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0B3A" w14:textId="171AF28B" w:rsidR="006F5FD0" w:rsidRPr="00571687" w:rsidRDefault="00297B55" w:rsidP="00D517A4">
      <w:pPr>
        <w:jc w:val="center"/>
        <w:rPr>
          <w:sz w:val="20"/>
          <w:lang w:val="en-GB"/>
        </w:rPr>
      </w:pPr>
      <w:r>
        <w:rPr>
          <w:sz w:val="20"/>
          <w:highlight w:val="yellow"/>
          <w:lang w:val="en-GB"/>
        </w:rPr>
        <w:t xml:space="preserve"> </w:t>
      </w:r>
      <w:r w:rsidR="006F5FD0" w:rsidRPr="00571687">
        <w:rPr>
          <w:sz w:val="20"/>
          <w:lang w:val="en-GB"/>
        </w:rPr>
        <w:br/>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B463A74" w14:textId="6E522716" w:rsidR="00EF74CF" w:rsidRPr="00F207C8" w:rsidRDefault="00DB35A9" w:rsidP="0084625F">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xml:space="preserve">: GENERAL </w:t>
      </w:r>
      <w:r w:rsidR="004A079B" w:rsidRPr="00CB244C">
        <w:rPr>
          <w:b/>
          <w:sz w:val="22"/>
          <w:szCs w:val="22"/>
          <w:u w:val="single"/>
        </w:rPr>
        <w:t xml:space="preserve">INFORMATION </w:t>
      </w:r>
      <w:r w:rsidR="007C201A">
        <w:rPr>
          <w:b/>
          <w:sz w:val="22"/>
          <w:szCs w:val="22"/>
          <w:u w:val="single"/>
        </w:rPr>
        <w:br/>
      </w:r>
      <w:r w:rsidR="007C201A">
        <w:rPr>
          <w:sz w:val="22"/>
          <w:szCs w:val="22"/>
          <w:u w:val="single"/>
        </w:rPr>
        <w:br/>
      </w:r>
      <w:r w:rsidR="00B513FE">
        <w:rPr>
          <w:b/>
          <w:sz w:val="22"/>
          <w:szCs w:val="22"/>
          <w:u w:val="single"/>
        </w:rPr>
        <w:br/>
      </w:r>
      <w:r w:rsidR="00EF74CF" w:rsidRPr="00F207C8">
        <w:rPr>
          <w:rStyle w:val="Strong"/>
          <w:sz w:val="22"/>
          <w:szCs w:val="22"/>
          <w:u w:val="single"/>
          <w:lang w:val="en-GB"/>
        </w:rPr>
        <w:t>I.1) Name and address Contracting Authority</w:t>
      </w:r>
    </w:p>
    <w:p w14:paraId="63BF42FC" w14:textId="0FD9C8C1" w:rsidR="00F207C8" w:rsidRPr="00D53856" w:rsidRDefault="00F207C8" w:rsidP="00F207C8">
      <w:pPr>
        <w:outlineLvl w:val="0"/>
        <w:rPr>
          <w:rStyle w:val="Strong"/>
          <w:b w:val="0"/>
          <w:sz w:val="22"/>
          <w:szCs w:val="22"/>
          <w:lang w:val="en-GB"/>
        </w:rPr>
      </w:pPr>
      <w:r w:rsidRPr="00D76B2A">
        <w:rPr>
          <w:rStyle w:val="Strong"/>
          <w:b w:val="0"/>
          <w:sz w:val="22"/>
          <w:szCs w:val="22"/>
          <w:lang w:val="en-GB"/>
        </w:rPr>
        <w:t xml:space="preserve">Official name: </w:t>
      </w:r>
      <w:r w:rsidRPr="00D76B2A">
        <w:rPr>
          <w:b/>
          <w:sz w:val="22"/>
          <w:szCs w:val="22"/>
        </w:rPr>
        <w:t xml:space="preserve">Ministry of Finance, Department for Contracting and Financing of EU Funded </w:t>
      </w:r>
      <w:proofErr w:type="spellStart"/>
      <w:r w:rsidRPr="00D76B2A">
        <w:rPr>
          <w:b/>
          <w:sz w:val="22"/>
          <w:szCs w:val="22"/>
        </w:rPr>
        <w:t>Programmes</w:t>
      </w:r>
      <w:proofErr w:type="spellEnd"/>
      <w:r w:rsidRPr="00D76B2A">
        <w:rPr>
          <w:b/>
          <w:sz w:val="22"/>
          <w:szCs w:val="22"/>
        </w:rPr>
        <w:t>(CFCU), Republic of Serbia</w:t>
      </w:r>
      <w:r w:rsidRPr="00D53856">
        <w:rPr>
          <w:rStyle w:val="Strong"/>
          <w:b w:val="0"/>
          <w:sz w:val="22"/>
          <w:szCs w:val="22"/>
          <w:lang w:val="en-GB"/>
        </w:rPr>
        <w:br/>
      </w:r>
      <w:r w:rsidRPr="00D76B2A">
        <w:rPr>
          <w:rStyle w:val="Strong"/>
          <w:b w:val="0"/>
          <w:sz w:val="22"/>
          <w:szCs w:val="22"/>
          <w:lang w:val="en-GB"/>
        </w:rPr>
        <w:t xml:space="preserve">Postal address: </w:t>
      </w:r>
      <w:r w:rsidRPr="00D76B2A">
        <w:rPr>
          <w:b/>
          <w:sz w:val="22"/>
          <w:szCs w:val="22"/>
        </w:rPr>
        <w:t>Sremska 3-5 St, VII floor, office 701</w:t>
      </w:r>
      <w:r w:rsidRPr="00D76B2A">
        <w:rPr>
          <w:rStyle w:val="Strong"/>
          <w:b w:val="0"/>
          <w:sz w:val="22"/>
          <w:szCs w:val="22"/>
          <w:lang w:val="en-GB"/>
        </w:rPr>
        <w:br/>
        <w:t xml:space="preserve">Town: </w:t>
      </w:r>
      <w:r w:rsidRPr="00D76B2A">
        <w:rPr>
          <w:rStyle w:val="Strong"/>
          <w:sz w:val="22"/>
          <w:szCs w:val="22"/>
          <w:lang w:val="en-GB"/>
        </w:rPr>
        <w:t>Belgrade</w:t>
      </w:r>
      <w:r w:rsidRPr="00D76B2A">
        <w:rPr>
          <w:rStyle w:val="Strong"/>
          <w:b w:val="0"/>
          <w:sz w:val="22"/>
          <w:szCs w:val="22"/>
          <w:lang w:val="en-GB"/>
        </w:rPr>
        <w:br/>
        <w:t xml:space="preserve">Postal Code: </w:t>
      </w:r>
      <w:r w:rsidRPr="00D76B2A">
        <w:rPr>
          <w:rStyle w:val="Strong"/>
          <w:sz w:val="22"/>
          <w:szCs w:val="22"/>
          <w:lang w:val="en-GB"/>
        </w:rPr>
        <w:t>11 000 Belgrade</w:t>
      </w:r>
      <w:r w:rsidRPr="00D76B2A">
        <w:rPr>
          <w:rStyle w:val="Strong"/>
          <w:sz w:val="22"/>
          <w:szCs w:val="22"/>
          <w:lang w:val="en-GB"/>
        </w:rPr>
        <w:br/>
      </w:r>
      <w:r w:rsidRPr="00D76B2A">
        <w:rPr>
          <w:rStyle w:val="Strong"/>
          <w:b w:val="0"/>
          <w:sz w:val="22"/>
          <w:szCs w:val="22"/>
          <w:lang w:val="en-GB"/>
        </w:rPr>
        <w:t>E-mail:</w:t>
      </w:r>
      <w:r w:rsidRPr="00D76B2A">
        <w:rPr>
          <w:color w:val="0000FF"/>
          <w:sz w:val="22"/>
          <w:szCs w:val="22"/>
          <w:lang w:val="en-GB"/>
        </w:rPr>
        <w:t xml:space="preserve"> </w:t>
      </w:r>
      <w:hyperlink r:id="rId11" w:history="1">
        <w:r w:rsidRPr="00D76B2A">
          <w:rPr>
            <w:rStyle w:val="Hyperlink"/>
            <w:sz w:val="22"/>
            <w:szCs w:val="22"/>
            <w:lang w:val="en-GB"/>
          </w:rPr>
          <w:t>cfcu.questions@mfin.gov.rs</w:t>
        </w:r>
      </w:hyperlink>
      <w:r w:rsidRPr="00D76B2A">
        <w:rPr>
          <w:rStyle w:val="Strong"/>
          <w:b w:val="0"/>
          <w:sz w:val="22"/>
          <w:szCs w:val="22"/>
          <w:lang w:val="en-GB"/>
        </w:rPr>
        <w:br/>
        <w:t>Internet address:</w:t>
      </w:r>
      <w:r>
        <w:rPr>
          <w:rStyle w:val="Strong"/>
          <w:b w:val="0"/>
          <w:sz w:val="22"/>
          <w:szCs w:val="22"/>
          <w:lang w:val="en-GB"/>
        </w:rPr>
        <w:t xml:space="preserve"> </w:t>
      </w:r>
      <w:hyperlink r:id="rId12" w:history="1">
        <w:r w:rsidRPr="00D76B2A">
          <w:rPr>
            <w:rStyle w:val="Hyperlink"/>
            <w:sz w:val="22"/>
            <w:szCs w:val="22"/>
            <w:lang w:val="en-GB"/>
          </w:rPr>
          <w:t>http://www.cfcu.gov.rs</w:t>
        </w:r>
      </w:hyperlink>
    </w:p>
    <w:p w14:paraId="211EB328" w14:textId="1306FB16" w:rsidR="00CF366A" w:rsidRPr="00F50980" w:rsidRDefault="00B513FE" w:rsidP="00EF74CF">
      <w:pPr>
        <w:outlineLvl w:val="0"/>
        <w:rPr>
          <w:rStyle w:val="Strong"/>
          <w:b w:val="0"/>
          <w:sz w:val="22"/>
          <w:szCs w:val="22"/>
          <w:lang w:val="en-GB"/>
        </w:rPr>
      </w:pPr>
      <w:r>
        <w:rPr>
          <w:rStyle w:val="Strong"/>
          <w:sz w:val="22"/>
          <w:szCs w:val="22"/>
          <w:highlight w:val="lightGray"/>
          <w:u w:val="single"/>
          <w:lang w:val="en-GB"/>
        </w:rPr>
        <w:br/>
      </w:r>
      <w:r w:rsidRPr="00F207C8">
        <w:rPr>
          <w:rStyle w:val="Strong"/>
          <w:sz w:val="22"/>
          <w:szCs w:val="22"/>
          <w:u w:val="single"/>
          <w:lang w:val="en-GB"/>
        </w:rPr>
        <w:t>II.1.1)</w:t>
      </w:r>
      <w:r w:rsidR="007C201A" w:rsidRPr="00F207C8">
        <w:rPr>
          <w:rStyle w:val="Strong"/>
          <w:sz w:val="22"/>
          <w:szCs w:val="22"/>
          <w:u w:val="single"/>
          <w:lang w:val="en-GB"/>
        </w:rPr>
        <w:t xml:space="preserve"> </w:t>
      </w:r>
      <w:r w:rsidRPr="00F207C8">
        <w:rPr>
          <w:rStyle w:val="Strong"/>
          <w:sz w:val="22"/>
          <w:szCs w:val="22"/>
          <w:u w:val="single"/>
          <w:lang w:val="en-GB"/>
        </w:rPr>
        <w:t>Title:</w:t>
      </w:r>
      <w:r w:rsidRPr="00F207C8">
        <w:rPr>
          <w:rStyle w:val="Strong"/>
          <w:b w:val="0"/>
          <w:sz w:val="22"/>
          <w:szCs w:val="22"/>
          <w:lang w:val="en-GB"/>
        </w:rPr>
        <w:t xml:space="preserve"> </w:t>
      </w:r>
      <w:r w:rsidR="007C201A">
        <w:rPr>
          <w:rStyle w:val="Strong"/>
          <w:b w:val="0"/>
          <w:sz w:val="22"/>
          <w:szCs w:val="22"/>
          <w:highlight w:val="lightGray"/>
          <w:lang w:val="en-GB"/>
        </w:rPr>
        <w:br/>
      </w:r>
      <w:r w:rsidR="007C201A">
        <w:rPr>
          <w:rStyle w:val="Strong"/>
          <w:b w:val="0"/>
          <w:sz w:val="22"/>
          <w:szCs w:val="22"/>
          <w:highlight w:val="lightGray"/>
          <w:lang w:val="en-GB"/>
        </w:rPr>
        <w:br/>
      </w:r>
      <w:r w:rsidR="00211BB3" w:rsidRPr="0084625F">
        <w:rPr>
          <w:rStyle w:val="Strong"/>
          <w:b w:val="0"/>
          <w:sz w:val="22"/>
          <w:szCs w:val="22"/>
          <w:lang w:val="en-GB"/>
        </w:rPr>
        <w:t>Technical support for f</w:t>
      </w:r>
      <w:r w:rsidR="00F207C8" w:rsidRPr="0084625F">
        <w:rPr>
          <w:rStyle w:val="Strong"/>
          <w:b w:val="0"/>
          <w:sz w:val="22"/>
          <w:szCs w:val="22"/>
          <w:lang w:val="en-GB"/>
        </w:rPr>
        <w:t>ight against organised crime, financial investigation and cyber-crime</w:t>
      </w:r>
    </w:p>
    <w:p w14:paraId="0882407B" w14:textId="6FE8C2F6" w:rsidR="00CF366A" w:rsidRPr="008F66E7" w:rsidRDefault="00CF366A" w:rsidP="00EF74CF">
      <w:pPr>
        <w:outlineLvl w:val="0"/>
        <w:rPr>
          <w:rStyle w:val="Strong"/>
          <w:sz w:val="22"/>
          <w:szCs w:val="22"/>
          <w:u w:val="single"/>
          <w:lang w:val="en-GB"/>
        </w:rPr>
      </w:pPr>
      <w:r w:rsidRPr="008F66E7">
        <w:rPr>
          <w:rStyle w:val="Strong"/>
          <w:sz w:val="22"/>
          <w:szCs w:val="22"/>
          <w:u w:val="single"/>
          <w:lang w:val="en-GB"/>
        </w:rPr>
        <w:t>II.1.2) Main CPV</w:t>
      </w:r>
      <w:r w:rsidR="000617C9" w:rsidRPr="008F66E7">
        <w:rPr>
          <w:rStyle w:val="FootnoteReference"/>
          <w:b/>
          <w:sz w:val="22"/>
          <w:szCs w:val="22"/>
          <w:u w:val="single"/>
          <w:lang w:val="en-GB"/>
        </w:rPr>
        <w:footnoteReference w:id="1"/>
      </w:r>
      <w:r w:rsidRPr="008F66E7">
        <w:rPr>
          <w:rStyle w:val="Strong"/>
          <w:sz w:val="22"/>
          <w:szCs w:val="22"/>
          <w:u w:val="single"/>
          <w:lang w:val="en-GB"/>
        </w:rPr>
        <w:t xml:space="preserve"> code</w:t>
      </w:r>
    </w:p>
    <w:p w14:paraId="57BD9A50" w14:textId="63B19AAE" w:rsidR="00010B32" w:rsidRPr="00D67F00" w:rsidRDefault="00F207C8" w:rsidP="00010B32">
      <w:pPr>
        <w:outlineLvl w:val="0"/>
        <w:rPr>
          <w:rStyle w:val="Strong"/>
          <w:sz w:val="22"/>
          <w:szCs w:val="22"/>
          <w:u w:val="single"/>
          <w:lang w:val="en-GB"/>
        </w:rPr>
      </w:pPr>
      <w:r>
        <w:rPr>
          <w:rStyle w:val="Strong"/>
          <w:b w:val="0"/>
          <w:sz w:val="22"/>
          <w:szCs w:val="22"/>
          <w:lang w:val="en-GB"/>
        </w:rPr>
        <w:t>30200000-1</w:t>
      </w:r>
      <w:r w:rsidR="007C201A">
        <w:rPr>
          <w:rStyle w:val="Strong"/>
          <w:b w:val="0"/>
          <w:sz w:val="22"/>
          <w:szCs w:val="22"/>
          <w:lang w:val="en-GB"/>
        </w:rPr>
        <w:br/>
      </w:r>
      <w:r w:rsidR="007C201A">
        <w:rPr>
          <w:rStyle w:val="Strong"/>
          <w:sz w:val="22"/>
          <w:szCs w:val="22"/>
          <w:u w:val="single"/>
          <w:lang w:val="en-GB"/>
        </w:rPr>
        <w:br/>
      </w:r>
      <w:r w:rsidR="00010B32" w:rsidRPr="00D67F00">
        <w:rPr>
          <w:rStyle w:val="Strong"/>
          <w:sz w:val="22"/>
          <w:szCs w:val="22"/>
          <w:u w:val="single"/>
          <w:lang w:val="en-GB"/>
        </w:rPr>
        <w:t>II.1.3) Type of contract</w:t>
      </w:r>
    </w:p>
    <w:p w14:paraId="382700E3" w14:textId="64C0F3CD" w:rsidR="00010B32" w:rsidRPr="008F66E7" w:rsidRDefault="00F207C8" w:rsidP="008F66E7">
      <w:pPr>
        <w:pStyle w:val="Blockquote"/>
        <w:ind w:left="0"/>
        <w:jc w:val="both"/>
        <w:rPr>
          <w:rStyle w:val="Strong"/>
          <w:b w:val="0"/>
          <w:i/>
          <w:sz w:val="22"/>
          <w:szCs w:val="22"/>
          <w:lang w:val="en-GB"/>
        </w:rPr>
      </w:pPr>
      <w:r w:rsidRPr="00F207C8">
        <w:rPr>
          <w:rStyle w:val="Emphasis"/>
          <w:i w:val="0"/>
          <w:sz w:val="22"/>
          <w:szCs w:val="22"/>
          <w:lang w:val="en-GB"/>
        </w:rPr>
        <w:t>Supplies</w:t>
      </w:r>
    </w:p>
    <w:p w14:paraId="355F962B" w14:textId="301F3452" w:rsidR="00EF74CF" w:rsidRPr="00D67F00" w:rsidRDefault="00EF74CF" w:rsidP="008F66E7">
      <w:pPr>
        <w:spacing w:before="240" w:after="120"/>
        <w:outlineLvl w:val="0"/>
        <w:rPr>
          <w:rStyle w:val="Strong"/>
          <w:sz w:val="22"/>
          <w:szCs w:val="22"/>
          <w:u w:val="single"/>
          <w:lang w:val="en-GB"/>
        </w:rPr>
      </w:pPr>
      <w:r w:rsidRPr="00F207C8">
        <w:rPr>
          <w:rStyle w:val="Strong"/>
          <w:sz w:val="22"/>
          <w:szCs w:val="22"/>
          <w:u w:val="single"/>
          <w:lang w:val="en-GB"/>
        </w:rPr>
        <w:t>II.1.4) Short description of the contract</w:t>
      </w:r>
    </w:p>
    <w:p w14:paraId="2F10B4EE" w14:textId="3FD6B549" w:rsidR="00EF74CF" w:rsidRPr="00D225CC" w:rsidRDefault="00F207C8" w:rsidP="00EF74CF">
      <w:pPr>
        <w:pStyle w:val="Blockquote"/>
        <w:ind w:left="0"/>
        <w:jc w:val="both"/>
        <w:rPr>
          <w:i/>
          <w:sz w:val="22"/>
          <w:szCs w:val="22"/>
          <w:lang w:val="en-GB"/>
        </w:rPr>
      </w:pPr>
      <w:r>
        <w:rPr>
          <w:rStyle w:val="Emphasis"/>
          <w:i w:val="0"/>
          <w:sz w:val="22"/>
          <w:szCs w:val="22"/>
          <w:lang w:val="en-GB"/>
        </w:rPr>
        <w:t>The purpose of this contract is supply, delivery and ins</w:t>
      </w:r>
      <w:r w:rsidR="00A91E43">
        <w:rPr>
          <w:rStyle w:val="Emphasis"/>
          <w:i w:val="0"/>
          <w:sz w:val="22"/>
          <w:szCs w:val="22"/>
          <w:lang w:val="en-GB"/>
        </w:rPr>
        <w:t>tallation of</w:t>
      </w:r>
      <w:r w:rsidR="004E3708">
        <w:rPr>
          <w:rStyle w:val="Emphasis"/>
          <w:i w:val="0"/>
          <w:sz w:val="22"/>
          <w:szCs w:val="22"/>
          <w:lang w:val="en-GB"/>
        </w:rPr>
        <w:t xml:space="preserve"> </w:t>
      </w:r>
      <w:r w:rsidR="00BB0A03">
        <w:rPr>
          <w:rStyle w:val="Emphasis"/>
          <w:i w:val="0"/>
          <w:sz w:val="22"/>
          <w:szCs w:val="22"/>
          <w:lang w:val="en-GB"/>
        </w:rPr>
        <w:t xml:space="preserve">ITC </w:t>
      </w:r>
      <w:r w:rsidR="00D72B8C">
        <w:rPr>
          <w:rStyle w:val="Emphasis"/>
          <w:i w:val="0"/>
          <w:sz w:val="22"/>
          <w:szCs w:val="22"/>
          <w:lang w:val="en-GB"/>
        </w:rPr>
        <w:t>equipment</w:t>
      </w:r>
      <w:r w:rsidR="00BB0A03">
        <w:rPr>
          <w:rStyle w:val="Emphasis"/>
          <w:i w:val="0"/>
          <w:sz w:val="22"/>
          <w:szCs w:val="22"/>
          <w:lang w:val="en-GB"/>
        </w:rPr>
        <w:t xml:space="preserve">, </w:t>
      </w:r>
      <w:r w:rsidR="00BB0A03" w:rsidRPr="00D664C1">
        <w:rPr>
          <w:rStyle w:val="Emphasis"/>
          <w:i w:val="0"/>
          <w:sz w:val="22"/>
          <w:szCs w:val="22"/>
        </w:rPr>
        <w:t>Printers &amp; scanners 3D</w:t>
      </w:r>
      <w:r w:rsidR="00BB0A03">
        <w:rPr>
          <w:rStyle w:val="Emphasis"/>
          <w:i w:val="0"/>
          <w:sz w:val="22"/>
          <w:szCs w:val="22"/>
        </w:rPr>
        <w:t xml:space="preserve">, </w:t>
      </w:r>
      <w:r w:rsidR="00BB0A03" w:rsidRPr="00D664C1">
        <w:rPr>
          <w:rStyle w:val="Emphasis"/>
          <w:i w:val="0"/>
          <w:sz w:val="22"/>
          <w:szCs w:val="22"/>
        </w:rPr>
        <w:t>Special IT equipment</w:t>
      </w:r>
      <w:r w:rsidR="00BB0A03">
        <w:rPr>
          <w:rStyle w:val="Emphasis"/>
          <w:i w:val="0"/>
          <w:sz w:val="22"/>
          <w:szCs w:val="22"/>
        </w:rPr>
        <w:t xml:space="preserve">, </w:t>
      </w:r>
      <w:r w:rsidR="00BB0A03" w:rsidRPr="00D664C1">
        <w:rPr>
          <w:rStyle w:val="Emphasis"/>
          <w:i w:val="0"/>
          <w:sz w:val="22"/>
          <w:szCs w:val="22"/>
        </w:rPr>
        <w:t>Telecommunications equipment</w:t>
      </w:r>
      <w:r w:rsidR="00D72B8C">
        <w:rPr>
          <w:rStyle w:val="Emphasis"/>
          <w:i w:val="0"/>
          <w:sz w:val="22"/>
          <w:szCs w:val="22"/>
          <w:lang w:val="en-GB"/>
        </w:rPr>
        <w:t xml:space="preserve"> </w:t>
      </w:r>
      <w:r w:rsidR="00BB0A03">
        <w:rPr>
          <w:rStyle w:val="Emphasis"/>
          <w:i w:val="0"/>
          <w:sz w:val="22"/>
          <w:szCs w:val="22"/>
          <w:lang w:val="en-GB"/>
        </w:rPr>
        <w:t xml:space="preserve">and </w:t>
      </w:r>
      <w:r w:rsidR="00BB0A03">
        <w:rPr>
          <w:rStyle w:val="Emphasis"/>
          <w:i w:val="0"/>
          <w:sz w:val="22"/>
          <w:szCs w:val="22"/>
        </w:rPr>
        <w:t xml:space="preserve">Surveillance equipment, </w:t>
      </w:r>
      <w:r w:rsidR="00D72B8C">
        <w:rPr>
          <w:rStyle w:val="Emphasis"/>
          <w:i w:val="0"/>
          <w:sz w:val="22"/>
          <w:szCs w:val="22"/>
          <w:lang w:val="en-GB"/>
        </w:rPr>
        <w:t xml:space="preserve">which is </w:t>
      </w:r>
      <w:r w:rsidR="00BB0A03">
        <w:rPr>
          <w:rStyle w:val="Emphasis"/>
          <w:i w:val="0"/>
          <w:sz w:val="22"/>
          <w:szCs w:val="22"/>
          <w:lang w:val="en-GB"/>
        </w:rPr>
        <w:t>crucial</w:t>
      </w:r>
      <w:r>
        <w:rPr>
          <w:rStyle w:val="Emphasis"/>
          <w:i w:val="0"/>
          <w:sz w:val="22"/>
          <w:szCs w:val="22"/>
          <w:lang w:val="en-GB"/>
        </w:rPr>
        <w:t xml:space="preserve"> in technical support for fight against organised crime, financial investigation and </w:t>
      </w:r>
      <w:r w:rsidR="00463667">
        <w:rPr>
          <w:rStyle w:val="Emphasis"/>
          <w:i w:val="0"/>
          <w:sz w:val="22"/>
          <w:szCs w:val="22"/>
          <w:lang w:val="en-GB"/>
        </w:rPr>
        <w:t>cyber-crime</w:t>
      </w:r>
      <w:r>
        <w:rPr>
          <w:rStyle w:val="Emphasis"/>
          <w:i w:val="0"/>
          <w:sz w:val="22"/>
          <w:szCs w:val="22"/>
          <w:lang w:val="en-GB"/>
        </w:rPr>
        <w:t>.</w:t>
      </w:r>
    </w:p>
    <w:p w14:paraId="2EF9E8FA" w14:textId="699C6124" w:rsidR="00EF74CF" w:rsidRPr="00D67F00" w:rsidRDefault="00B513FE"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II.1.5) Estimated total value</w:t>
      </w:r>
    </w:p>
    <w:p w14:paraId="6B798358" w14:textId="38E4ADC0" w:rsidR="00EF74CF" w:rsidRPr="00F207C8" w:rsidRDefault="00F207C8" w:rsidP="008F66E7">
      <w:pPr>
        <w:jc w:val="both"/>
        <w:outlineLvl w:val="0"/>
        <w:rPr>
          <w:sz w:val="22"/>
          <w:szCs w:val="22"/>
        </w:rPr>
      </w:pPr>
      <w:r w:rsidRPr="00F207C8">
        <w:rPr>
          <w:sz w:val="22"/>
          <w:szCs w:val="22"/>
        </w:rPr>
        <w:t>N/A</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2FB0BEEE" w14:textId="23BA3C6A" w:rsidR="00EF74CF" w:rsidRPr="007C201A" w:rsidRDefault="00F207C8" w:rsidP="00EF74CF">
      <w:pPr>
        <w:outlineLvl w:val="0"/>
        <w:rPr>
          <w:rStyle w:val="Strong"/>
          <w:sz w:val="22"/>
          <w:szCs w:val="22"/>
          <w:highlight w:val="lightGray"/>
          <w:u w:val="single"/>
          <w:lang w:val="en-GB"/>
        </w:rPr>
      </w:pPr>
      <w:r w:rsidRPr="00F207C8">
        <w:rPr>
          <w:rStyle w:val="Strong"/>
          <w:b w:val="0"/>
          <w:sz w:val="22"/>
          <w:szCs w:val="22"/>
          <w:u w:val="single"/>
          <w:lang w:val="en-GB"/>
        </w:rPr>
        <w:t>Open</w:t>
      </w:r>
      <w:r w:rsidR="00DB35A9">
        <w:rPr>
          <w:rStyle w:val="Strong"/>
          <w:b w:val="0"/>
          <w:sz w:val="22"/>
          <w:szCs w:val="22"/>
          <w:u w:val="single"/>
          <w:lang w:val="en-GB"/>
        </w:rPr>
        <w:br/>
      </w:r>
      <w:r w:rsidR="00B513FE">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447366EE" w:rsidR="00EF74CF"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into </w:t>
      </w:r>
      <w:r w:rsidRPr="00F207C8">
        <w:rPr>
          <w:rStyle w:val="Strong"/>
          <w:b w:val="0"/>
          <w:sz w:val="22"/>
          <w:szCs w:val="22"/>
          <w:lang w:val="en-GB"/>
        </w:rPr>
        <w:t>lots:</w:t>
      </w:r>
      <w:r w:rsidRPr="00F207C8">
        <w:rPr>
          <w:rStyle w:val="Strong"/>
          <w:sz w:val="22"/>
          <w:szCs w:val="22"/>
          <w:lang w:val="en-GB"/>
        </w:rPr>
        <w:t xml:space="preserve"> </w:t>
      </w:r>
      <w:r w:rsidR="00F207C8" w:rsidRPr="00F207C8">
        <w:rPr>
          <w:rStyle w:val="Strong"/>
          <w:b w:val="0"/>
          <w:sz w:val="22"/>
          <w:szCs w:val="22"/>
          <w:lang w:val="en-GB"/>
        </w:rPr>
        <w:t>yes</w:t>
      </w:r>
    </w:p>
    <w:p w14:paraId="3F22C197" w14:textId="62B6A44C" w:rsidR="00DB35A9" w:rsidRDefault="00F207C8" w:rsidP="008F66E7">
      <w:pPr>
        <w:outlineLvl w:val="0"/>
        <w:rPr>
          <w:rStyle w:val="Strong"/>
          <w:sz w:val="22"/>
          <w:szCs w:val="22"/>
          <w:u w:val="single"/>
        </w:rPr>
      </w:pPr>
      <w:r w:rsidRPr="00D76B2A">
        <w:rPr>
          <w:rStyle w:val="Strong"/>
          <w:b w:val="0"/>
          <w:sz w:val="22"/>
          <w:szCs w:val="22"/>
        </w:rPr>
        <w:t>Tenders may be submitted for:</w:t>
      </w:r>
      <w:r w:rsidRPr="00D76B2A">
        <w:rPr>
          <w:rStyle w:val="Strong"/>
          <w:b w:val="0"/>
          <w:sz w:val="22"/>
          <w:szCs w:val="22"/>
        </w:rPr>
        <w:br/>
        <w:t>all lots</w:t>
      </w:r>
      <w:r w:rsidRPr="00D76B2A">
        <w:rPr>
          <w:rStyle w:val="Strong"/>
          <w:b w:val="0"/>
          <w:sz w:val="22"/>
          <w:szCs w:val="22"/>
        </w:rPr>
        <w:br/>
        <w:t>maximum number of lots:  5 lots</w:t>
      </w:r>
      <w:r w:rsidR="00EF74CF">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319BBF58" w14:textId="77777777" w:rsidR="00F207C8" w:rsidRPr="00D664C1" w:rsidRDefault="00F207C8" w:rsidP="00F207C8">
      <w:pPr>
        <w:outlineLvl w:val="0"/>
        <w:rPr>
          <w:rStyle w:val="Emphasis"/>
          <w:i w:val="0"/>
          <w:sz w:val="22"/>
          <w:szCs w:val="22"/>
        </w:rPr>
      </w:pPr>
      <w:r w:rsidRPr="00D664C1">
        <w:rPr>
          <w:rStyle w:val="Emphasis"/>
          <w:i w:val="0"/>
          <w:sz w:val="22"/>
          <w:szCs w:val="22"/>
        </w:rPr>
        <w:lastRenderedPageBreak/>
        <w:t>Lot no. 1</w:t>
      </w:r>
    </w:p>
    <w:p w14:paraId="3F08513C" w14:textId="77777777" w:rsidR="00F207C8" w:rsidRPr="00D664C1" w:rsidRDefault="00F207C8" w:rsidP="00F207C8">
      <w:pPr>
        <w:outlineLvl w:val="0"/>
        <w:rPr>
          <w:rStyle w:val="Emphasis"/>
          <w:i w:val="0"/>
          <w:sz w:val="22"/>
          <w:szCs w:val="22"/>
        </w:rPr>
      </w:pPr>
      <w:r w:rsidRPr="00D664C1">
        <w:rPr>
          <w:rStyle w:val="Emphasis"/>
          <w:i w:val="0"/>
          <w:sz w:val="22"/>
          <w:szCs w:val="22"/>
        </w:rPr>
        <w:t>Title: ICT equipment</w:t>
      </w:r>
    </w:p>
    <w:p w14:paraId="3D214277" w14:textId="77777777" w:rsidR="00F207C8" w:rsidRPr="00D664C1" w:rsidRDefault="00F207C8" w:rsidP="00F207C8">
      <w:pPr>
        <w:outlineLvl w:val="0"/>
        <w:rPr>
          <w:rStyle w:val="Emphasis"/>
          <w:i w:val="0"/>
          <w:sz w:val="22"/>
          <w:szCs w:val="22"/>
        </w:rPr>
      </w:pPr>
      <w:r w:rsidRPr="00D664C1">
        <w:rPr>
          <w:rStyle w:val="Emphasis"/>
          <w:i w:val="0"/>
          <w:sz w:val="22"/>
          <w:szCs w:val="22"/>
        </w:rPr>
        <w:t>Lot no. 2</w:t>
      </w:r>
    </w:p>
    <w:p w14:paraId="3FFF96A3" w14:textId="77777777" w:rsidR="00F207C8" w:rsidRPr="00D664C1" w:rsidRDefault="00F207C8" w:rsidP="00F207C8">
      <w:pPr>
        <w:outlineLvl w:val="0"/>
        <w:rPr>
          <w:rStyle w:val="Emphasis"/>
          <w:i w:val="0"/>
          <w:sz w:val="22"/>
          <w:szCs w:val="22"/>
        </w:rPr>
      </w:pPr>
      <w:r w:rsidRPr="00D664C1">
        <w:rPr>
          <w:rStyle w:val="Emphasis"/>
          <w:i w:val="0"/>
          <w:sz w:val="22"/>
          <w:szCs w:val="22"/>
        </w:rPr>
        <w:t>Title: Printers &amp; scanners 3D</w:t>
      </w:r>
    </w:p>
    <w:p w14:paraId="4B42C906" w14:textId="77777777" w:rsidR="00F207C8" w:rsidRPr="00D664C1" w:rsidRDefault="00F207C8" w:rsidP="00F207C8">
      <w:pPr>
        <w:outlineLvl w:val="0"/>
        <w:rPr>
          <w:rStyle w:val="Emphasis"/>
          <w:i w:val="0"/>
          <w:sz w:val="22"/>
          <w:szCs w:val="22"/>
        </w:rPr>
      </w:pPr>
      <w:r w:rsidRPr="00D664C1">
        <w:rPr>
          <w:rStyle w:val="Emphasis"/>
          <w:i w:val="0"/>
          <w:sz w:val="22"/>
          <w:szCs w:val="22"/>
        </w:rPr>
        <w:t>Lot no. 3</w:t>
      </w:r>
    </w:p>
    <w:p w14:paraId="5C26D4E7" w14:textId="77777777" w:rsidR="00F207C8" w:rsidRPr="00D664C1" w:rsidRDefault="00F207C8" w:rsidP="00F207C8">
      <w:pPr>
        <w:outlineLvl w:val="0"/>
        <w:rPr>
          <w:rStyle w:val="Emphasis"/>
          <w:i w:val="0"/>
          <w:sz w:val="22"/>
          <w:szCs w:val="22"/>
        </w:rPr>
      </w:pPr>
      <w:r w:rsidRPr="00D664C1">
        <w:rPr>
          <w:rStyle w:val="Emphasis"/>
          <w:i w:val="0"/>
          <w:sz w:val="22"/>
          <w:szCs w:val="22"/>
        </w:rPr>
        <w:t>Title: Special IT equipment</w:t>
      </w:r>
    </w:p>
    <w:p w14:paraId="58C28712" w14:textId="77777777" w:rsidR="00F207C8" w:rsidRPr="00D664C1" w:rsidRDefault="00F207C8" w:rsidP="00F207C8">
      <w:pPr>
        <w:outlineLvl w:val="0"/>
        <w:rPr>
          <w:rStyle w:val="Emphasis"/>
          <w:i w:val="0"/>
          <w:sz w:val="22"/>
          <w:szCs w:val="22"/>
        </w:rPr>
      </w:pPr>
      <w:r w:rsidRPr="00D664C1">
        <w:rPr>
          <w:rStyle w:val="Emphasis"/>
          <w:i w:val="0"/>
          <w:sz w:val="22"/>
          <w:szCs w:val="22"/>
        </w:rPr>
        <w:t>Lot no. 4</w:t>
      </w:r>
    </w:p>
    <w:p w14:paraId="39C49F9F" w14:textId="77777777" w:rsidR="00F207C8" w:rsidRPr="00D664C1" w:rsidRDefault="00F207C8" w:rsidP="00F207C8">
      <w:pPr>
        <w:outlineLvl w:val="0"/>
        <w:rPr>
          <w:rStyle w:val="Emphasis"/>
          <w:i w:val="0"/>
          <w:sz w:val="22"/>
          <w:szCs w:val="22"/>
        </w:rPr>
      </w:pPr>
      <w:r w:rsidRPr="00D664C1">
        <w:rPr>
          <w:rStyle w:val="Emphasis"/>
          <w:i w:val="0"/>
          <w:sz w:val="22"/>
          <w:szCs w:val="22"/>
        </w:rPr>
        <w:t xml:space="preserve">Title: Telecommunications equipment </w:t>
      </w:r>
    </w:p>
    <w:p w14:paraId="472C67AF" w14:textId="77777777" w:rsidR="00F207C8" w:rsidRPr="00D664C1" w:rsidRDefault="00F207C8" w:rsidP="00F207C8">
      <w:pPr>
        <w:outlineLvl w:val="0"/>
        <w:rPr>
          <w:rStyle w:val="Emphasis"/>
          <w:i w:val="0"/>
          <w:sz w:val="22"/>
          <w:szCs w:val="22"/>
        </w:rPr>
      </w:pPr>
      <w:r w:rsidRPr="00D664C1">
        <w:rPr>
          <w:rStyle w:val="Emphasis"/>
          <w:i w:val="0"/>
          <w:sz w:val="22"/>
          <w:szCs w:val="22"/>
        </w:rPr>
        <w:t>Lot no. 5</w:t>
      </w:r>
    </w:p>
    <w:p w14:paraId="13C9EF6C" w14:textId="1188DB10" w:rsidR="00F207C8" w:rsidRPr="00F207C8" w:rsidRDefault="00F207C8" w:rsidP="008F66E7">
      <w:pPr>
        <w:outlineLvl w:val="0"/>
        <w:rPr>
          <w:sz w:val="22"/>
          <w:szCs w:val="22"/>
        </w:rPr>
      </w:pPr>
      <w:r w:rsidRPr="00D664C1">
        <w:rPr>
          <w:rStyle w:val="Emphasis"/>
          <w:i w:val="0"/>
          <w:sz w:val="22"/>
          <w:szCs w:val="22"/>
        </w:rPr>
        <w:t xml:space="preserve">Title: Surveillance equipment </w:t>
      </w:r>
    </w:p>
    <w:p w14:paraId="7AA216B3" w14:textId="4794EBC9" w:rsidR="00524367" w:rsidRPr="008F66E7" w:rsidRDefault="00524367" w:rsidP="00EF74CF">
      <w:pPr>
        <w:outlineLvl w:val="0"/>
        <w:rPr>
          <w:rStyle w:val="Strong"/>
          <w:b w:val="0"/>
          <w:sz w:val="22"/>
          <w:szCs w:val="22"/>
        </w:rPr>
      </w:pPr>
      <w:r w:rsidRPr="00F207C8">
        <w:rPr>
          <w:rStyle w:val="Strong"/>
          <w:sz w:val="22"/>
          <w:szCs w:val="22"/>
        </w:rPr>
        <w:t>II.2.2) Additional CPV code(s)</w:t>
      </w:r>
    </w:p>
    <w:p w14:paraId="2617241C" w14:textId="2F0D9E1D" w:rsidR="00F207C8" w:rsidRPr="00CB2EFC" w:rsidRDefault="00F207C8" w:rsidP="00F207C8">
      <w:pPr>
        <w:outlineLvl w:val="0"/>
        <w:rPr>
          <w:rStyle w:val="Strong"/>
          <w:sz w:val="22"/>
          <w:szCs w:val="22"/>
        </w:rPr>
      </w:pPr>
      <w:r w:rsidRPr="00CB2EFC">
        <w:rPr>
          <w:rStyle w:val="Strong"/>
          <w:b w:val="0"/>
          <w:sz w:val="22"/>
          <w:szCs w:val="22"/>
        </w:rPr>
        <w:t>Main CPV code</w:t>
      </w:r>
      <w:r w:rsidR="008C2673">
        <w:rPr>
          <w:rStyle w:val="Strong"/>
          <w:sz w:val="22"/>
          <w:szCs w:val="22"/>
        </w:rPr>
        <w:t xml:space="preserve"> </w:t>
      </w:r>
      <w:r w:rsidRPr="00CB2EFC">
        <w:rPr>
          <w:rStyle w:val="Strong"/>
          <w:sz w:val="22"/>
          <w:szCs w:val="22"/>
        </w:rPr>
        <w:t>30200000-1</w:t>
      </w:r>
    </w:p>
    <w:p w14:paraId="60D0FFF1" w14:textId="77777777" w:rsidR="00F207C8" w:rsidRDefault="00F207C8" w:rsidP="00F207C8">
      <w:pPr>
        <w:outlineLvl w:val="0"/>
        <w:rPr>
          <w:rStyle w:val="Strong"/>
          <w:b w:val="0"/>
          <w:sz w:val="22"/>
          <w:szCs w:val="22"/>
          <w:lang w:val="en-GB"/>
        </w:rPr>
      </w:pPr>
      <w:r>
        <w:rPr>
          <w:rStyle w:val="Strong"/>
          <w:b w:val="0"/>
          <w:sz w:val="22"/>
          <w:szCs w:val="22"/>
          <w:lang w:val="en-GB"/>
        </w:rPr>
        <w:t>Lot 1: 30230000-0 ICT equipment</w:t>
      </w:r>
    </w:p>
    <w:p w14:paraId="4CF79C1D" w14:textId="77777777" w:rsidR="00F207C8" w:rsidRDefault="00F207C8" w:rsidP="00F207C8">
      <w:pPr>
        <w:outlineLvl w:val="0"/>
        <w:rPr>
          <w:rStyle w:val="Strong"/>
          <w:b w:val="0"/>
          <w:sz w:val="22"/>
          <w:szCs w:val="22"/>
          <w:lang w:val="en-GB"/>
        </w:rPr>
      </w:pPr>
      <w:r>
        <w:rPr>
          <w:rStyle w:val="Strong"/>
          <w:b w:val="0"/>
          <w:sz w:val="22"/>
          <w:szCs w:val="22"/>
          <w:lang w:val="en-GB"/>
        </w:rPr>
        <w:t>Lot 2: 30232000-4 Printers &amp; scanners 3D</w:t>
      </w:r>
    </w:p>
    <w:p w14:paraId="522CDD06" w14:textId="77777777" w:rsidR="00F207C8" w:rsidRDefault="00F207C8" w:rsidP="00F207C8">
      <w:pPr>
        <w:outlineLvl w:val="0"/>
        <w:rPr>
          <w:rStyle w:val="Strong"/>
          <w:b w:val="0"/>
          <w:sz w:val="22"/>
          <w:szCs w:val="22"/>
          <w:lang w:val="en-GB"/>
        </w:rPr>
      </w:pPr>
      <w:r>
        <w:rPr>
          <w:rStyle w:val="Strong"/>
          <w:b w:val="0"/>
          <w:sz w:val="22"/>
          <w:szCs w:val="22"/>
          <w:lang w:val="en-GB"/>
        </w:rPr>
        <w:t>Lot 3: 30236000-2 Special IT equipment</w:t>
      </w:r>
    </w:p>
    <w:p w14:paraId="1E281CE1" w14:textId="77777777" w:rsidR="00F207C8" w:rsidRDefault="00F207C8" w:rsidP="00F207C8">
      <w:pPr>
        <w:outlineLvl w:val="0"/>
        <w:rPr>
          <w:rStyle w:val="Strong"/>
          <w:b w:val="0"/>
          <w:sz w:val="22"/>
          <w:szCs w:val="22"/>
          <w:lang w:val="en-GB"/>
        </w:rPr>
      </w:pPr>
      <w:r>
        <w:rPr>
          <w:rStyle w:val="Strong"/>
          <w:b w:val="0"/>
          <w:sz w:val="22"/>
          <w:szCs w:val="22"/>
          <w:lang w:val="en-GB"/>
        </w:rPr>
        <w:t>Lot 4: 32522000-8 Telecommunications equipment</w:t>
      </w:r>
    </w:p>
    <w:p w14:paraId="2F8717EB" w14:textId="77777777" w:rsidR="00F207C8" w:rsidRDefault="00F207C8" w:rsidP="00F207C8">
      <w:pPr>
        <w:outlineLvl w:val="0"/>
        <w:rPr>
          <w:rStyle w:val="Strong"/>
          <w:b w:val="0"/>
          <w:sz w:val="22"/>
          <w:szCs w:val="22"/>
          <w:lang w:val="en-GB"/>
        </w:rPr>
      </w:pPr>
      <w:r>
        <w:rPr>
          <w:rStyle w:val="Strong"/>
          <w:b w:val="0"/>
          <w:sz w:val="22"/>
          <w:szCs w:val="22"/>
          <w:lang w:val="en-GB"/>
        </w:rPr>
        <w:t>Lot 5: 32323500-8 Surveillance equipment</w:t>
      </w:r>
    </w:p>
    <w:p w14:paraId="7579633B" w14:textId="1873DA36" w:rsidR="00EF74CF" w:rsidRPr="00D67F00" w:rsidRDefault="00EF74CF" w:rsidP="00F207C8">
      <w:pPr>
        <w:outlineLvl w:val="0"/>
        <w:rPr>
          <w:rStyle w:val="Strong"/>
          <w:sz w:val="22"/>
          <w:szCs w:val="22"/>
          <w:highlight w:val="lightGray"/>
          <w:u w:val="single"/>
        </w:rPr>
      </w:pPr>
      <w:r>
        <w:rPr>
          <w:rStyle w:val="Strong"/>
          <w:sz w:val="22"/>
          <w:szCs w:val="22"/>
        </w:rPr>
        <w:br/>
      </w:r>
      <w:r w:rsidRPr="00D67F00">
        <w:rPr>
          <w:rStyle w:val="Strong"/>
          <w:sz w:val="22"/>
          <w:szCs w:val="22"/>
          <w:u w:val="single"/>
        </w:rPr>
        <w:t xml:space="preserve">II.2.3) Place </w:t>
      </w:r>
      <w:r w:rsidR="000E767D">
        <w:rPr>
          <w:rStyle w:val="Strong"/>
          <w:sz w:val="22"/>
          <w:szCs w:val="22"/>
          <w:u w:val="single"/>
        </w:rPr>
        <w:t xml:space="preserve">of </w:t>
      </w:r>
      <w:r w:rsidRPr="00D67F00">
        <w:rPr>
          <w:rStyle w:val="Strong"/>
          <w:sz w:val="22"/>
          <w:szCs w:val="22"/>
          <w:u w:val="single"/>
        </w:rPr>
        <w:t>performance</w:t>
      </w:r>
    </w:p>
    <w:p w14:paraId="4CE0C066" w14:textId="6D5163DE"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F207C8">
        <w:rPr>
          <w:rStyle w:val="Strong"/>
          <w:b w:val="0"/>
          <w:sz w:val="22"/>
          <w:szCs w:val="22"/>
          <w:lang w:val="en-GB"/>
        </w:rPr>
        <w:t>Republic of Serbia</w:t>
      </w:r>
    </w:p>
    <w:p w14:paraId="6541ED88" w14:textId="1AEB4997"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w:t>
      </w:r>
      <w:proofErr w:type="gramStart"/>
      <w:r w:rsidR="00EF74CF" w:rsidRPr="00D67F00">
        <w:rPr>
          <w:rStyle w:val="Strong"/>
          <w:sz w:val="22"/>
          <w:szCs w:val="22"/>
          <w:u w:val="single"/>
          <w:lang w:val="en-GB"/>
        </w:rPr>
        <w:t>)  Award</w:t>
      </w:r>
      <w:proofErr w:type="gramEnd"/>
      <w:r w:rsidR="00EF74CF" w:rsidRPr="00D67F00">
        <w:rPr>
          <w:rStyle w:val="Strong"/>
          <w:sz w:val="22"/>
          <w:szCs w:val="22"/>
          <w:u w:val="single"/>
          <w:lang w:val="en-GB"/>
        </w:rPr>
        <w:t xml:space="preserve"> Criteria</w:t>
      </w:r>
    </w:p>
    <w:p w14:paraId="29398B5C" w14:textId="06C11DFA" w:rsidR="004E29A2" w:rsidRDefault="00F207C8" w:rsidP="00EF74CF">
      <w:pPr>
        <w:outlineLvl w:val="0"/>
        <w:rPr>
          <w:sz w:val="22"/>
          <w:szCs w:val="22"/>
          <w:highlight w:val="yellow"/>
        </w:rPr>
      </w:pPr>
      <w:r w:rsidRPr="00F207C8">
        <w:rPr>
          <w:rStyle w:val="Strong"/>
          <w:b w:val="0"/>
          <w:sz w:val="22"/>
          <w:szCs w:val="22"/>
          <w:lang w:val="en-GB"/>
        </w:rPr>
        <w:t>Price</w:t>
      </w:r>
      <w:r w:rsidR="00EF74CF" w:rsidRPr="00516F45">
        <w:rPr>
          <w:rStyle w:val="Strong"/>
          <w:b w:val="0"/>
          <w:sz w:val="22"/>
          <w:szCs w:val="22"/>
          <w:highlight w:val="lightGray"/>
          <w:lang w:val="en-GB"/>
        </w:rPr>
        <w:br/>
      </w:r>
    </w:p>
    <w:p w14:paraId="67FC8026" w14:textId="59E9E41D" w:rsidR="00EF74CF" w:rsidRPr="00F207C8" w:rsidRDefault="00EF74CF" w:rsidP="00EF74CF">
      <w:pPr>
        <w:outlineLvl w:val="0"/>
        <w:rPr>
          <w:rStyle w:val="Strong"/>
          <w:b w:val="0"/>
          <w:sz w:val="22"/>
          <w:szCs w:val="22"/>
          <w:lang w:val="en-GB"/>
        </w:rPr>
      </w:pPr>
      <w:r w:rsidRPr="00F207C8">
        <w:rPr>
          <w:b/>
          <w:sz w:val="22"/>
          <w:szCs w:val="22"/>
          <w:u w:val="single"/>
        </w:rPr>
        <w:t>II.2.6 Estimated value</w:t>
      </w:r>
    </w:p>
    <w:p w14:paraId="55890918" w14:textId="3E4A7B82" w:rsidR="00E26FB8" w:rsidRPr="00E07C81" w:rsidRDefault="00E26FB8" w:rsidP="00EF74CF">
      <w:pPr>
        <w:outlineLvl w:val="0"/>
        <w:rPr>
          <w:sz w:val="22"/>
          <w:szCs w:val="22"/>
        </w:rPr>
      </w:pPr>
      <w:r w:rsidRPr="00E07C81">
        <w:rPr>
          <w:sz w:val="22"/>
          <w:szCs w:val="22"/>
        </w:rPr>
        <w:t>N/A</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697C1202" w14:textId="52F2B060" w:rsidR="006C0693" w:rsidRPr="001D52B1" w:rsidRDefault="001B443B" w:rsidP="00BB3DD7">
      <w:pPr>
        <w:jc w:val="both"/>
        <w:outlineLvl w:val="0"/>
        <w:rPr>
          <w:rStyle w:val="Strong"/>
          <w:b w:val="0"/>
          <w:sz w:val="22"/>
          <w:szCs w:val="22"/>
        </w:rPr>
      </w:pPr>
      <w:r>
        <w:rPr>
          <w:rStyle w:val="Strong"/>
          <w:b w:val="0"/>
          <w:sz w:val="22"/>
          <w:szCs w:val="22"/>
          <w:lang w:val="en-GB"/>
        </w:rPr>
        <w:t>N/A</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7ED2A3D6"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84625F" w:rsidRPr="0084625F">
        <w:rPr>
          <w:rStyle w:val="Strong"/>
          <w:b w:val="0"/>
          <w:sz w:val="22"/>
          <w:szCs w:val="22"/>
          <w:lang w:val="en-GB"/>
        </w:rPr>
        <w:t>31</w:t>
      </w:r>
      <w:r w:rsidR="001D52B1" w:rsidRPr="0084625F">
        <w:rPr>
          <w:rStyle w:val="Strong"/>
          <w:b w:val="0"/>
          <w:sz w:val="22"/>
          <w:szCs w:val="22"/>
          <w:lang w:val="en-GB"/>
        </w:rPr>
        <w:t>/1</w:t>
      </w:r>
      <w:r w:rsidR="0084625F" w:rsidRPr="0084625F">
        <w:rPr>
          <w:rStyle w:val="Strong"/>
          <w:b w:val="0"/>
          <w:sz w:val="22"/>
          <w:szCs w:val="22"/>
          <w:lang w:val="en-GB"/>
        </w:rPr>
        <w:t>0</w:t>
      </w:r>
      <w:r w:rsidR="001D52B1" w:rsidRPr="0084625F">
        <w:rPr>
          <w:rStyle w:val="Strong"/>
          <w:b w:val="0"/>
          <w:sz w:val="22"/>
          <w:szCs w:val="22"/>
          <w:lang w:val="en-GB"/>
        </w:rPr>
        <w:t>/2022</w:t>
      </w:r>
      <w:r w:rsidRPr="00F82AA4">
        <w:rPr>
          <w:rStyle w:val="Strong"/>
          <w:b w:val="0"/>
          <w:sz w:val="22"/>
          <w:szCs w:val="22"/>
          <w:lang w:val="en-GB"/>
        </w:rPr>
        <w:br/>
        <w:t>Local Time</w:t>
      </w:r>
      <w:r w:rsidR="00D44E75">
        <w:rPr>
          <w:rStyle w:val="Strong"/>
          <w:b w:val="0"/>
          <w:sz w:val="22"/>
          <w:szCs w:val="22"/>
          <w:lang w:val="en-GB"/>
        </w:rPr>
        <w:t xml:space="preserve"> </w:t>
      </w:r>
      <w:r w:rsidR="00D44E75" w:rsidRPr="0084625F">
        <w:rPr>
          <w:rStyle w:val="Strong"/>
          <w:b w:val="0"/>
          <w:sz w:val="22"/>
          <w:szCs w:val="22"/>
          <w:lang w:val="en-GB"/>
        </w:rPr>
        <w:t>(Central European Time)</w:t>
      </w:r>
      <w:r w:rsidRPr="00A27479">
        <w:rPr>
          <w:rStyle w:val="Strong"/>
          <w:b w:val="0"/>
          <w:sz w:val="22"/>
          <w:szCs w:val="22"/>
          <w:lang w:val="en-GB"/>
        </w:rPr>
        <w:t>:</w:t>
      </w:r>
      <w:r w:rsidRPr="00F82AA4">
        <w:rPr>
          <w:rStyle w:val="Strong"/>
          <w:b w:val="0"/>
          <w:sz w:val="22"/>
          <w:szCs w:val="22"/>
          <w:lang w:val="en-GB"/>
        </w:rPr>
        <w:t xml:space="preserve"> </w:t>
      </w:r>
      <w:r w:rsidR="0087036F">
        <w:rPr>
          <w:rStyle w:val="Strong"/>
          <w:b w:val="0"/>
          <w:sz w:val="22"/>
          <w:szCs w:val="22"/>
          <w:lang w:val="en-GB"/>
        </w:rPr>
        <w:t>12</w:t>
      </w:r>
      <w:r w:rsidR="001D52B1" w:rsidRPr="0084625F">
        <w:rPr>
          <w:rStyle w:val="Strong"/>
          <w:b w:val="0"/>
          <w:sz w:val="22"/>
          <w:szCs w:val="22"/>
          <w:lang w:val="sr-Latn-RS"/>
        </w:rPr>
        <w:t>:00</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6CFC588D" w:rsidR="00CC6D8C" w:rsidRPr="00F82AA4" w:rsidRDefault="00CC6D8C" w:rsidP="00CC6D8C">
      <w:pPr>
        <w:outlineLvl w:val="0"/>
        <w:rPr>
          <w:rStyle w:val="Strong"/>
          <w:b w:val="0"/>
          <w:sz w:val="22"/>
          <w:szCs w:val="22"/>
          <w:lang w:val="en-GB"/>
        </w:rPr>
      </w:pPr>
      <w:r>
        <w:rPr>
          <w:rStyle w:val="Strong"/>
          <w:b w:val="0"/>
          <w:sz w:val="22"/>
          <w:szCs w:val="22"/>
          <w:lang w:val="en-GB"/>
        </w:rPr>
        <w:t xml:space="preserve">Duration in months:  </w:t>
      </w:r>
      <w:r w:rsidR="001D52B1" w:rsidRPr="001D52B1">
        <w:rPr>
          <w:rStyle w:val="Strong"/>
          <w:b w:val="0"/>
          <w:sz w:val="22"/>
          <w:szCs w:val="22"/>
          <w:lang w:val="en-GB"/>
        </w:rPr>
        <w:t>3 months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2C48E341" w:rsidR="00DE28AE" w:rsidRPr="00D225CC" w:rsidRDefault="00CC6D8C" w:rsidP="008F66E7">
      <w:pPr>
        <w:outlineLvl w:val="0"/>
        <w:rPr>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87036F">
        <w:rPr>
          <w:rStyle w:val="Strong"/>
          <w:b w:val="0"/>
          <w:sz w:val="22"/>
          <w:szCs w:val="22"/>
          <w:lang w:val="en-GB"/>
        </w:rPr>
        <w:t>04</w:t>
      </w:r>
      <w:r w:rsidR="001D52B1" w:rsidRPr="0084625F">
        <w:rPr>
          <w:rStyle w:val="Strong"/>
          <w:b w:val="0"/>
          <w:sz w:val="22"/>
          <w:szCs w:val="22"/>
          <w:lang w:val="en-GB"/>
        </w:rPr>
        <w:t>/11/2022</w:t>
      </w:r>
      <w:r w:rsidRPr="00F82AA4">
        <w:rPr>
          <w:rStyle w:val="Strong"/>
          <w:b w:val="0"/>
          <w:sz w:val="22"/>
          <w:szCs w:val="22"/>
          <w:u w:val="single"/>
          <w:lang w:val="en-GB"/>
        </w:rPr>
        <w:br/>
      </w:r>
      <w:r w:rsidRPr="00F82AA4">
        <w:rPr>
          <w:rStyle w:val="Strong"/>
          <w:b w:val="0"/>
          <w:sz w:val="22"/>
          <w:szCs w:val="22"/>
          <w:lang w:val="en-GB"/>
        </w:rPr>
        <w:t xml:space="preserve">Local </w:t>
      </w:r>
      <w:r w:rsidRPr="00A27479">
        <w:rPr>
          <w:rStyle w:val="Strong"/>
          <w:b w:val="0"/>
          <w:sz w:val="22"/>
          <w:szCs w:val="22"/>
          <w:lang w:val="en-GB"/>
        </w:rPr>
        <w:t>time</w:t>
      </w:r>
      <w:r w:rsidR="00135FF0" w:rsidRPr="00A27479">
        <w:rPr>
          <w:rStyle w:val="Strong"/>
          <w:b w:val="0"/>
          <w:sz w:val="22"/>
          <w:szCs w:val="22"/>
          <w:lang w:val="en-GB"/>
        </w:rPr>
        <w:t xml:space="preserve">  </w:t>
      </w:r>
      <w:r w:rsidR="00135FF0" w:rsidRPr="00E07C81">
        <w:rPr>
          <w:rStyle w:val="Strong"/>
          <w:b w:val="0"/>
          <w:sz w:val="22"/>
          <w:szCs w:val="22"/>
          <w:lang w:val="en-GB"/>
        </w:rPr>
        <w:t>(Central European Time</w:t>
      </w:r>
      <w:r w:rsidR="00135FF0" w:rsidRPr="00E07C81">
        <w:rPr>
          <w:rStyle w:val="Strong"/>
          <w:b w:val="0"/>
          <w:sz w:val="22"/>
          <w:szCs w:val="22"/>
          <w:u w:val="single"/>
          <w:lang w:val="en-GB"/>
        </w:rPr>
        <w:t>)</w:t>
      </w:r>
      <w:r w:rsidRPr="00E07C81">
        <w:rPr>
          <w:rStyle w:val="Strong"/>
          <w:b w:val="0"/>
          <w:sz w:val="22"/>
          <w:szCs w:val="22"/>
          <w:lang w:val="en-GB"/>
        </w:rPr>
        <w:t xml:space="preserve">: </w:t>
      </w:r>
      <w:r w:rsidR="001D52B1" w:rsidRPr="0084625F">
        <w:rPr>
          <w:rStyle w:val="Strong"/>
          <w:b w:val="0"/>
          <w:sz w:val="22"/>
          <w:szCs w:val="22"/>
          <w:lang w:val="en-GB"/>
        </w:rPr>
        <w:t>1</w:t>
      </w:r>
      <w:r w:rsidR="0087036F">
        <w:rPr>
          <w:rStyle w:val="Strong"/>
          <w:b w:val="0"/>
          <w:sz w:val="22"/>
          <w:szCs w:val="22"/>
          <w:lang w:val="en-GB"/>
        </w:rPr>
        <w:t>3</w:t>
      </w:r>
      <w:bookmarkStart w:id="0" w:name="_GoBack"/>
      <w:bookmarkEnd w:id="0"/>
      <w:r w:rsidR="001D52B1" w:rsidRPr="0084625F">
        <w:rPr>
          <w:rStyle w:val="Strong"/>
          <w:b w:val="0"/>
          <w:sz w:val="22"/>
          <w:szCs w:val="22"/>
          <w:lang w:val="en-GB"/>
        </w:rPr>
        <w:t>:00</w:t>
      </w:r>
      <w:r w:rsidRPr="00A27479">
        <w:rPr>
          <w:rStyle w:val="Strong"/>
          <w:sz w:val="22"/>
          <w:szCs w:val="22"/>
          <w:u w:val="single"/>
          <w:lang w:val="en-GB"/>
        </w:rPr>
        <w:br/>
      </w:r>
      <w:r w:rsidRPr="00E07C81">
        <w:rPr>
          <w:rStyle w:val="Strong"/>
          <w:b w:val="0"/>
          <w:sz w:val="22"/>
          <w:szCs w:val="22"/>
          <w:u w:val="single"/>
          <w:lang w:val="en-GB"/>
        </w:rPr>
        <w:t xml:space="preserve">Place: </w:t>
      </w:r>
      <w:r w:rsidR="001D52B1" w:rsidRPr="00E46ACD">
        <w:rPr>
          <w:sz w:val="22"/>
          <w:szCs w:val="22"/>
          <w:lang w:val="en-GB"/>
        </w:rPr>
        <w:t>the premises of the Ministry of</w:t>
      </w:r>
      <w:r w:rsidR="001D52B1" w:rsidRPr="004B7974">
        <w:rPr>
          <w:sz w:val="22"/>
          <w:szCs w:val="22"/>
          <w:lang w:val="en-GB"/>
        </w:rPr>
        <w:t xml:space="preserve"> Finance, Conference room, I floor, Department for Contracting and Financing of EU Funded Programmes (CFCU), 3-5 Sremska Street, 11000 Belgrade, Republic of Serbia. </w:t>
      </w:r>
      <w:r w:rsidR="001D52B1" w:rsidRPr="004B7974">
        <w:rPr>
          <w:sz w:val="22"/>
          <w:szCs w:val="22"/>
          <w:lang w:val="en-GB"/>
        </w:rPr>
        <w:br/>
      </w:r>
    </w:p>
    <w:sectPr w:rsidR="00DE28AE" w:rsidRPr="00D225CC" w:rsidSect="00BC34CF">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F433" w14:textId="77777777" w:rsidR="00AD1AF1" w:rsidRDefault="00AD1AF1">
      <w:r>
        <w:separator/>
      </w:r>
    </w:p>
  </w:endnote>
  <w:endnote w:type="continuationSeparator" w:id="0">
    <w:p w14:paraId="022A6609" w14:textId="77777777" w:rsidR="00AD1AF1" w:rsidRDefault="00A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62C5B4BC"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14:paraId="0057A180" w14:textId="61946AA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164BCF">
      <w:rPr>
        <w:noProof/>
        <w:sz w:val="18"/>
        <w:szCs w:val="18"/>
        <w:lang w:val="en-GB"/>
      </w:rPr>
      <w:t>a5e_contractnotice_enotices_en</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87036F">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87036F">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1EC6" w14:textId="77777777" w:rsidR="00AD1AF1" w:rsidRDefault="00AD1AF1">
      <w:r>
        <w:separator/>
      </w:r>
    </w:p>
  </w:footnote>
  <w:footnote w:type="continuationSeparator" w:id="0">
    <w:p w14:paraId="209ACB73" w14:textId="77777777" w:rsidR="00AD1AF1" w:rsidRDefault="00AD1AF1">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C1522"/>
    <w:rsid w:val="000C1CAB"/>
    <w:rsid w:val="000C5B55"/>
    <w:rsid w:val="000E5BBC"/>
    <w:rsid w:val="000E767D"/>
    <w:rsid w:val="000F0F6C"/>
    <w:rsid w:val="000F4D57"/>
    <w:rsid w:val="000F5DEF"/>
    <w:rsid w:val="0010162C"/>
    <w:rsid w:val="00105302"/>
    <w:rsid w:val="00110A94"/>
    <w:rsid w:val="00112210"/>
    <w:rsid w:val="00115D2F"/>
    <w:rsid w:val="00120298"/>
    <w:rsid w:val="00122B86"/>
    <w:rsid w:val="00126E99"/>
    <w:rsid w:val="00135FF0"/>
    <w:rsid w:val="0014405E"/>
    <w:rsid w:val="00144547"/>
    <w:rsid w:val="0015107D"/>
    <w:rsid w:val="00155BF4"/>
    <w:rsid w:val="00162F40"/>
    <w:rsid w:val="00164BCF"/>
    <w:rsid w:val="001661F7"/>
    <w:rsid w:val="001707D5"/>
    <w:rsid w:val="0017184C"/>
    <w:rsid w:val="00180D47"/>
    <w:rsid w:val="00181270"/>
    <w:rsid w:val="00192D12"/>
    <w:rsid w:val="001951FE"/>
    <w:rsid w:val="00196F2A"/>
    <w:rsid w:val="001A0C86"/>
    <w:rsid w:val="001A136D"/>
    <w:rsid w:val="001A1BE1"/>
    <w:rsid w:val="001B13B1"/>
    <w:rsid w:val="001B2571"/>
    <w:rsid w:val="001B443B"/>
    <w:rsid w:val="001C3A54"/>
    <w:rsid w:val="001C64F1"/>
    <w:rsid w:val="001D19A6"/>
    <w:rsid w:val="001D52B1"/>
    <w:rsid w:val="001D55F7"/>
    <w:rsid w:val="001D5DEF"/>
    <w:rsid w:val="001E0BA5"/>
    <w:rsid w:val="001E50A2"/>
    <w:rsid w:val="001F08D0"/>
    <w:rsid w:val="001F120E"/>
    <w:rsid w:val="001F1546"/>
    <w:rsid w:val="001F47F3"/>
    <w:rsid w:val="001F5D80"/>
    <w:rsid w:val="00201320"/>
    <w:rsid w:val="00210466"/>
    <w:rsid w:val="00211BB3"/>
    <w:rsid w:val="00221CCE"/>
    <w:rsid w:val="00226829"/>
    <w:rsid w:val="00231106"/>
    <w:rsid w:val="00233B9D"/>
    <w:rsid w:val="00233DDA"/>
    <w:rsid w:val="00242E43"/>
    <w:rsid w:val="00250A28"/>
    <w:rsid w:val="00266EB9"/>
    <w:rsid w:val="00282863"/>
    <w:rsid w:val="00290440"/>
    <w:rsid w:val="00290EBC"/>
    <w:rsid w:val="002976DE"/>
    <w:rsid w:val="00297B55"/>
    <w:rsid w:val="002A254C"/>
    <w:rsid w:val="002A5FEB"/>
    <w:rsid w:val="002A78E0"/>
    <w:rsid w:val="002B74FD"/>
    <w:rsid w:val="002C26E6"/>
    <w:rsid w:val="002C2D95"/>
    <w:rsid w:val="002D1188"/>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05"/>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63667"/>
    <w:rsid w:val="00470018"/>
    <w:rsid w:val="00471180"/>
    <w:rsid w:val="00473883"/>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3708"/>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12A6"/>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4625F"/>
    <w:rsid w:val="00851792"/>
    <w:rsid w:val="00853875"/>
    <w:rsid w:val="00855235"/>
    <w:rsid w:val="00860295"/>
    <w:rsid w:val="0087036F"/>
    <w:rsid w:val="0088068C"/>
    <w:rsid w:val="00892A43"/>
    <w:rsid w:val="008938FF"/>
    <w:rsid w:val="00894E29"/>
    <w:rsid w:val="0089693D"/>
    <w:rsid w:val="008A1514"/>
    <w:rsid w:val="008A377D"/>
    <w:rsid w:val="008C2513"/>
    <w:rsid w:val="008C2673"/>
    <w:rsid w:val="008C3178"/>
    <w:rsid w:val="008C5B63"/>
    <w:rsid w:val="008C68A0"/>
    <w:rsid w:val="008D02FF"/>
    <w:rsid w:val="008D1243"/>
    <w:rsid w:val="008D243C"/>
    <w:rsid w:val="008E2D12"/>
    <w:rsid w:val="008F13BB"/>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27479"/>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1E43"/>
    <w:rsid w:val="00A96048"/>
    <w:rsid w:val="00A97B08"/>
    <w:rsid w:val="00AA3505"/>
    <w:rsid w:val="00AA5256"/>
    <w:rsid w:val="00AA7762"/>
    <w:rsid w:val="00AB00B8"/>
    <w:rsid w:val="00AB32E4"/>
    <w:rsid w:val="00AB4DF6"/>
    <w:rsid w:val="00AB7DAB"/>
    <w:rsid w:val="00AC0623"/>
    <w:rsid w:val="00AC0D0C"/>
    <w:rsid w:val="00AC2A41"/>
    <w:rsid w:val="00AC674C"/>
    <w:rsid w:val="00AD1AF1"/>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0A03"/>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1EEF"/>
    <w:rsid w:val="00C70AAE"/>
    <w:rsid w:val="00C712DE"/>
    <w:rsid w:val="00C819D5"/>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57E4"/>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2B8C"/>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07C81"/>
    <w:rsid w:val="00E1782A"/>
    <w:rsid w:val="00E25542"/>
    <w:rsid w:val="00E26FB8"/>
    <w:rsid w:val="00E2770C"/>
    <w:rsid w:val="00E30BB5"/>
    <w:rsid w:val="00E31447"/>
    <w:rsid w:val="00E35FC7"/>
    <w:rsid w:val="00E422A2"/>
    <w:rsid w:val="00E46ACD"/>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7C8"/>
    <w:rsid w:val="00F209A9"/>
    <w:rsid w:val="00F233FF"/>
    <w:rsid w:val="00F27556"/>
    <w:rsid w:val="00F27C45"/>
    <w:rsid w:val="00F34407"/>
    <w:rsid w:val="00F3539A"/>
    <w:rsid w:val="00F50980"/>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u.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cu.questions@mfin.gov.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2.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B37D4-DA79-4E2D-9B13-991D9236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Miodrag Bugarski</cp:lastModifiedBy>
  <cp:revision>26</cp:revision>
  <cp:lastPrinted>2022-07-22T13:04:00Z</cp:lastPrinted>
  <dcterms:created xsi:type="dcterms:W3CDTF">2022-07-05T11:25:00Z</dcterms:created>
  <dcterms:modified xsi:type="dcterms:W3CDTF">2022-08-16T06:43:00Z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