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162" w:rsidRPr="00AA1564" w:rsidRDefault="00892162" w:rsidP="006774B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5760"/>
        <w:jc w:val="right"/>
        <w:rPr>
          <w:rFonts w:ascii="Times New Roman" w:hAnsi="Times New Roman"/>
          <w:szCs w:val="24"/>
        </w:rPr>
      </w:pPr>
      <w:r w:rsidRPr="00AA1564">
        <w:rPr>
          <w:rFonts w:ascii="Times New Roman" w:hAnsi="Times New Roman"/>
          <w:szCs w:val="24"/>
        </w:rPr>
        <w:t xml:space="preserve">Belgrade, </w:t>
      </w:r>
      <w:r w:rsidR="002B0A3C" w:rsidRPr="0040527C">
        <w:rPr>
          <w:rFonts w:ascii="Times New Roman" w:hAnsi="Times New Roman"/>
          <w:szCs w:val="24"/>
        </w:rPr>
        <w:t>2</w:t>
      </w:r>
      <w:r w:rsidR="0045095A">
        <w:rPr>
          <w:rFonts w:ascii="Times New Roman" w:hAnsi="Times New Roman"/>
          <w:szCs w:val="24"/>
        </w:rPr>
        <w:t>7</w:t>
      </w:r>
      <w:bookmarkStart w:id="0" w:name="_GoBack"/>
      <w:bookmarkEnd w:id="0"/>
      <w:r w:rsidR="0040527C">
        <w:rPr>
          <w:rFonts w:ascii="Times New Roman" w:hAnsi="Times New Roman"/>
          <w:szCs w:val="24"/>
        </w:rPr>
        <w:t xml:space="preserve"> </w:t>
      </w:r>
      <w:r w:rsidR="002B0A3C" w:rsidRPr="0040527C">
        <w:rPr>
          <w:rFonts w:ascii="Times New Roman" w:hAnsi="Times New Roman"/>
          <w:szCs w:val="24"/>
        </w:rPr>
        <w:t>January</w:t>
      </w:r>
      <w:r w:rsidR="0040527C">
        <w:rPr>
          <w:rFonts w:ascii="Times New Roman" w:hAnsi="Times New Roman"/>
          <w:szCs w:val="24"/>
        </w:rPr>
        <w:t xml:space="preserve"> </w:t>
      </w:r>
      <w:r w:rsidR="003851BB" w:rsidRPr="0040527C">
        <w:rPr>
          <w:rFonts w:ascii="Times New Roman" w:hAnsi="Times New Roman"/>
          <w:szCs w:val="24"/>
        </w:rPr>
        <w:t>20</w:t>
      </w:r>
      <w:r w:rsidR="002B0A3C" w:rsidRPr="0040527C">
        <w:rPr>
          <w:rFonts w:ascii="Times New Roman" w:hAnsi="Times New Roman"/>
          <w:szCs w:val="24"/>
        </w:rPr>
        <w:t>21</w:t>
      </w:r>
    </w:p>
    <w:p w:rsidR="00892162" w:rsidRPr="00CF5EF5" w:rsidRDefault="00892162" w:rsidP="006774B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jc w:val="left"/>
        <w:rPr>
          <w:rFonts w:ascii="Times New Roman" w:hAnsi="Times New Roman"/>
          <w:szCs w:val="22"/>
        </w:rPr>
      </w:pPr>
    </w:p>
    <w:p w:rsidR="00892162" w:rsidRPr="00CF5EF5" w:rsidRDefault="00892162" w:rsidP="006774B4">
      <w:pPr>
        <w:pStyle w:val="Subject"/>
        <w:spacing w:before="120" w:after="120"/>
        <w:ind w:left="0" w:firstLine="0"/>
        <w:jc w:val="center"/>
        <w:outlineLvl w:val="0"/>
        <w:rPr>
          <w:sz w:val="22"/>
          <w:szCs w:val="22"/>
        </w:rPr>
      </w:pPr>
      <w:r w:rsidRPr="00CF5EF5">
        <w:rPr>
          <w:sz w:val="22"/>
          <w:szCs w:val="22"/>
        </w:rPr>
        <w:t>CONTRACTING AUTHORITY’S CLARIFICATIONS</w:t>
      </w:r>
      <w:r w:rsidR="00047A91" w:rsidRPr="00CF5EF5">
        <w:rPr>
          <w:sz w:val="22"/>
          <w:szCs w:val="22"/>
        </w:rPr>
        <w:t xml:space="preserve"> N</w:t>
      </w:r>
      <w:r w:rsidR="00F8555E" w:rsidRPr="00CF5EF5">
        <w:rPr>
          <w:sz w:val="22"/>
          <w:szCs w:val="22"/>
        </w:rPr>
        <w:t>o. 1</w:t>
      </w:r>
    </w:p>
    <w:p w:rsidR="005F7FF3" w:rsidRPr="00CF5EF5" w:rsidRDefault="00765404" w:rsidP="00CF530A">
      <w:pPr>
        <w:spacing w:before="120" w:after="120"/>
        <w:jc w:val="center"/>
        <w:rPr>
          <w:rFonts w:ascii="Times New Roman" w:hAnsi="Times New Roman"/>
          <w:b/>
          <w:iCs/>
          <w:szCs w:val="22"/>
        </w:rPr>
      </w:pPr>
      <w:r w:rsidRPr="00CF5EF5">
        <w:rPr>
          <w:rFonts w:ascii="Times New Roman" w:hAnsi="Times New Roman"/>
          <w:b/>
          <w:iCs/>
          <w:szCs w:val="22"/>
        </w:rPr>
        <w:t>“</w:t>
      </w:r>
      <w:r w:rsidR="004B16D9" w:rsidRPr="00CF5EF5">
        <w:rPr>
          <w:rFonts w:ascii="Times New Roman" w:hAnsi="Times New Roman"/>
          <w:b/>
          <w:iCs/>
          <w:szCs w:val="22"/>
        </w:rPr>
        <w:t>Support to improvement of power distribution system and decrease of energy losses</w:t>
      </w:r>
      <w:r w:rsidR="00D76185" w:rsidRPr="00CF5EF5">
        <w:rPr>
          <w:rFonts w:ascii="Times New Roman" w:hAnsi="Times New Roman"/>
          <w:b/>
          <w:iCs/>
          <w:szCs w:val="22"/>
        </w:rPr>
        <w:t>”</w:t>
      </w:r>
    </w:p>
    <w:p w:rsidR="005F7FF3" w:rsidRPr="00CF5EF5" w:rsidRDefault="00F74911" w:rsidP="006774B4">
      <w:pPr>
        <w:spacing w:before="120" w:after="120"/>
        <w:jc w:val="center"/>
        <w:rPr>
          <w:rFonts w:ascii="Times New Roman" w:hAnsi="Times New Roman"/>
          <w:b/>
          <w:iCs/>
          <w:szCs w:val="22"/>
        </w:rPr>
      </w:pPr>
      <w:proofErr w:type="spellStart"/>
      <w:r w:rsidRPr="00CF5EF5">
        <w:rPr>
          <w:rFonts w:ascii="Times New Roman" w:hAnsi="Times New Roman"/>
          <w:b/>
          <w:iCs/>
          <w:szCs w:val="22"/>
        </w:rPr>
        <w:t>EuropeAid</w:t>
      </w:r>
      <w:proofErr w:type="spellEnd"/>
      <w:r w:rsidRPr="00CF5EF5">
        <w:rPr>
          <w:rFonts w:ascii="Times New Roman" w:hAnsi="Times New Roman"/>
          <w:b/>
          <w:iCs/>
          <w:szCs w:val="22"/>
        </w:rPr>
        <w:t>/140909/IH/SER/RS</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4159"/>
        <w:gridCol w:w="4394"/>
      </w:tblGrid>
      <w:tr w:rsidR="00892162" w:rsidRPr="00CF5EF5" w:rsidTr="00EC42A8">
        <w:trPr>
          <w:tblHeader/>
        </w:trPr>
        <w:tc>
          <w:tcPr>
            <w:tcW w:w="485" w:type="dxa"/>
            <w:shd w:val="clear" w:color="auto" w:fill="F3F3F3"/>
          </w:tcPr>
          <w:p w:rsidR="00892162" w:rsidRPr="00CF5EF5" w:rsidRDefault="00892162" w:rsidP="00877E8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ind w:left="-57" w:right="-57"/>
              <w:jc w:val="center"/>
              <w:rPr>
                <w:rFonts w:ascii="Times New Roman" w:hAnsi="Times New Roman"/>
                <w:b/>
                <w:szCs w:val="22"/>
              </w:rPr>
            </w:pPr>
            <w:r w:rsidRPr="00CF5EF5">
              <w:rPr>
                <w:rFonts w:ascii="Times New Roman" w:hAnsi="Times New Roman"/>
                <w:b/>
                <w:szCs w:val="22"/>
              </w:rPr>
              <w:t>No</w:t>
            </w:r>
            <w:r w:rsidR="00877E8B" w:rsidRPr="00CF5EF5">
              <w:rPr>
                <w:rFonts w:ascii="Times New Roman" w:hAnsi="Times New Roman"/>
                <w:b/>
                <w:szCs w:val="22"/>
              </w:rPr>
              <w:t>.</w:t>
            </w:r>
          </w:p>
        </w:tc>
        <w:tc>
          <w:tcPr>
            <w:tcW w:w="4159" w:type="dxa"/>
            <w:shd w:val="clear" w:color="auto" w:fill="F3F3F3"/>
          </w:tcPr>
          <w:p w:rsidR="00892162" w:rsidRPr="00CF5EF5" w:rsidRDefault="00892162" w:rsidP="0003725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jc w:val="center"/>
              <w:rPr>
                <w:rFonts w:ascii="Times New Roman" w:hAnsi="Times New Roman"/>
                <w:b/>
                <w:szCs w:val="22"/>
              </w:rPr>
            </w:pPr>
            <w:r w:rsidRPr="00CF5EF5">
              <w:rPr>
                <w:rFonts w:ascii="Times New Roman" w:hAnsi="Times New Roman"/>
                <w:b/>
                <w:szCs w:val="22"/>
              </w:rPr>
              <w:t>Question</w:t>
            </w:r>
          </w:p>
        </w:tc>
        <w:tc>
          <w:tcPr>
            <w:tcW w:w="4394" w:type="dxa"/>
            <w:shd w:val="clear" w:color="auto" w:fill="F3F3F3"/>
          </w:tcPr>
          <w:p w:rsidR="00892162" w:rsidRPr="00CF5EF5" w:rsidRDefault="00892162" w:rsidP="0003725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jc w:val="center"/>
              <w:rPr>
                <w:rFonts w:ascii="Times New Roman" w:hAnsi="Times New Roman"/>
                <w:b/>
                <w:szCs w:val="22"/>
              </w:rPr>
            </w:pPr>
            <w:r w:rsidRPr="00CF5EF5">
              <w:rPr>
                <w:rFonts w:ascii="Times New Roman" w:hAnsi="Times New Roman"/>
                <w:b/>
                <w:szCs w:val="22"/>
              </w:rPr>
              <w:t>Answer</w:t>
            </w:r>
          </w:p>
        </w:tc>
      </w:tr>
      <w:tr w:rsidR="00D447A7" w:rsidRPr="00CF5EF5" w:rsidTr="00BE26FB">
        <w:trPr>
          <w:trHeight w:val="1140"/>
        </w:trPr>
        <w:tc>
          <w:tcPr>
            <w:tcW w:w="485" w:type="dxa"/>
            <w:vAlign w:val="center"/>
          </w:tcPr>
          <w:p w:rsidR="00D447A7" w:rsidRPr="00CF5EF5" w:rsidRDefault="00D447A7" w:rsidP="005F7A1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jc w:val="center"/>
              <w:rPr>
                <w:rFonts w:ascii="Times New Roman" w:hAnsi="Times New Roman"/>
                <w:b/>
                <w:szCs w:val="22"/>
              </w:rPr>
            </w:pPr>
            <w:r w:rsidRPr="00CF5EF5">
              <w:rPr>
                <w:rFonts w:ascii="Times New Roman" w:hAnsi="Times New Roman"/>
                <w:b/>
                <w:szCs w:val="22"/>
              </w:rPr>
              <w:t>1</w:t>
            </w:r>
            <w:r w:rsidR="00B902FF" w:rsidRPr="00CF5EF5">
              <w:rPr>
                <w:rFonts w:ascii="Times New Roman" w:hAnsi="Times New Roman"/>
                <w:b/>
                <w:szCs w:val="22"/>
              </w:rPr>
              <w:t>.</w:t>
            </w:r>
          </w:p>
        </w:tc>
        <w:tc>
          <w:tcPr>
            <w:tcW w:w="4159" w:type="dxa"/>
          </w:tcPr>
          <w:p w:rsidR="00D93E2E" w:rsidRPr="00CF5EF5" w:rsidRDefault="00D93E2E" w:rsidP="00BE26FB">
            <w:pPr>
              <w:spacing w:before="0"/>
              <w:rPr>
                <w:rStyle w:val="FontStyle11"/>
              </w:rPr>
            </w:pPr>
          </w:p>
          <w:p w:rsidR="00AD1F7F" w:rsidRPr="00CF5EF5" w:rsidRDefault="00121416" w:rsidP="00AD1F7F">
            <w:pPr>
              <w:pStyle w:val="NormalWeb"/>
              <w:jc w:val="both"/>
              <w:rPr>
                <w:color w:val="000000"/>
                <w:sz w:val="22"/>
                <w:szCs w:val="22"/>
                <w:lang w:val="en-GB"/>
              </w:rPr>
            </w:pPr>
            <w:r w:rsidRPr="00CF5EF5">
              <w:rPr>
                <w:rStyle w:val="FontStyle11"/>
                <w:b/>
              </w:rPr>
              <w:t>Question</w:t>
            </w:r>
            <w:r w:rsidR="00D93E2E" w:rsidRPr="00CF5EF5">
              <w:rPr>
                <w:rStyle w:val="FontStyle11"/>
              </w:rPr>
              <w:t xml:space="preserve">: </w:t>
            </w:r>
            <w:r w:rsidR="00AD1F7F" w:rsidRPr="009E7885">
              <w:rPr>
                <w:b/>
                <w:color w:val="000000"/>
                <w:sz w:val="22"/>
                <w:szCs w:val="22"/>
                <w:lang w:val="en-GB"/>
              </w:rPr>
              <w:t>1)</w:t>
            </w:r>
            <w:r w:rsidR="00AD1F7F" w:rsidRPr="00CF5EF5">
              <w:rPr>
                <w:color w:val="000000"/>
                <w:sz w:val="22"/>
                <w:szCs w:val="22"/>
                <w:lang w:val="en-GB"/>
              </w:rPr>
              <w:t>      Given the fact the one of the selection criteria for the technical capacity is “</w:t>
            </w:r>
            <w:r w:rsidR="00AD1F7F" w:rsidRPr="00CF5EF5">
              <w:rPr>
                <w:i/>
                <w:iCs/>
                <w:color w:val="000000"/>
                <w:sz w:val="22"/>
                <w:szCs w:val="22"/>
                <w:lang w:val="en-GB"/>
              </w:rPr>
              <w:t>at least 1 contract in the field of developing or implementation of software for power system analysis comprising load flows, short circuits and transient stability</w:t>
            </w:r>
            <w:r w:rsidR="00AD1F7F" w:rsidRPr="00CF5EF5">
              <w:rPr>
                <w:color w:val="000000"/>
                <w:sz w:val="22"/>
                <w:szCs w:val="22"/>
                <w:lang w:val="en-GB"/>
              </w:rPr>
              <w:t>” could you please confirm if this project is linked with the project “Study on modalities to include electricity from RES into the distribution network and smart grids” (</w:t>
            </w:r>
            <w:proofErr w:type="spellStart"/>
            <w:r w:rsidR="00AD1F7F" w:rsidRPr="00CF5EF5">
              <w:rPr>
                <w:color w:val="000000"/>
                <w:sz w:val="22"/>
                <w:szCs w:val="22"/>
                <w:lang w:val="en-GB"/>
              </w:rPr>
              <w:t>EuropeAid</w:t>
            </w:r>
            <w:proofErr w:type="spellEnd"/>
            <w:r w:rsidR="00AD1F7F" w:rsidRPr="00CF5EF5">
              <w:rPr>
                <w:color w:val="000000"/>
                <w:sz w:val="22"/>
                <w:szCs w:val="22"/>
                <w:lang w:val="en-GB"/>
              </w:rPr>
              <w:t>/139116/DH/SER/RS</w:t>
            </w:r>
            <w:r w:rsidR="00C069DF" w:rsidRPr="00CF5EF5">
              <w:rPr>
                <w:color w:val="000000"/>
                <w:sz w:val="22"/>
                <w:szCs w:val="22"/>
                <w:lang w:val="en-GB"/>
              </w:rPr>
              <w:t>)?</w:t>
            </w:r>
          </w:p>
          <w:p w:rsidR="00E13317" w:rsidRPr="00CF5EF5" w:rsidRDefault="00E13317" w:rsidP="00AD1F7F">
            <w:pPr>
              <w:pStyle w:val="NormalWeb"/>
              <w:jc w:val="both"/>
              <w:rPr>
                <w:color w:val="000000"/>
                <w:sz w:val="22"/>
                <w:szCs w:val="22"/>
              </w:rPr>
            </w:pPr>
          </w:p>
          <w:p w:rsidR="00AD1F7F" w:rsidRPr="00CF5EF5" w:rsidRDefault="001E4C93" w:rsidP="00AD1F7F">
            <w:pPr>
              <w:pStyle w:val="NormalWeb"/>
              <w:jc w:val="both"/>
              <w:rPr>
                <w:color w:val="000000"/>
                <w:sz w:val="22"/>
                <w:szCs w:val="22"/>
                <w:lang w:val="en-GB"/>
              </w:rPr>
            </w:pPr>
            <w:r w:rsidRPr="00CF5EF5">
              <w:rPr>
                <w:rStyle w:val="FontStyle11"/>
                <w:b/>
              </w:rPr>
              <w:t>Question</w:t>
            </w:r>
            <w:r w:rsidRPr="00CF5EF5">
              <w:rPr>
                <w:color w:val="000000"/>
                <w:sz w:val="22"/>
                <w:szCs w:val="22"/>
                <w:lang w:val="en-GB"/>
              </w:rPr>
              <w:t xml:space="preserve"> </w:t>
            </w:r>
            <w:r w:rsidR="00AD1F7F" w:rsidRPr="009E7885">
              <w:rPr>
                <w:b/>
                <w:color w:val="000000"/>
                <w:sz w:val="22"/>
                <w:szCs w:val="22"/>
                <w:lang w:val="en-GB"/>
              </w:rPr>
              <w:t>2)</w:t>
            </w:r>
            <w:r w:rsidR="00AD1F7F" w:rsidRPr="00CF5EF5">
              <w:rPr>
                <w:color w:val="000000"/>
                <w:sz w:val="22"/>
                <w:szCs w:val="22"/>
                <w:lang w:val="en-GB"/>
              </w:rPr>
              <w:t xml:space="preserve">      If this is correct, could you please explain if the development and implementation of similar software with the delivery of the source code will be required in this project </w:t>
            </w:r>
            <w:r w:rsidR="00C069DF" w:rsidRPr="00CF5EF5">
              <w:rPr>
                <w:color w:val="000000"/>
                <w:sz w:val="22"/>
                <w:szCs w:val="22"/>
                <w:lang w:val="en-GB"/>
              </w:rPr>
              <w:t xml:space="preserve">too? </w:t>
            </w:r>
          </w:p>
          <w:p w:rsidR="00E13317" w:rsidRPr="00CF5EF5" w:rsidRDefault="00E13317" w:rsidP="00AD1F7F">
            <w:pPr>
              <w:pStyle w:val="NormalWeb"/>
              <w:jc w:val="both"/>
              <w:rPr>
                <w:color w:val="000000"/>
                <w:sz w:val="22"/>
                <w:szCs w:val="22"/>
              </w:rPr>
            </w:pPr>
          </w:p>
          <w:p w:rsidR="00AD1F7F" w:rsidRPr="00CF5EF5" w:rsidRDefault="001E4C93" w:rsidP="00AD1F7F">
            <w:pPr>
              <w:pStyle w:val="NormalWeb"/>
              <w:jc w:val="both"/>
              <w:rPr>
                <w:color w:val="000000"/>
                <w:sz w:val="22"/>
                <w:szCs w:val="22"/>
                <w:lang w:val="en-GB"/>
              </w:rPr>
            </w:pPr>
            <w:r w:rsidRPr="00CF5EF5">
              <w:rPr>
                <w:rStyle w:val="FontStyle11"/>
                <w:b/>
              </w:rPr>
              <w:t>Question</w:t>
            </w:r>
            <w:r w:rsidRPr="00CF5EF5">
              <w:rPr>
                <w:color w:val="000000"/>
                <w:sz w:val="22"/>
                <w:szCs w:val="22"/>
                <w:lang w:val="en-GB"/>
              </w:rPr>
              <w:t xml:space="preserve"> </w:t>
            </w:r>
            <w:r w:rsidR="00AD1F7F" w:rsidRPr="009E7885">
              <w:rPr>
                <w:b/>
                <w:color w:val="000000"/>
                <w:sz w:val="22"/>
                <w:szCs w:val="22"/>
                <w:lang w:val="en-GB"/>
              </w:rPr>
              <w:t>3)</w:t>
            </w:r>
            <w:r w:rsidR="00AD1F7F" w:rsidRPr="00CF5EF5">
              <w:rPr>
                <w:color w:val="000000"/>
                <w:sz w:val="22"/>
                <w:szCs w:val="22"/>
                <w:lang w:val="en-GB"/>
              </w:rPr>
              <w:t xml:space="preserve">      We understood from the clarification phase of the previous project that supplying the source code was necessary </w:t>
            </w:r>
            <w:r w:rsidR="00C069DF" w:rsidRPr="00CF5EF5">
              <w:rPr>
                <w:color w:val="000000"/>
                <w:sz w:val="22"/>
                <w:szCs w:val="22"/>
                <w:lang w:val="en-GB"/>
              </w:rPr>
              <w:t>because “</w:t>
            </w:r>
            <w:r w:rsidR="00AD1F7F" w:rsidRPr="00CF5EF5">
              <w:rPr>
                <w:i/>
                <w:iCs/>
                <w:color w:val="000000"/>
                <w:sz w:val="22"/>
                <w:szCs w:val="22"/>
                <w:lang w:val="en-GB"/>
              </w:rPr>
              <w:t>EPS will be capable of further software development in accordance with its needs”</w:t>
            </w:r>
            <w:r w:rsidR="00AD1F7F" w:rsidRPr="00CF5EF5">
              <w:rPr>
                <w:color w:val="000000"/>
                <w:sz w:val="22"/>
                <w:szCs w:val="22"/>
                <w:lang w:val="en-GB"/>
              </w:rPr>
              <w:t xml:space="preserve">. What is the purpose then of developing and implementing similar software </w:t>
            </w:r>
            <w:r w:rsidR="00C069DF" w:rsidRPr="00CF5EF5">
              <w:rPr>
                <w:color w:val="000000"/>
                <w:sz w:val="22"/>
                <w:szCs w:val="22"/>
                <w:lang w:val="en-GB"/>
              </w:rPr>
              <w:t xml:space="preserve">again? </w:t>
            </w:r>
          </w:p>
          <w:p w:rsidR="00E13317" w:rsidRPr="00CF5EF5" w:rsidRDefault="00E13317" w:rsidP="00AD1F7F">
            <w:pPr>
              <w:pStyle w:val="NormalWeb"/>
              <w:jc w:val="both"/>
              <w:rPr>
                <w:color w:val="000000"/>
                <w:sz w:val="22"/>
                <w:szCs w:val="22"/>
              </w:rPr>
            </w:pPr>
          </w:p>
          <w:p w:rsidR="00AD1F7F" w:rsidRPr="00CF5EF5" w:rsidRDefault="001E4C93" w:rsidP="00AD1F7F">
            <w:pPr>
              <w:pStyle w:val="NormalWeb"/>
              <w:jc w:val="both"/>
              <w:rPr>
                <w:color w:val="000000"/>
                <w:sz w:val="22"/>
                <w:szCs w:val="22"/>
              </w:rPr>
            </w:pPr>
            <w:r w:rsidRPr="00CF5EF5">
              <w:rPr>
                <w:rStyle w:val="FontStyle11"/>
                <w:b/>
              </w:rPr>
              <w:t>Question</w:t>
            </w:r>
            <w:r w:rsidRPr="00CF5EF5">
              <w:rPr>
                <w:color w:val="000000"/>
                <w:sz w:val="22"/>
                <w:szCs w:val="22"/>
                <w:lang w:val="en-GB"/>
              </w:rPr>
              <w:t xml:space="preserve"> </w:t>
            </w:r>
            <w:r w:rsidR="00AD1F7F" w:rsidRPr="009E7885">
              <w:rPr>
                <w:b/>
                <w:color w:val="000000"/>
                <w:sz w:val="22"/>
                <w:szCs w:val="22"/>
                <w:lang w:val="en-GB"/>
              </w:rPr>
              <w:t>4)</w:t>
            </w:r>
            <w:r w:rsidR="00AD1F7F" w:rsidRPr="00CF5EF5">
              <w:rPr>
                <w:color w:val="000000"/>
                <w:sz w:val="22"/>
                <w:szCs w:val="22"/>
                <w:lang w:val="en-GB"/>
              </w:rPr>
              <w:t>      If the potential upgrade of the software developed within the previously mentioned project is expected, could you please confirm if the Beneficiary is willing to give the source code to the consultant that will be selected for this project?  </w:t>
            </w:r>
          </w:p>
          <w:p w:rsidR="00AD1F7F" w:rsidRPr="00CF5EF5" w:rsidRDefault="00AD1F7F" w:rsidP="00AD1F7F">
            <w:pPr>
              <w:pStyle w:val="NormalWeb"/>
              <w:jc w:val="both"/>
              <w:rPr>
                <w:color w:val="000000"/>
                <w:sz w:val="22"/>
                <w:szCs w:val="22"/>
                <w:lang w:val="en-GB"/>
              </w:rPr>
            </w:pPr>
            <w:r w:rsidRPr="00CF5EF5">
              <w:rPr>
                <w:color w:val="000000"/>
                <w:sz w:val="22"/>
                <w:szCs w:val="22"/>
                <w:lang w:val="en-GB"/>
              </w:rPr>
              <w:t> </w:t>
            </w:r>
          </w:p>
          <w:p w:rsidR="00E13317" w:rsidRPr="00CF5EF5" w:rsidRDefault="00E13317" w:rsidP="008B1F28">
            <w:pPr>
              <w:pStyle w:val="NormalWeb"/>
              <w:jc w:val="both"/>
              <w:rPr>
                <w:b/>
                <w:color w:val="000000"/>
                <w:sz w:val="22"/>
                <w:szCs w:val="22"/>
                <w:lang w:val="en-GB"/>
              </w:rPr>
            </w:pPr>
          </w:p>
          <w:p w:rsidR="00AD1F7F" w:rsidRPr="00CF5EF5" w:rsidRDefault="00E13317" w:rsidP="00E13317">
            <w:pPr>
              <w:pStyle w:val="NormalWeb"/>
              <w:ind w:left="720"/>
              <w:jc w:val="both"/>
              <w:rPr>
                <w:color w:val="000000"/>
                <w:sz w:val="22"/>
                <w:szCs w:val="22"/>
                <w:lang w:val="en-GB"/>
              </w:rPr>
            </w:pPr>
            <w:r w:rsidRPr="00CF5EF5">
              <w:rPr>
                <w:b/>
                <w:color w:val="000000"/>
                <w:sz w:val="22"/>
                <w:szCs w:val="22"/>
                <w:lang w:val="en-GB"/>
              </w:rPr>
              <w:t>Remark 1</w:t>
            </w:r>
            <w:r w:rsidRPr="00CF5EF5">
              <w:rPr>
                <w:color w:val="000000"/>
                <w:sz w:val="22"/>
                <w:szCs w:val="22"/>
                <w:lang w:val="en-GB"/>
              </w:rPr>
              <w:t>-</w:t>
            </w:r>
            <w:r w:rsidR="009E7885">
              <w:rPr>
                <w:color w:val="000000"/>
                <w:sz w:val="22"/>
                <w:szCs w:val="22"/>
                <w:lang w:val="en-GB"/>
              </w:rPr>
              <w:t xml:space="preserve"> </w:t>
            </w:r>
            <w:r w:rsidR="00AD1F7F" w:rsidRPr="00CF5EF5">
              <w:rPr>
                <w:color w:val="000000"/>
                <w:sz w:val="22"/>
                <w:szCs w:val="22"/>
                <w:lang w:val="en-GB"/>
              </w:rPr>
              <w:t xml:space="preserve">We would like to underline that there are a number of software for power system analysis that are already developed by world famous organizations and being in use at DSO and TSO companies worldwide. Those software packages already offer the expected modules (load flows, short circuits and transient stability) and they do not need to be additionally developed from project to project, for every customer’s needs. </w:t>
            </w:r>
          </w:p>
          <w:p w:rsidR="00E13317" w:rsidRPr="00CF5EF5" w:rsidRDefault="00E13317" w:rsidP="00E13317">
            <w:pPr>
              <w:pStyle w:val="NormalWeb"/>
              <w:ind w:left="720"/>
              <w:jc w:val="both"/>
              <w:rPr>
                <w:color w:val="000000"/>
                <w:sz w:val="22"/>
                <w:szCs w:val="22"/>
              </w:rPr>
            </w:pPr>
          </w:p>
          <w:p w:rsidR="00E13317" w:rsidRPr="00CF5EF5" w:rsidRDefault="00E13317" w:rsidP="00E13317">
            <w:pPr>
              <w:pStyle w:val="NormalWeb"/>
              <w:ind w:left="720"/>
              <w:jc w:val="both"/>
              <w:rPr>
                <w:color w:val="000000"/>
                <w:sz w:val="22"/>
                <w:szCs w:val="22"/>
              </w:rPr>
            </w:pPr>
            <w:r w:rsidRPr="00CF5EF5">
              <w:rPr>
                <w:b/>
                <w:color w:val="000000"/>
                <w:sz w:val="22"/>
                <w:szCs w:val="22"/>
                <w:lang w:val="en-GB"/>
              </w:rPr>
              <w:t>Remark 2</w:t>
            </w:r>
            <w:r w:rsidRPr="00CF5EF5">
              <w:rPr>
                <w:color w:val="000000"/>
                <w:sz w:val="22"/>
                <w:szCs w:val="22"/>
                <w:lang w:val="en-GB"/>
              </w:rPr>
              <w:t>- If the same source code supply request is renewed for this project, it will again produce limitation of competition since it limits the potential selection of software</w:t>
            </w:r>
          </w:p>
          <w:p w:rsidR="00D93E2E" w:rsidRPr="00CF5EF5" w:rsidRDefault="00D93E2E" w:rsidP="00E13317">
            <w:pPr>
              <w:pStyle w:val="NormalWeb"/>
              <w:rPr>
                <w:rStyle w:val="FontStyle11"/>
              </w:rPr>
            </w:pPr>
          </w:p>
        </w:tc>
        <w:tc>
          <w:tcPr>
            <w:tcW w:w="4394" w:type="dxa"/>
          </w:tcPr>
          <w:p w:rsidR="0026194F" w:rsidRPr="00CF5EF5" w:rsidRDefault="0026194F" w:rsidP="00E268C2">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b/>
              </w:rPr>
            </w:pPr>
          </w:p>
          <w:p w:rsidR="0026194F" w:rsidRDefault="0026194F" w:rsidP="00E268C2">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bCs/>
              </w:rPr>
            </w:pPr>
            <w:r w:rsidRPr="00CF5EF5">
              <w:rPr>
                <w:rStyle w:val="FontStyle11"/>
                <w:b/>
              </w:rPr>
              <w:t>Answer:</w:t>
            </w:r>
            <w:r w:rsidR="008F5A94">
              <w:rPr>
                <w:rStyle w:val="FontStyle11"/>
                <w:b/>
              </w:rPr>
              <w:t xml:space="preserve">  </w:t>
            </w:r>
            <w:r w:rsidRPr="00CF5EF5">
              <w:rPr>
                <w:rStyle w:val="FontStyle11"/>
                <w:b/>
              </w:rPr>
              <w:t xml:space="preserve"> </w:t>
            </w:r>
            <w:r w:rsidR="00F43554">
              <w:rPr>
                <w:rStyle w:val="FontStyle11"/>
                <w:b/>
              </w:rPr>
              <w:t xml:space="preserve">1) </w:t>
            </w:r>
            <w:r w:rsidR="00BD4CEF">
              <w:rPr>
                <w:rStyle w:val="FontStyle11"/>
                <w:bCs/>
              </w:rPr>
              <w:t xml:space="preserve">The selection criteria is not directly linked with the mentioned project. </w:t>
            </w:r>
            <w:r w:rsidR="00BD4CEF">
              <w:rPr>
                <w:rStyle w:val="FontStyle11"/>
              </w:rPr>
              <w:t>One of the goals</w:t>
            </w:r>
            <w:r w:rsidR="00BD4CEF" w:rsidRPr="00BD3EE3">
              <w:rPr>
                <w:rStyle w:val="FontStyle11"/>
              </w:rPr>
              <w:t xml:space="preserve"> </w:t>
            </w:r>
            <w:r w:rsidR="00BD3EE3" w:rsidRPr="00BD3EE3">
              <w:rPr>
                <w:rStyle w:val="FontStyle11"/>
              </w:rPr>
              <w:t xml:space="preserve">of the contract “Study on modalities to include electricity from RES into the distribution network and smart </w:t>
            </w:r>
            <w:r w:rsidR="005C02A7">
              <w:rPr>
                <w:rStyle w:val="FontStyle11"/>
              </w:rPr>
              <w:t>grids</w:t>
            </w:r>
            <w:r w:rsidR="009E4737">
              <w:rPr>
                <w:rStyle w:val="FontStyle11"/>
              </w:rPr>
              <w:t>“</w:t>
            </w:r>
            <w:r w:rsidR="005C02A7">
              <w:rPr>
                <w:rStyle w:val="FontStyle11"/>
              </w:rPr>
              <w:t xml:space="preserve"> </w:t>
            </w:r>
            <w:r w:rsidR="00A56301">
              <w:rPr>
                <w:rStyle w:val="FontStyle11"/>
              </w:rPr>
              <w:t xml:space="preserve">was </w:t>
            </w:r>
            <w:r w:rsidR="006E6ABA">
              <w:rPr>
                <w:rStyle w:val="FontStyle11"/>
              </w:rPr>
              <w:t xml:space="preserve">to </w:t>
            </w:r>
            <w:r w:rsidR="00C241C1">
              <w:rPr>
                <w:rStyle w:val="FontStyle11"/>
              </w:rPr>
              <w:t xml:space="preserve">increase share </w:t>
            </w:r>
            <w:r w:rsidR="00C241C1" w:rsidRPr="00C241C1">
              <w:rPr>
                <w:rStyle w:val="FontStyle11"/>
              </w:rPr>
              <w:t xml:space="preserve">of </w:t>
            </w:r>
            <w:r w:rsidR="009E4737" w:rsidRPr="00C241C1">
              <w:rPr>
                <w:rStyle w:val="FontStyle11"/>
              </w:rPr>
              <w:t>renewable</w:t>
            </w:r>
            <w:r w:rsidR="00C241C1" w:rsidRPr="00C241C1">
              <w:rPr>
                <w:rStyle w:val="FontStyle11"/>
              </w:rPr>
              <w:t xml:space="preserve"> and other small</w:t>
            </w:r>
            <w:r w:rsidR="00C241C1">
              <w:rPr>
                <w:rStyle w:val="FontStyle11"/>
              </w:rPr>
              <w:t>,</w:t>
            </w:r>
            <w:r w:rsidR="00C241C1" w:rsidRPr="00C241C1">
              <w:rPr>
                <w:rStyle w:val="FontStyle11"/>
              </w:rPr>
              <w:t xml:space="preserve"> distributed generation in electricity sector</w:t>
            </w:r>
            <w:r w:rsidR="005C02A7">
              <w:rPr>
                <w:rStyle w:val="FontStyle11"/>
              </w:rPr>
              <w:t>,</w:t>
            </w:r>
            <w:r w:rsidR="00C241C1">
              <w:rPr>
                <w:rStyle w:val="FontStyle11"/>
              </w:rPr>
              <w:t xml:space="preserve"> while </w:t>
            </w:r>
            <w:r w:rsidR="00BD3EE3" w:rsidRPr="00BD3EE3">
              <w:rPr>
                <w:rStyle w:val="FontStyle11"/>
                <w:bCs/>
              </w:rPr>
              <w:t xml:space="preserve">“Support to improvement of power distribution system and decrease of energy </w:t>
            </w:r>
            <w:r w:rsidR="009E4737" w:rsidRPr="00BD3EE3">
              <w:rPr>
                <w:rStyle w:val="FontStyle11"/>
                <w:bCs/>
              </w:rPr>
              <w:t>losses</w:t>
            </w:r>
            <w:r w:rsidR="005C02A7">
              <w:rPr>
                <w:rStyle w:val="FontStyle11"/>
              </w:rPr>
              <w:t>“</w:t>
            </w:r>
            <w:r w:rsidR="009E4737" w:rsidRPr="00BD3EE3">
              <w:rPr>
                <w:rStyle w:val="FontStyle11"/>
                <w:bCs/>
              </w:rPr>
              <w:t xml:space="preserve"> </w:t>
            </w:r>
            <w:r w:rsidR="009E4737">
              <w:rPr>
                <w:rStyle w:val="FontStyle11"/>
                <w:bCs/>
              </w:rPr>
              <w:t>targets</w:t>
            </w:r>
            <w:r w:rsidR="00C241C1">
              <w:rPr>
                <w:rStyle w:val="FontStyle11"/>
                <w:bCs/>
              </w:rPr>
              <w:t xml:space="preserve"> </w:t>
            </w:r>
            <w:r w:rsidR="00A56301">
              <w:rPr>
                <w:rStyle w:val="FontStyle11"/>
                <w:bCs/>
              </w:rPr>
              <w:t xml:space="preserve">wider </w:t>
            </w:r>
            <w:r w:rsidR="00E86BCD">
              <w:rPr>
                <w:rStyle w:val="FontStyle11"/>
                <w:bCs/>
              </w:rPr>
              <w:t xml:space="preserve">improvements of the </w:t>
            </w:r>
            <w:r w:rsidR="00C241C1" w:rsidRPr="00C241C1">
              <w:rPr>
                <w:rStyle w:val="FontStyle11"/>
                <w:bCs/>
              </w:rPr>
              <w:t>power distribution system.</w:t>
            </w:r>
          </w:p>
          <w:p w:rsidR="00E46F6C" w:rsidRPr="00C241C1" w:rsidRDefault="00E46F6C" w:rsidP="00E268C2">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bCs/>
              </w:rPr>
            </w:pPr>
          </w:p>
          <w:p w:rsidR="00BB0A51" w:rsidRDefault="008F5A94" w:rsidP="0026194F">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rPr>
            </w:pPr>
            <w:r>
              <w:rPr>
                <w:rStyle w:val="FontStyle11"/>
                <w:b/>
              </w:rPr>
              <w:t xml:space="preserve">Answer: </w:t>
            </w:r>
            <w:r w:rsidR="00067A53">
              <w:rPr>
                <w:rStyle w:val="FontStyle11"/>
                <w:b/>
              </w:rPr>
              <w:t xml:space="preserve">2) </w:t>
            </w:r>
            <w:r w:rsidR="00BD4CEF" w:rsidRPr="00BD4CEF">
              <w:rPr>
                <w:rStyle w:val="FontStyle11"/>
              </w:rPr>
              <w:t xml:space="preserve">Further </w:t>
            </w:r>
            <w:r w:rsidR="00BD4CEF">
              <w:rPr>
                <w:rStyle w:val="FontStyle11"/>
              </w:rPr>
              <w:t>d</w:t>
            </w:r>
            <w:r w:rsidR="00BD4CEF" w:rsidRPr="00CF5EF5">
              <w:rPr>
                <w:rStyle w:val="FontStyle11"/>
              </w:rPr>
              <w:t xml:space="preserve">evelopment </w:t>
            </w:r>
            <w:r w:rsidR="0026194F" w:rsidRPr="00CF5EF5">
              <w:rPr>
                <w:rStyle w:val="FontStyle11"/>
              </w:rPr>
              <w:t xml:space="preserve">and implementation of the software </w:t>
            </w:r>
            <w:r w:rsidR="00A56301">
              <w:rPr>
                <w:rStyle w:val="FontStyle11"/>
              </w:rPr>
              <w:t>will be</w:t>
            </w:r>
            <w:r w:rsidR="00A56301" w:rsidRPr="00CF5EF5">
              <w:rPr>
                <w:rStyle w:val="FontStyle11"/>
              </w:rPr>
              <w:t xml:space="preserve"> </w:t>
            </w:r>
            <w:r w:rsidR="0026194F" w:rsidRPr="00CF5EF5">
              <w:rPr>
                <w:rStyle w:val="FontStyle11"/>
              </w:rPr>
              <w:t>required</w:t>
            </w:r>
            <w:r w:rsidR="00A56301">
              <w:rPr>
                <w:rStyle w:val="FontStyle11"/>
              </w:rPr>
              <w:t xml:space="preserve"> as one of the project objectives</w:t>
            </w:r>
            <w:r w:rsidR="0026194F" w:rsidRPr="00CF5EF5">
              <w:rPr>
                <w:rStyle w:val="FontStyle11"/>
              </w:rPr>
              <w:t>. Details on upgrade are part of Terms of reference that will be delivered to short-listed candidates</w:t>
            </w:r>
            <w:r w:rsidR="00BB0A51" w:rsidRPr="00CF5EF5">
              <w:rPr>
                <w:rStyle w:val="FontStyle11"/>
              </w:rPr>
              <w:t>.</w:t>
            </w:r>
          </w:p>
          <w:p w:rsidR="00E46F6C" w:rsidRPr="00CF5EF5" w:rsidRDefault="00E46F6C" w:rsidP="0026194F">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rPr>
            </w:pPr>
          </w:p>
          <w:p w:rsidR="00F43554" w:rsidRDefault="00067A53" w:rsidP="00BB0A51">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rPr>
            </w:pPr>
            <w:r w:rsidRPr="00CF5EF5">
              <w:rPr>
                <w:rStyle w:val="FontStyle11"/>
                <w:b/>
              </w:rPr>
              <w:t>Answer:</w:t>
            </w:r>
            <w:r w:rsidR="008F5A94">
              <w:rPr>
                <w:rStyle w:val="FontStyle11"/>
                <w:b/>
              </w:rPr>
              <w:t xml:space="preserve"> </w:t>
            </w:r>
            <w:r w:rsidRPr="00CF5EF5">
              <w:rPr>
                <w:rStyle w:val="FontStyle11"/>
                <w:b/>
              </w:rPr>
              <w:t xml:space="preserve"> </w:t>
            </w:r>
            <w:r>
              <w:rPr>
                <w:rStyle w:val="FontStyle11"/>
                <w:b/>
              </w:rPr>
              <w:t xml:space="preserve">3) </w:t>
            </w:r>
            <w:r w:rsidR="007D224F">
              <w:rPr>
                <w:rStyle w:val="FontStyle11"/>
              </w:rPr>
              <w:t>In line with the detail description</w:t>
            </w:r>
            <w:r w:rsidR="00153ECA">
              <w:rPr>
                <w:rStyle w:val="FontStyle11"/>
              </w:rPr>
              <w:t xml:space="preserve"> </w:t>
            </w:r>
            <w:r w:rsidR="008F5A94">
              <w:rPr>
                <w:rStyle w:val="FontStyle11"/>
              </w:rPr>
              <w:t>of respective</w:t>
            </w:r>
            <w:r w:rsidR="007D224F">
              <w:rPr>
                <w:rStyle w:val="FontStyle11"/>
              </w:rPr>
              <w:t xml:space="preserve"> task which will be provided in </w:t>
            </w:r>
            <w:r w:rsidR="007D224F" w:rsidRPr="00CF5EF5">
              <w:rPr>
                <w:rStyle w:val="FontStyle11"/>
              </w:rPr>
              <w:t xml:space="preserve">Terms of reference </w:t>
            </w:r>
            <w:r w:rsidR="007D224F">
              <w:rPr>
                <w:rStyle w:val="FontStyle11"/>
              </w:rPr>
              <w:t xml:space="preserve">to </w:t>
            </w:r>
            <w:r w:rsidR="007D224F" w:rsidRPr="00CF5EF5">
              <w:rPr>
                <w:rStyle w:val="FontStyle11"/>
              </w:rPr>
              <w:t>be delivered to short-listed candidates</w:t>
            </w:r>
            <w:r w:rsidR="007D224F">
              <w:rPr>
                <w:rStyle w:val="FontStyle11"/>
              </w:rPr>
              <w:t xml:space="preserve">, </w:t>
            </w:r>
            <w:r w:rsidR="00A56301">
              <w:rPr>
                <w:rStyle w:val="FontStyle11"/>
              </w:rPr>
              <w:t>the further upgrade with the new functionalities is only one of the project objectives</w:t>
            </w:r>
            <w:r w:rsidR="007D224F">
              <w:rPr>
                <w:rStyle w:val="FontStyle11"/>
              </w:rPr>
              <w:t>.</w:t>
            </w:r>
            <w:r w:rsidR="00A56301">
              <w:rPr>
                <w:rStyle w:val="FontStyle11"/>
              </w:rPr>
              <w:t xml:space="preserve"> This upgrade should not limit EPS in further software development too.</w:t>
            </w:r>
            <w:r w:rsidR="007D224F">
              <w:rPr>
                <w:rStyle w:val="FontStyle11"/>
              </w:rPr>
              <w:t xml:space="preserve"> </w:t>
            </w:r>
          </w:p>
          <w:p w:rsidR="00E46F6C" w:rsidRPr="00F43554" w:rsidRDefault="00E46F6C" w:rsidP="00BB0A51">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strike/>
              </w:rPr>
            </w:pPr>
          </w:p>
          <w:p w:rsidR="00664A54" w:rsidRDefault="00796239" w:rsidP="00664A54">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rPr>
            </w:pPr>
            <w:r w:rsidRPr="00CF5EF5">
              <w:rPr>
                <w:rStyle w:val="FontStyle11"/>
                <w:b/>
              </w:rPr>
              <w:t>Answer:</w:t>
            </w:r>
            <w:r w:rsidR="00BB0A51" w:rsidRPr="00CF5EF5">
              <w:rPr>
                <w:rStyle w:val="FontStyle11"/>
                <w:b/>
              </w:rPr>
              <w:t xml:space="preserve"> </w:t>
            </w:r>
            <w:r w:rsidR="008F5A94">
              <w:rPr>
                <w:rStyle w:val="FontStyle11"/>
                <w:b/>
              </w:rPr>
              <w:t xml:space="preserve"> </w:t>
            </w:r>
            <w:r w:rsidR="00BB0A51" w:rsidRPr="00CF5EF5">
              <w:rPr>
                <w:rStyle w:val="FontStyle11"/>
                <w:b/>
              </w:rPr>
              <w:t>4)</w:t>
            </w:r>
            <w:r w:rsidR="00664A54" w:rsidRPr="00CF5EF5">
              <w:rPr>
                <w:rStyle w:val="FontStyle11"/>
              </w:rPr>
              <w:t xml:space="preserve"> Details on software development and implementation</w:t>
            </w:r>
            <w:r w:rsidR="007D224F">
              <w:rPr>
                <w:rStyle w:val="FontStyle11"/>
              </w:rPr>
              <w:t xml:space="preserve">, including conditions under which transfer of the </w:t>
            </w:r>
            <w:r w:rsidR="00FB09E6">
              <w:rPr>
                <w:rStyle w:val="FontStyle11"/>
              </w:rPr>
              <w:t>source code</w:t>
            </w:r>
            <w:r w:rsidR="007D224F">
              <w:rPr>
                <w:rStyle w:val="FontStyle11"/>
              </w:rPr>
              <w:t xml:space="preserve"> might be </w:t>
            </w:r>
            <w:r w:rsidR="00FB09E6">
              <w:rPr>
                <w:rStyle w:val="FontStyle11"/>
              </w:rPr>
              <w:t>executed, will</w:t>
            </w:r>
            <w:r w:rsidR="007D224F">
              <w:rPr>
                <w:rStyle w:val="FontStyle11"/>
              </w:rPr>
              <w:t xml:space="preserve"> be elaborated in the </w:t>
            </w:r>
            <w:r w:rsidR="00664A54" w:rsidRPr="00CF5EF5">
              <w:rPr>
                <w:rStyle w:val="FontStyle11"/>
              </w:rPr>
              <w:t xml:space="preserve">Terms of reference that will be delivered to short-listed candidates. </w:t>
            </w:r>
          </w:p>
          <w:p w:rsidR="00D444BD" w:rsidRDefault="00D444BD" w:rsidP="00664A54">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rPr>
            </w:pPr>
          </w:p>
          <w:p w:rsidR="00DF019E" w:rsidRDefault="00DF019E" w:rsidP="00664A54">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rPr>
            </w:pPr>
          </w:p>
          <w:p w:rsidR="00DF019E" w:rsidRDefault="00DF019E" w:rsidP="00664A54">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rPr>
            </w:pPr>
          </w:p>
          <w:p w:rsidR="00DF019E" w:rsidRPr="00CF5EF5" w:rsidRDefault="00DF019E" w:rsidP="00664A54">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rPr>
            </w:pPr>
          </w:p>
          <w:p w:rsidR="00DB6B23" w:rsidRPr="008B588D" w:rsidRDefault="00BD3EE3" w:rsidP="00E13317">
            <w:pPr>
              <w:widowControl w:val="0"/>
              <w:rPr>
                <w:rStyle w:val="FontStyle11"/>
                <w:bCs/>
              </w:rPr>
            </w:pPr>
            <w:r w:rsidRPr="00BD3EE3">
              <w:rPr>
                <w:rStyle w:val="FontStyle11"/>
                <w:bCs/>
              </w:rPr>
              <w:t>Remarks No. 1 and 2</w:t>
            </w:r>
            <w:r w:rsidR="009E4737">
              <w:rPr>
                <w:rStyle w:val="FontStyle11"/>
                <w:bCs/>
              </w:rPr>
              <w:t xml:space="preserve"> </w:t>
            </w:r>
            <w:r w:rsidRPr="00BD3EE3">
              <w:rPr>
                <w:rStyle w:val="FontStyle11"/>
                <w:bCs/>
              </w:rPr>
              <w:t xml:space="preserve">are welcomed and duly acknowledged by the Contracting Authority. Possible impact will be scrutinized and reflected in the tender dossier. </w:t>
            </w:r>
          </w:p>
          <w:p w:rsidR="00E13317" w:rsidRPr="00CF5EF5" w:rsidRDefault="00E13317" w:rsidP="00E13317">
            <w:pPr>
              <w:widowControl w:val="0"/>
              <w:rPr>
                <w:rStyle w:val="FontStyle11"/>
                <w:b/>
              </w:rPr>
            </w:pPr>
          </w:p>
          <w:p w:rsidR="00E13317" w:rsidRPr="00CF5EF5" w:rsidRDefault="00E13317" w:rsidP="00E13317">
            <w:pPr>
              <w:widowControl w:val="0"/>
              <w:rPr>
                <w:rStyle w:val="FontStyle11"/>
                <w:b/>
              </w:rPr>
            </w:pPr>
          </w:p>
        </w:tc>
      </w:tr>
      <w:tr w:rsidR="00EC6A36" w:rsidRPr="00AA1564" w:rsidTr="00502713">
        <w:trPr>
          <w:trHeight w:val="4314"/>
        </w:trPr>
        <w:tc>
          <w:tcPr>
            <w:tcW w:w="485" w:type="dxa"/>
            <w:vAlign w:val="center"/>
          </w:tcPr>
          <w:p w:rsidR="00EC6A36" w:rsidRPr="00AA1564" w:rsidRDefault="00EC6A36" w:rsidP="005F7A1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jc w:val="center"/>
              <w:rPr>
                <w:rFonts w:ascii="Times New Roman" w:hAnsi="Times New Roman"/>
                <w:b/>
                <w:szCs w:val="22"/>
              </w:rPr>
            </w:pPr>
            <w:r>
              <w:rPr>
                <w:rFonts w:ascii="Times New Roman" w:hAnsi="Times New Roman"/>
                <w:b/>
                <w:szCs w:val="22"/>
              </w:rPr>
              <w:lastRenderedPageBreak/>
              <w:t>2</w:t>
            </w:r>
            <w:r w:rsidR="00B902FF">
              <w:rPr>
                <w:rFonts w:ascii="Times New Roman" w:hAnsi="Times New Roman"/>
                <w:b/>
                <w:szCs w:val="22"/>
              </w:rPr>
              <w:t>.</w:t>
            </w:r>
          </w:p>
        </w:tc>
        <w:tc>
          <w:tcPr>
            <w:tcW w:w="4159" w:type="dxa"/>
          </w:tcPr>
          <w:p w:rsidR="00083651" w:rsidRPr="00083651" w:rsidRDefault="00A72319" w:rsidP="00083651">
            <w:pPr>
              <w:rPr>
                <w:rStyle w:val="FontStyle11"/>
              </w:rPr>
            </w:pPr>
            <w:r w:rsidRPr="00083651">
              <w:rPr>
                <w:rStyle w:val="FontStyle11"/>
                <w:b/>
              </w:rPr>
              <w:t>Question</w:t>
            </w:r>
            <w:r w:rsidRPr="00083651">
              <w:rPr>
                <w:rStyle w:val="FontStyle11"/>
              </w:rPr>
              <w:t xml:space="preserve">: </w:t>
            </w:r>
            <w:r w:rsidR="00083651" w:rsidRPr="00083651">
              <w:rPr>
                <w:rStyle w:val="FontStyle11"/>
              </w:rPr>
              <w:t>I’m writing with a question regarding the tender “Support to improvement of power distribution system and decrease of energy losses”. For the contract(s) required to show the necessary technical capacity, how will the evaluation team view work that has been done for in-house clients, and therefore that does not have an external contract or contract value associated with it? More specifically, if a country’s national grid operator wishes to bid on this opportunity, but does not have contracts with external clients, will they still be deemed technically compliant if they meet the economic, financial, and professional capacity requirements?</w:t>
            </w:r>
          </w:p>
          <w:p w:rsidR="00EC6A36" w:rsidRPr="00EC6A36" w:rsidRDefault="00EC6A36" w:rsidP="00BE26FB">
            <w:pPr>
              <w:spacing w:before="0"/>
              <w:rPr>
                <w:rStyle w:val="FontStyle11"/>
              </w:rPr>
            </w:pPr>
          </w:p>
        </w:tc>
        <w:tc>
          <w:tcPr>
            <w:tcW w:w="4394" w:type="dxa"/>
          </w:tcPr>
          <w:p w:rsidR="00B802E3" w:rsidRPr="00B802E3" w:rsidRDefault="0063352E" w:rsidP="00B802E3">
            <w:pPr>
              <w:rPr>
                <w:rStyle w:val="FontStyle11"/>
              </w:rPr>
            </w:pPr>
            <w:r w:rsidRPr="00CF5EF5">
              <w:rPr>
                <w:rStyle w:val="FontStyle11"/>
                <w:b/>
              </w:rPr>
              <w:t>Answer:</w:t>
            </w:r>
            <w:r w:rsidRPr="00B802E3">
              <w:rPr>
                <w:rStyle w:val="FontStyle11"/>
              </w:rPr>
              <w:t xml:space="preserve"> You</w:t>
            </w:r>
            <w:r w:rsidR="00B802E3" w:rsidRPr="00B802E3">
              <w:rPr>
                <w:rStyle w:val="FontStyle11"/>
              </w:rPr>
              <w:t xml:space="preserve"> are kindly reminded that the Contracting authority cannot prejudice an opinion on the assessment of the applicatio</w:t>
            </w:r>
            <w:r w:rsidR="006E002B">
              <w:rPr>
                <w:rStyle w:val="FontStyle11"/>
              </w:rPr>
              <w:t>n. Opinion will be made by the E</w:t>
            </w:r>
            <w:r w:rsidR="00B802E3" w:rsidRPr="00B802E3">
              <w:rPr>
                <w:rStyle w:val="FontStyle11"/>
              </w:rPr>
              <w:t xml:space="preserve">valuation committee, after examining all information provided by the candidates. </w:t>
            </w:r>
          </w:p>
          <w:p w:rsidR="00EC6A36" w:rsidRPr="000A1DC2" w:rsidRDefault="00EC6A36" w:rsidP="004D05D3">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Style w:val="FontStyle11"/>
                <w:b/>
                <w:i/>
              </w:rPr>
            </w:pPr>
          </w:p>
        </w:tc>
      </w:tr>
      <w:tr w:rsidR="000A1DC2" w:rsidRPr="00AA1564" w:rsidTr="00BE26FB">
        <w:trPr>
          <w:trHeight w:val="1140"/>
        </w:trPr>
        <w:tc>
          <w:tcPr>
            <w:tcW w:w="485" w:type="dxa"/>
            <w:vAlign w:val="center"/>
          </w:tcPr>
          <w:p w:rsidR="000A1DC2" w:rsidRPr="00AA1564" w:rsidRDefault="000A1DC2" w:rsidP="005F7A1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jc w:val="center"/>
              <w:rPr>
                <w:rFonts w:ascii="Times New Roman" w:hAnsi="Times New Roman"/>
                <w:b/>
                <w:szCs w:val="22"/>
              </w:rPr>
            </w:pPr>
            <w:r>
              <w:rPr>
                <w:rFonts w:ascii="Times New Roman" w:hAnsi="Times New Roman"/>
                <w:b/>
                <w:szCs w:val="22"/>
              </w:rPr>
              <w:t>3</w:t>
            </w:r>
            <w:r w:rsidR="00B902FF">
              <w:rPr>
                <w:rFonts w:ascii="Times New Roman" w:hAnsi="Times New Roman"/>
                <w:b/>
                <w:szCs w:val="22"/>
              </w:rPr>
              <w:t>.</w:t>
            </w:r>
          </w:p>
        </w:tc>
        <w:tc>
          <w:tcPr>
            <w:tcW w:w="4159" w:type="dxa"/>
          </w:tcPr>
          <w:p w:rsidR="000A1DC2" w:rsidRPr="00CF5EF5" w:rsidRDefault="00A72319" w:rsidP="00112F19">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CF5EF5">
              <w:rPr>
                <w:rStyle w:val="FontStyle11"/>
                <w:b/>
              </w:rPr>
              <w:t>Question</w:t>
            </w:r>
            <w:r w:rsidRPr="00CF5EF5">
              <w:rPr>
                <w:rStyle w:val="FontStyle11"/>
              </w:rPr>
              <w:t xml:space="preserve">: </w:t>
            </w:r>
            <w:r w:rsidR="00211374" w:rsidRPr="00CF5EF5">
              <w:rPr>
                <w:rFonts w:ascii="Times New Roman" w:hAnsi="Times New Roman"/>
                <w:szCs w:val="22"/>
              </w:rPr>
              <w:t>We are very interested to participate to the above mentioned tender and kindly ask you to send us the detailed TOR and Information to candidates and tenderers.</w:t>
            </w:r>
          </w:p>
        </w:tc>
        <w:tc>
          <w:tcPr>
            <w:tcW w:w="4394" w:type="dxa"/>
          </w:tcPr>
          <w:p w:rsidR="000A1DC2" w:rsidRPr="00CF5EF5" w:rsidRDefault="0063352E" w:rsidP="00950726">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Cs w:val="22"/>
              </w:rPr>
            </w:pPr>
            <w:r w:rsidRPr="00CF5EF5">
              <w:rPr>
                <w:rStyle w:val="FontStyle11"/>
                <w:b/>
              </w:rPr>
              <w:t>Answer:</w:t>
            </w:r>
            <w:r>
              <w:rPr>
                <w:rFonts w:ascii="Times New Roman" w:eastAsia="Times New Roman" w:hAnsi="Times New Roman"/>
                <w:snapToGrid w:val="0"/>
                <w:szCs w:val="22"/>
                <w:lang w:eastAsia="en-US"/>
              </w:rPr>
              <w:t xml:space="preserve"> At</w:t>
            </w:r>
            <w:r w:rsidR="00F51951">
              <w:rPr>
                <w:rFonts w:ascii="Times New Roman" w:eastAsia="Times New Roman" w:hAnsi="Times New Roman"/>
                <w:snapToGrid w:val="0"/>
                <w:szCs w:val="22"/>
                <w:lang w:eastAsia="en-US"/>
              </w:rPr>
              <w:t xml:space="preserve"> </w:t>
            </w:r>
            <w:r w:rsidR="00C26984">
              <w:rPr>
                <w:rFonts w:ascii="Times New Roman" w:eastAsia="Times New Roman" w:hAnsi="Times New Roman"/>
                <w:snapToGrid w:val="0"/>
                <w:szCs w:val="22"/>
                <w:lang w:eastAsia="en-US"/>
              </w:rPr>
              <w:t xml:space="preserve">the first stage of the restricted procedure, </w:t>
            </w:r>
            <w:r>
              <w:rPr>
                <w:rFonts w:ascii="Times New Roman" w:eastAsia="Times New Roman" w:hAnsi="Times New Roman"/>
                <w:snapToGrid w:val="0"/>
                <w:szCs w:val="22"/>
                <w:lang w:eastAsia="en-US"/>
              </w:rPr>
              <w:t>relevant</w:t>
            </w:r>
            <w:r w:rsidR="00F51951">
              <w:rPr>
                <w:rFonts w:ascii="Times New Roman" w:eastAsia="Times New Roman" w:hAnsi="Times New Roman"/>
                <w:snapToGrid w:val="0"/>
                <w:szCs w:val="22"/>
                <w:lang w:eastAsia="en-US"/>
              </w:rPr>
              <w:t xml:space="preserve"> </w:t>
            </w:r>
            <w:r w:rsidR="00C26984">
              <w:rPr>
                <w:rFonts w:ascii="Times New Roman" w:eastAsia="Times New Roman" w:hAnsi="Times New Roman"/>
                <w:snapToGrid w:val="0"/>
                <w:szCs w:val="22"/>
                <w:lang w:eastAsia="en-US"/>
              </w:rPr>
              <w:t xml:space="preserve">information for potential candidates is provided in the </w:t>
            </w:r>
            <w:r w:rsidR="0016653E" w:rsidRPr="0016653E">
              <w:rPr>
                <w:rFonts w:ascii="Times New Roman" w:eastAsia="Times New Roman" w:hAnsi="Times New Roman"/>
                <w:i/>
                <w:snapToGrid w:val="0"/>
                <w:szCs w:val="22"/>
                <w:lang w:eastAsia="en-US"/>
              </w:rPr>
              <w:t>Contact Notice</w:t>
            </w:r>
            <w:r w:rsidR="0016653E">
              <w:rPr>
                <w:rFonts w:ascii="Times New Roman" w:eastAsia="Times New Roman" w:hAnsi="Times New Roman"/>
                <w:snapToGrid w:val="0"/>
                <w:szCs w:val="22"/>
                <w:lang w:eastAsia="en-US"/>
              </w:rPr>
              <w:t xml:space="preserve"> and </w:t>
            </w:r>
            <w:r w:rsidR="0016653E" w:rsidRPr="0016653E">
              <w:rPr>
                <w:rFonts w:ascii="Times New Roman" w:eastAsia="Times New Roman" w:hAnsi="Times New Roman"/>
                <w:i/>
                <w:snapToGrid w:val="0"/>
                <w:szCs w:val="22"/>
                <w:lang w:eastAsia="en-US"/>
              </w:rPr>
              <w:t>Additional information about the Contract Notice</w:t>
            </w:r>
            <w:r w:rsidR="0016653E">
              <w:rPr>
                <w:rFonts w:ascii="Times New Roman" w:eastAsia="Times New Roman" w:hAnsi="Times New Roman"/>
                <w:snapToGrid w:val="0"/>
                <w:szCs w:val="22"/>
                <w:lang w:eastAsia="en-US"/>
              </w:rPr>
              <w:t xml:space="preserve">.  </w:t>
            </w:r>
            <w:r w:rsidR="00C26984">
              <w:rPr>
                <w:rFonts w:ascii="Times New Roman" w:eastAsia="Times New Roman" w:hAnsi="Times New Roman"/>
                <w:snapToGrid w:val="0"/>
                <w:szCs w:val="22"/>
                <w:lang w:eastAsia="en-US"/>
              </w:rPr>
              <w:t xml:space="preserve">A full tender dossier, including terms of </w:t>
            </w:r>
            <w:r>
              <w:rPr>
                <w:rFonts w:ascii="Times New Roman" w:eastAsia="Times New Roman" w:hAnsi="Times New Roman"/>
                <w:snapToGrid w:val="0"/>
                <w:szCs w:val="22"/>
                <w:lang w:eastAsia="en-US"/>
              </w:rPr>
              <w:t>reference</w:t>
            </w:r>
            <w:r>
              <w:rPr>
                <w:rStyle w:val="FontStyle11"/>
              </w:rPr>
              <w:t xml:space="preserve"> will</w:t>
            </w:r>
            <w:r w:rsidR="0016653E" w:rsidRPr="00CF5EF5">
              <w:rPr>
                <w:rStyle w:val="FontStyle11"/>
              </w:rPr>
              <w:t xml:space="preserve"> be available </w:t>
            </w:r>
            <w:r w:rsidR="00950726">
              <w:rPr>
                <w:rStyle w:val="FontStyle11"/>
              </w:rPr>
              <w:t>to</w:t>
            </w:r>
            <w:r w:rsidR="00C26984">
              <w:rPr>
                <w:rStyle w:val="FontStyle11"/>
              </w:rPr>
              <w:t xml:space="preserve"> the shortlisted</w:t>
            </w:r>
            <w:r w:rsidR="00950726">
              <w:rPr>
                <w:rStyle w:val="FontStyle11"/>
              </w:rPr>
              <w:t xml:space="preserve"> candidates.</w:t>
            </w:r>
          </w:p>
        </w:tc>
      </w:tr>
      <w:tr w:rsidR="000A1DC2" w:rsidRPr="00AA1564" w:rsidTr="007B2318">
        <w:trPr>
          <w:trHeight w:val="1614"/>
        </w:trPr>
        <w:tc>
          <w:tcPr>
            <w:tcW w:w="485" w:type="dxa"/>
            <w:vAlign w:val="center"/>
          </w:tcPr>
          <w:p w:rsidR="000A1DC2" w:rsidRPr="00AA1564" w:rsidRDefault="000A1DC2" w:rsidP="005F7A1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jc w:val="center"/>
              <w:rPr>
                <w:rFonts w:ascii="Times New Roman" w:hAnsi="Times New Roman"/>
                <w:b/>
                <w:szCs w:val="22"/>
              </w:rPr>
            </w:pPr>
            <w:r>
              <w:rPr>
                <w:rFonts w:ascii="Times New Roman" w:hAnsi="Times New Roman"/>
                <w:b/>
                <w:szCs w:val="22"/>
              </w:rPr>
              <w:lastRenderedPageBreak/>
              <w:t>4</w:t>
            </w:r>
            <w:r w:rsidR="00B902FF">
              <w:rPr>
                <w:rFonts w:ascii="Times New Roman" w:hAnsi="Times New Roman"/>
                <w:b/>
                <w:szCs w:val="22"/>
              </w:rPr>
              <w:t>.</w:t>
            </w:r>
          </w:p>
        </w:tc>
        <w:tc>
          <w:tcPr>
            <w:tcW w:w="4159" w:type="dxa"/>
          </w:tcPr>
          <w:p w:rsidR="000A1DC2" w:rsidRPr="00CF5EF5" w:rsidRDefault="009E4737" w:rsidP="00DF747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lang w:val="en-US"/>
              </w:rPr>
            </w:pPr>
            <w:r w:rsidRPr="00CF5EF5">
              <w:rPr>
                <w:rFonts w:ascii="Times New Roman" w:hAnsi="Times New Roman"/>
                <w:b/>
                <w:szCs w:val="22"/>
                <w:lang w:val="en-US"/>
              </w:rPr>
              <w:t>Question:</w:t>
            </w:r>
            <w:r w:rsidRPr="00CF5EF5">
              <w:rPr>
                <w:rFonts w:ascii="Times New Roman" w:hAnsi="Times New Roman"/>
                <w:szCs w:val="22"/>
                <w:lang w:val="en-US"/>
              </w:rPr>
              <w:t xml:space="preserve"> Could</w:t>
            </w:r>
            <w:r w:rsidR="00211374" w:rsidRPr="00CF5EF5">
              <w:rPr>
                <w:rFonts w:ascii="Times New Roman" w:hAnsi="Times New Roman"/>
                <w:szCs w:val="22"/>
                <w:lang w:val="en-US"/>
              </w:rPr>
              <w:t xml:space="preserve"> you send me the tender documents for the above tender? On the links on the ted.europa.eu portal, I come across </w:t>
            </w:r>
            <w:r w:rsidR="00D815E0" w:rsidRPr="00CF5EF5">
              <w:rPr>
                <w:rFonts w:ascii="Times New Roman" w:hAnsi="Times New Roman"/>
                <w:szCs w:val="22"/>
                <w:lang w:val="en-US"/>
              </w:rPr>
              <w:t xml:space="preserve">only invitations to submit </w:t>
            </w:r>
            <w:proofErr w:type="spellStart"/>
            <w:proofErr w:type="gramStart"/>
            <w:r w:rsidR="00D815E0" w:rsidRPr="00CF5EF5">
              <w:rPr>
                <w:rFonts w:ascii="Times New Roman" w:hAnsi="Times New Roman"/>
                <w:szCs w:val="22"/>
                <w:lang w:val="en-US"/>
              </w:rPr>
              <w:t>a</w:t>
            </w:r>
            <w:proofErr w:type="spellEnd"/>
            <w:proofErr w:type="gramEnd"/>
            <w:r w:rsidR="00D815E0" w:rsidRPr="00CF5EF5">
              <w:rPr>
                <w:rFonts w:ascii="Times New Roman" w:hAnsi="Times New Roman"/>
                <w:szCs w:val="22"/>
                <w:lang w:val="en-US"/>
              </w:rPr>
              <w:t xml:space="preserve"> offer</w:t>
            </w:r>
            <w:r w:rsidR="00211374" w:rsidRPr="00CF5EF5">
              <w:rPr>
                <w:rFonts w:ascii="Times New Roman" w:hAnsi="Times New Roman"/>
                <w:szCs w:val="22"/>
                <w:lang w:val="en-US"/>
              </w:rPr>
              <w:t>, but not a detailed specification of what exactly is required by this project.</w:t>
            </w:r>
          </w:p>
        </w:tc>
        <w:tc>
          <w:tcPr>
            <w:tcW w:w="4394" w:type="dxa"/>
          </w:tcPr>
          <w:p w:rsidR="000A1DC2" w:rsidRPr="00CF5EF5" w:rsidRDefault="0063352E" w:rsidP="007B2318">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after="100"/>
              <w:rPr>
                <w:rFonts w:ascii="Times New Roman" w:hAnsi="Times New Roman"/>
                <w:i/>
                <w:szCs w:val="22"/>
              </w:rPr>
            </w:pPr>
            <w:r w:rsidRPr="00CF5EF5">
              <w:rPr>
                <w:rStyle w:val="FontStyle11"/>
                <w:b/>
              </w:rPr>
              <w:t>Answer:</w:t>
            </w:r>
            <w:r w:rsidRPr="00BD3EE3">
              <w:rPr>
                <w:rStyle w:val="FontStyle11"/>
                <w:bCs/>
              </w:rPr>
              <w:t xml:space="preserve"> Please</w:t>
            </w:r>
            <w:r w:rsidR="00BD3EE3" w:rsidRPr="00BD3EE3">
              <w:rPr>
                <w:rStyle w:val="FontStyle11"/>
                <w:bCs/>
              </w:rPr>
              <w:t xml:space="preserve"> refer to the answer No.3 above.</w:t>
            </w:r>
          </w:p>
        </w:tc>
      </w:tr>
      <w:tr w:rsidR="00775824" w:rsidRPr="00AA1564" w:rsidTr="007B2318">
        <w:trPr>
          <w:trHeight w:val="2874"/>
        </w:trPr>
        <w:tc>
          <w:tcPr>
            <w:tcW w:w="485" w:type="dxa"/>
            <w:vAlign w:val="center"/>
          </w:tcPr>
          <w:p w:rsidR="00775824" w:rsidRDefault="00775824" w:rsidP="005F7A1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jc w:val="center"/>
              <w:rPr>
                <w:rFonts w:ascii="Times New Roman" w:hAnsi="Times New Roman"/>
                <w:b/>
                <w:szCs w:val="22"/>
              </w:rPr>
            </w:pPr>
            <w:r>
              <w:rPr>
                <w:rFonts w:ascii="Times New Roman" w:hAnsi="Times New Roman"/>
                <w:b/>
                <w:szCs w:val="22"/>
              </w:rPr>
              <w:t>5.</w:t>
            </w:r>
          </w:p>
        </w:tc>
        <w:tc>
          <w:tcPr>
            <w:tcW w:w="4159" w:type="dxa"/>
          </w:tcPr>
          <w:p w:rsidR="00681D92" w:rsidRPr="00CF5EF5" w:rsidRDefault="00681D92" w:rsidP="00DF747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lang w:val="en-US"/>
              </w:rPr>
            </w:pPr>
          </w:p>
          <w:p w:rsidR="00775824" w:rsidRPr="00CF5EF5" w:rsidRDefault="00681D92" w:rsidP="00DF747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lang w:val="en-US"/>
              </w:rPr>
            </w:pPr>
            <w:r w:rsidRPr="00CF5EF5">
              <w:rPr>
                <w:rFonts w:ascii="Times New Roman" w:hAnsi="Times New Roman"/>
                <w:b/>
                <w:szCs w:val="22"/>
                <w:lang w:val="en-US"/>
              </w:rPr>
              <w:t>Question:</w:t>
            </w:r>
            <w:r w:rsidRPr="00CF5EF5">
              <w:rPr>
                <w:rFonts w:ascii="Times New Roman" w:hAnsi="Times New Roman"/>
                <w:szCs w:val="22"/>
                <w:lang w:val="en-US"/>
              </w:rPr>
              <w:t xml:space="preserve"> So far we have implemented several projects whose contract values were defined as confidential. Therefore, it would be a problem for us to provide the exact amount for such contracts as required in </w:t>
            </w:r>
            <w:r w:rsidR="008D2802" w:rsidRPr="00CF5EF5">
              <w:rPr>
                <w:rFonts w:ascii="Times New Roman" w:hAnsi="Times New Roman"/>
                <w:szCs w:val="22"/>
                <w:lang w:val="en-US"/>
              </w:rPr>
              <w:t>the reference</w:t>
            </w:r>
            <w:r w:rsidRPr="00CF5EF5">
              <w:rPr>
                <w:rFonts w:ascii="Times New Roman" w:hAnsi="Times New Roman"/>
                <w:szCs w:val="22"/>
                <w:lang w:val="en-US"/>
              </w:rPr>
              <w:t xml:space="preserve"> template. Is it acceptable for you if we indicate in our application the indicative amount e.g. higher </w:t>
            </w:r>
            <w:r w:rsidR="009E4737" w:rsidRPr="00CF5EF5">
              <w:rPr>
                <w:rFonts w:ascii="Times New Roman" w:hAnsi="Times New Roman"/>
                <w:szCs w:val="22"/>
                <w:lang w:val="en-US"/>
              </w:rPr>
              <w:t>than</w:t>
            </w:r>
            <w:r w:rsidRPr="00CF5EF5">
              <w:rPr>
                <w:rFonts w:ascii="Times New Roman" w:hAnsi="Times New Roman"/>
                <w:szCs w:val="22"/>
                <w:lang w:val="en-US"/>
              </w:rPr>
              <w:t xml:space="preserve"> lower than or it is necessary to state the exact value of the contract?</w:t>
            </w:r>
          </w:p>
        </w:tc>
        <w:tc>
          <w:tcPr>
            <w:tcW w:w="4394" w:type="dxa"/>
          </w:tcPr>
          <w:p w:rsidR="00BD3EE3" w:rsidRPr="00BD3EE3" w:rsidRDefault="0063352E" w:rsidP="00BD3EE3">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after="100"/>
              <w:rPr>
                <w:rFonts w:ascii="Times New Roman" w:eastAsia="Times New Roman" w:hAnsi="Times New Roman"/>
                <w:snapToGrid w:val="0"/>
                <w:szCs w:val="22"/>
                <w:lang w:eastAsia="en-US"/>
              </w:rPr>
            </w:pPr>
            <w:r w:rsidRPr="00CF5EF5">
              <w:rPr>
                <w:rStyle w:val="FontStyle11"/>
                <w:b/>
              </w:rPr>
              <w:t>Answer:</w:t>
            </w:r>
            <w:r w:rsidRPr="00BD3EE3">
              <w:rPr>
                <w:rStyle w:val="FontStyle11"/>
                <w:bCs/>
              </w:rPr>
              <w:t xml:space="preserve"> A</w:t>
            </w:r>
            <w:r w:rsidR="00BD3EE3" w:rsidRPr="00BD3EE3">
              <w:rPr>
                <w:rStyle w:val="FontStyle11"/>
                <w:bCs/>
              </w:rPr>
              <w:t xml:space="preserve"> correct </w:t>
            </w:r>
            <w:r w:rsidR="008321FA">
              <w:rPr>
                <w:rStyle w:val="FontStyle11"/>
                <w:bCs/>
              </w:rPr>
              <w:t xml:space="preserve">overall contract value </w:t>
            </w:r>
            <w:r w:rsidR="00BD3EE3" w:rsidRPr="00BD3EE3">
              <w:rPr>
                <w:rStyle w:val="FontStyle11"/>
                <w:bCs/>
              </w:rPr>
              <w:t xml:space="preserve">must be </w:t>
            </w:r>
            <w:r w:rsidR="00F51951" w:rsidRPr="00F51951">
              <w:rPr>
                <w:rStyle w:val="FontStyle11"/>
                <w:bCs/>
              </w:rPr>
              <w:t>provided</w:t>
            </w:r>
            <w:r w:rsidR="008321FA">
              <w:rPr>
                <w:rStyle w:val="FontStyle11"/>
                <w:bCs/>
              </w:rPr>
              <w:t xml:space="preserve"> in the dedicated table of the Application </w:t>
            </w:r>
            <w:r>
              <w:rPr>
                <w:rStyle w:val="FontStyle11"/>
                <w:bCs/>
              </w:rPr>
              <w:t>form</w:t>
            </w:r>
            <w:r w:rsidRPr="00BD3EE3">
              <w:rPr>
                <w:rStyle w:val="FontStyle11"/>
                <w:bCs/>
              </w:rPr>
              <w:t>. You</w:t>
            </w:r>
            <w:r w:rsidR="00BD3EE3" w:rsidRPr="00BD3EE3">
              <w:rPr>
                <w:rStyle w:val="FontStyle11"/>
                <w:bCs/>
              </w:rPr>
              <w:t xml:space="preserve"> are kindly reminded that </w:t>
            </w:r>
            <w:r w:rsidR="00BD3EE3" w:rsidRPr="00BD3EE3">
              <w:rPr>
                <w:rFonts w:ascii="Times New Roman" w:eastAsia="Times New Roman" w:hAnsi="Times New Roman"/>
                <w:bCs/>
                <w:snapToGrid w:val="0"/>
                <w:szCs w:val="22"/>
                <w:lang w:eastAsia="en-US"/>
              </w:rPr>
              <w:t>in</w:t>
            </w:r>
            <w:r w:rsidR="008B588D">
              <w:rPr>
                <w:rFonts w:ascii="Times New Roman" w:eastAsia="Times New Roman" w:hAnsi="Times New Roman"/>
                <w:snapToGrid w:val="0"/>
                <w:szCs w:val="22"/>
                <w:lang w:eastAsia="en-US"/>
              </w:rPr>
              <w:t xml:space="preserve"> line with the D</w:t>
            </w:r>
            <w:r w:rsidR="008B588D" w:rsidRPr="008B588D">
              <w:rPr>
                <w:rFonts w:ascii="Times New Roman" w:eastAsia="Times New Roman" w:hAnsi="Times New Roman"/>
                <w:snapToGrid w:val="0"/>
                <w:szCs w:val="22"/>
                <w:lang w:eastAsia="en-US"/>
              </w:rPr>
              <w:t>eclaration referred to in point 7</w:t>
            </w:r>
            <w:r w:rsidR="006B2702">
              <w:rPr>
                <w:rFonts w:ascii="Times New Roman" w:eastAsia="Times New Roman" w:hAnsi="Times New Roman"/>
                <w:snapToGrid w:val="0"/>
                <w:szCs w:val="22"/>
                <w:lang w:eastAsia="en-US"/>
              </w:rPr>
              <w:t xml:space="preserve"> </w:t>
            </w:r>
            <w:r w:rsidR="008B588D" w:rsidRPr="008B588D">
              <w:rPr>
                <w:rFonts w:ascii="Times New Roman" w:eastAsia="Times New Roman" w:hAnsi="Times New Roman"/>
                <w:snapToGrid w:val="0"/>
                <w:szCs w:val="22"/>
                <w:lang w:eastAsia="en-US"/>
              </w:rPr>
              <w:t>of the application form</w:t>
            </w:r>
            <w:r w:rsidR="008B588D">
              <w:rPr>
                <w:rFonts w:ascii="Times New Roman" w:eastAsia="Times New Roman" w:hAnsi="Times New Roman"/>
                <w:snapToGrid w:val="0"/>
                <w:szCs w:val="22"/>
                <w:lang w:eastAsia="en-US"/>
              </w:rPr>
              <w:t xml:space="preserve">, </w:t>
            </w:r>
            <w:r w:rsidR="005370C4">
              <w:rPr>
                <w:rFonts w:ascii="Times New Roman" w:eastAsia="Times New Roman" w:hAnsi="Times New Roman"/>
                <w:snapToGrid w:val="0"/>
                <w:szCs w:val="22"/>
                <w:lang w:eastAsia="en-US"/>
              </w:rPr>
              <w:t xml:space="preserve">every economic </w:t>
            </w:r>
            <w:r>
              <w:rPr>
                <w:rFonts w:ascii="Times New Roman" w:eastAsia="Times New Roman" w:hAnsi="Times New Roman"/>
                <w:snapToGrid w:val="0"/>
                <w:szCs w:val="22"/>
                <w:lang w:eastAsia="en-US"/>
              </w:rPr>
              <w:t>operator may</w:t>
            </w:r>
            <w:r w:rsidR="008B588D">
              <w:rPr>
                <w:rFonts w:ascii="Times New Roman" w:eastAsia="Times New Roman" w:hAnsi="Times New Roman"/>
                <w:snapToGrid w:val="0"/>
                <w:szCs w:val="22"/>
                <w:lang w:eastAsia="en-US"/>
              </w:rPr>
              <w:t xml:space="preserve"> be </w:t>
            </w:r>
            <w:r w:rsidR="005370C4">
              <w:rPr>
                <w:rFonts w:ascii="Times New Roman" w:hAnsi="Times New Roman"/>
                <w:szCs w:val="22"/>
              </w:rPr>
              <w:t xml:space="preserve">called upon </w:t>
            </w:r>
            <w:r w:rsidR="008B588D">
              <w:rPr>
                <w:rFonts w:ascii="Times New Roman" w:hAnsi="Times New Roman"/>
                <w:szCs w:val="22"/>
              </w:rPr>
              <w:t>by the Contracting Authority</w:t>
            </w:r>
            <w:r w:rsidR="008B588D" w:rsidRPr="00EB4554">
              <w:rPr>
                <w:rFonts w:ascii="Times New Roman" w:hAnsi="Times New Roman"/>
                <w:szCs w:val="22"/>
              </w:rPr>
              <w:t xml:space="preserve">, to provide evidence of </w:t>
            </w:r>
            <w:r>
              <w:rPr>
                <w:rFonts w:ascii="Times New Roman" w:hAnsi="Times New Roman"/>
                <w:szCs w:val="22"/>
              </w:rPr>
              <w:t xml:space="preserve">the </w:t>
            </w:r>
            <w:r w:rsidRPr="00EB4554">
              <w:rPr>
                <w:rFonts w:ascii="Times New Roman" w:hAnsi="Times New Roman"/>
                <w:szCs w:val="22"/>
              </w:rPr>
              <w:t>financial</w:t>
            </w:r>
            <w:r w:rsidR="008B588D" w:rsidRPr="00EB4554">
              <w:rPr>
                <w:rFonts w:ascii="Times New Roman" w:hAnsi="Times New Roman"/>
                <w:szCs w:val="22"/>
              </w:rPr>
              <w:t xml:space="preserve"> and economic standing and technical and professional capacity according to the selection criteria for this call for tender specified in the</w:t>
            </w:r>
            <w:r w:rsidR="008B588D">
              <w:rPr>
                <w:rFonts w:ascii="Times New Roman" w:hAnsi="Times New Roman"/>
                <w:szCs w:val="22"/>
              </w:rPr>
              <w:t xml:space="preserve"> Additional information </w:t>
            </w:r>
            <w:r>
              <w:rPr>
                <w:rFonts w:ascii="Times New Roman" w:hAnsi="Times New Roman"/>
                <w:szCs w:val="22"/>
              </w:rPr>
              <w:t>about the</w:t>
            </w:r>
            <w:r w:rsidR="008B588D">
              <w:rPr>
                <w:rFonts w:ascii="Times New Roman" w:hAnsi="Times New Roman"/>
                <w:szCs w:val="22"/>
              </w:rPr>
              <w:t xml:space="preserve"> contract notice </w:t>
            </w:r>
            <w:r>
              <w:rPr>
                <w:rFonts w:ascii="Times New Roman" w:hAnsi="Times New Roman"/>
                <w:szCs w:val="22"/>
              </w:rPr>
              <w:t>document. The</w:t>
            </w:r>
            <w:r w:rsidR="008B588D">
              <w:rPr>
                <w:rFonts w:ascii="Times New Roman" w:hAnsi="Times New Roman"/>
                <w:szCs w:val="22"/>
              </w:rPr>
              <w:t xml:space="preserve"> list of documents </w:t>
            </w:r>
            <w:r w:rsidR="008B588D" w:rsidRPr="00EB4554">
              <w:rPr>
                <w:rFonts w:ascii="Times New Roman" w:hAnsi="Times New Roman"/>
                <w:szCs w:val="22"/>
              </w:rPr>
              <w:t xml:space="preserve">required </w:t>
            </w:r>
            <w:r>
              <w:rPr>
                <w:rFonts w:ascii="Times New Roman" w:hAnsi="Times New Roman"/>
                <w:szCs w:val="22"/>
              </w:rPr>
              <w:t>is given</w:t>
            </w:r>
            <w:r w:rsidR="008B588D" w:rsidRPr="00EB4554">
              <w:rPr>
                <w:rFonts w:ascii="Times New Roman" w:hAnsi="Times New Roman"/>
                <w:szCs w:val="22"/>
              </w:rPr>
              <w:t xml:space="preserve"> in Section 2.</w:t>
            </w:r>
            <w:r w:rsidR="008B588D">
              <w:rPr>
                <w:rFonts w:ascii="Times New Roman" w:hAnsi="Times New Roman"/>
                <w:szCs w:val="22"/>
              </w:rPr>
              <w:t>6</w:t>
            </w:r>
            <w:r w:rsidR="008B588D" w:rsidRPr="00EB4554">
              <w:rPr>
                <w:rFonts w:ascii="Times New Roman" w:hAnsi="Times New Roman"/>
                <w:szCs w:val="22"/>
              </w:rPr>
              <w:t xml:space="preserve">.11 of the </w:t>
            </w:r>
            <w:r w:rsidR="008B588D">
              <w:rPr>
                <w:rFonts w:ascii="Times New Roman" w:hAnsi="Times New Roman"/>
                <w:szCs w:val="22"/>
              </w:rPr>
              <w:t>p</w:t>
            </w:r>
            <w:r w:rsidR="008B588D" w:rsidRPr="00EB4554">
              <w:rPr>
                <w:rFonts w:ascii="Times New Roman" w:hAnsi="Times New Roman"/>
                <w:szCs w:val="22"/>
              </w:rPr>
              <w:t xml:space="preserve">ractical </w:t>
            </w:r>
            <w:r w:rsidR="008B588D">
              <w:rPr>
                <w:rFonts w:ascii="Times New Roman" w:hAnsi="Times New Roman"/>
                <w:szCs w:val="22"/>
              </w:rPr>
              <w:t>g</w:t>
            </w:r>
            <w:r w:rsidR="008B588D" w:rsidRPr="00EB4554">
              <w:rPr>
                <w:rFonts w:ascii="Times New Roman" w:hAnsi="Times New Roman"/>
                <w:szCs w:val="22"/>
              </w:rPr>
              <w:t>uide.</w:t>
            </w:r>
          </w:p>
          <w:p w:rsidR="008B588D" w:rsidRPr="00956378" w:rsidRDefault="008B588D" w:rsidP="008B588D">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after="100"/>
              <w:rPr>
                <w:rFonts w:ascii="Times New Roman" w:eastAsia="Times New Roman" w:hAnsi="Times New Roman"/>
                <w:snapToGrid w:val="0"/>
                <w:szCs w:val="22"/>
                <w:lang w:eastAsia="en-US"/>
              </w:rPr>
            </w:pPr>
          </w:p>
        </w:tc>
      </w:tr>
    </w:tbl>
    <w:p w:rsidR="00661A69" w:rsidRPr="00AA1564" w:rsidRDefault="00661A69" w:rsidP="006774B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Cs w:val="22"/>
        </w:rPr>
      </w:pPr>
    </w:p>
    <w:sectPr w:rsidR="00661A69" w:rsidRPr="00AA1564" w:rsidSect="00990EA0">
      <w:headerReference w:type="even" r:id="rId8"/>
      <w:headerReference w:type="default" r:id="rId9"/>
      <w:footerReference w:type="even" r:id="rId10"/>
      <w:footerReference w:type="default" r:id="rId11"/>
      <w:headerReference w:type="first" r:id="rId12"/>
      <w:footerReference w:type="first" r:id="rId13"/>
      <w:pgSz w:w="11913" w:h="16834" w:code="9"/>
      <w:pgMar w:top="1418" w:right="1418" w:bottom="1418" w:left="1134" w:header="720" w:footer="567" w:gutter="567"/>
      <w:paperSrc w:first="15" w:other="15"/>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6DE3" w16cex:dateUtc="2021-01-20T07:52:00Z"/>
  <w16cex:commentExtensible w16cex:durableId="23B272B1" w16cex:dateUtc="2021-01-20T08:13:00Z"/>
  <w16cex:commentExtensible w16cex:durableId="23B1D93E" w16cex:dateUtc="2021-01-19T21:18:00Z"/>
  <w16cex:commentExtensible w16cex:durableId="23B270D9" w16cex:dateUtc="2021-01-20T08:05:00Z"/>
  <w16cex:commentExtensible w16cex:durableId="23B27110" w16cex:dateUtc="2021-01-20T08:06:00Z"/>
  <w16cex:commentExtensible w16cex:durableId="23B27525" w16cex:dateUtc="2021-01-20T08:23:00Z"/>
  <w16cex:commentExtensible w16cex:durableId="23B27661" w16cex:dateUtc="2021-01-20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7FC6E3" w16cid:durableId="23B26DE3"/>
  <w16cid:commentId w16cid:paraId="06E510BB" w16cid:durableId="23B272B1"/>
  <w16cid:commentId w16cid:paraId="2EE4CF58" w16cid:durableId="23B1D93E"/>
  <w16cid:commentId w16cid:paraId="4ECD4138" w16cid:durableId="23B270D9"/>
  <w16cid:commentId w16cid:paraId="4C7BC978" w16cid:durableId="23B27110"/>
  <w16cid:commentId w16cid:paraId="52E49FC2" w16cid:durableId="23B27525"/>
  <w16cid:commentId w16cid:paraId="166D877B" w16cid:durableId="23B276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787" w:rsidRDefault="00643787" w:rsidP="00BB1C78">
      <w:pPr>
        <w:spacing w:before="0"/>
      </w:pPr>
      <w:r>
        <w:separator/>
      </w:r>
    </w:p>
  </w:endnote>
  <w:endnote w:type="continuationSeparator" w:id="0">
    <w:p w:rsidR="00643787" w:rsidRDefault="00643787" w:rsidP="00BB1C7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67" w:rsidRDefault="008C0DB5">
    <w:pPr>
      <w:pStyle w:val="Footer"/>
      <w:framePr w:wrap="around" w:vAnchor="text" w:hAnchor="margin" w:xAlign="right" w:y="1"/>
      <w:rPr>
        <w:rStyle w:val="PageNumber"/>
      </w:rPr>
    </w:pPr>
    <w:r>
      <w:rPr>
        <w:rStyle w:val="PageNumber"/>
      </w:rPr>
      <w:fldChar w:fldCharType="begin"/>
    </w:r>
    <w:r w:rsidR="004A3867">
      <w:rPr>
        <w:rStyle w:val="PageNumber"/>
      </w:rPr>
      <w:instrText xml:space="preserve">PAGE  </w:instrText>
    </w:r>
    <w:r>
      <w:rPr>
        <w:rStyle w:val="PageNumber"/>
      </w:rPr>
      <w:fldChar w:fldCharType="separate"/>
    </w:r>
    <w:r w:rsidR="004A3867">
      <w:rPr>
        <w:rStyle w:val="PageNumber"/>
        <w:noProof/>
      </w:rPr>
      <w:t>2</w:t>
    </w:r>
    <w:r>
      <w:rPr>
        <w:rStyle w:val="PageNumber"/>
      </w:rPr>
      <w:fldChar w:fldCharType="end"/>
    </w:r>
  </w:p>
  <w:p w:rsidR="004A3867" w:rsidRDefault="004A38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67" w:rsidRPr="00A26E75" w:rsidRDefault="004A3867" w:rsidP="00B56B62">
    <w:pPr>
      <w:tabs>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right" w:pos="8789"/>
      </w:tabs>
      <w:spacing w:before="0"/>
      <w:jc w:val="left"/>
      <w:rPr>
        <w:rFonts w:ascii="Times New Roman" w:hAnsi="Times New Roman"/>
        <w:sz w:val="18"/>
        <w:szCs w:val="18"/>
        <w:lang w:val="pt-PT"/>
      </w:rPr>
    </w:pPr>
    <w:r w:rsidRPr="00A26E75">
      <w:rPr>
        <w:rFonts w:ascii="Times New Roman" w:hAnsi="Times New Roman"/>
        <w:sz w:val="18"/>
        <w:szCs w:val="18"/>
        <w:lang w:val="pt-PT"/>
      </w:rPr>
      <w:tab/>
    </w:r>
    <w:r w:rsidRPr="00A26E75">
      <w:rPr>
        <w:rFonts w:ascii="Times New Roman" w:hAnsi="Times New Roman"/>
        <w:sz w:val="18"/>
        <w:szCs w:val="18"/>
        <w:lang w:val="pt-PT"/>
      </w:rPr>
      <w:t xml:space="preserve">page </w:t>
    </w:r>
    <w:r w:rsidR="008C0DB5" w:rsidRPr="00A26E75">
      <w:rPr>
        <w:rStyle w:val="PageNumber"/>
        <w:rFonts w:ascii="Times New Roman" w:hAnsi="Times New Roman"/>
        <w:sz w:val="18"/>
        <w:szCs w:val="18"/>
      </w:rPr>
      <w:fldChar w:fldCharType="begin"/>
    </w:r>
    <w:r w:rsidRPr="00A26E75">
      <w:rPr>
        <w:rStyle w:val="PageNumber"/>
        <w:rFonts w:ascii="Times New Roman" w:hAnsi="Times New Roman"/>
        <w:sz w:val="18"/>
        <w:szCs w:val="18"/>
        <w:lang w:val="pt-PT"/>
      </w:rPr>
      <w:instrText xml:space="preserve"> PAGE </w:instrText>
    </w:r>
    <w:r w:rsidR="008C0DB5" w:rsidRPr="00A26E75">
      <w:rPr>
        <w:rStyle w:val="PageNumber"/>
        <w:rFonts w:ascii="Times New Roman" w:hAnsi="Times New Roman"/>
        <w:sz w:val="18"/>
        <w:szCs w:val="18"/>
      </w:rPr>
      <w:fldChar w:fldCharType="separate"/>
    </w:r>
    <w:r w:rsidR="008E0AAF">
      <w:rPr>
        <w:rStyle w:val="PageNumber"/>
        <w:rFonts w:ascii="Times New Roman" w:hAnsi="Times New Roman"/>
        <w:noProof/>
        <w:sz w:val="18"/>
        <w:szCs w:val="18"/>
        <w:lang w:val="pt-PT"/>
      </w:rPr>
      <w:t>2</w:t>
    </w:r>
    <w:r w:rsidR="008C0DB5" w:rsidRPr="00A26E75">
      <w:rPr>
        <w:rStyle w:val="PageNumber"/>
        <w:rFonts w:ascii="Times New Roman" w:hAnsi="Times New Roman"/>
        <w:sz w:val="18"/>
        <w:szCs w:val="18"/>
      </w:rPr>
      <w:fldChar w:fldCharType="end"/>
    </w:r>
    <w:r w:rsidRPr="00A26E75">
      <w:rPr>
        <w:rStyle w:val="PageNumber"/>
        <w:rFonts w:ascii="Times New Roman" w:hAnsi="Times New Roman"/>
        <w:sz w:val="18"/>
        <w:szCs w:val="18"/>
        <w:lang w:val="pt-PT"/>
      </w:rPr>
      <w:t>/</w:t>
    </w:r>
    <w:r w:rsidR="008C0DB5" w:rsidRPr="00A26E75">
      <w:rPr>
        <w:rStyle w:val="PageNumber"/>
        <w:rFonts w:ascii="Times New Roman" w:hAnsi="Times New Roman"/>
        <w:sz w:val="18"/>
        <w:szCs w:val="18"/>
      </w:rPr>
      <w:fldChar w:fldCharType="begin"/>
    </w:r>
    <w:r w:rsidRPr="00A26E75">
      <w:rPr>
        <w:rStyle w:val="PageNumber"/>
        <w:rFonts w:ascii="Times New Roman" w:hAnsi="Times New Roman"/>
        <w:sz w:val="18"/>
        <w:szCs w:val="18"/>
        <w:lang w:val="pt-PT"/>
      </w:rPr>
      <w:instrText xml:space="preserve"> NUMPAGES </w:instrText>
    </w:r>
    <w:r w:rsidR="008C0DB5" w:rsidRPr="00A26E75">
      <w:rPr>
        <w:rStyle w:val="PageNumber"/>
        <w:rFonts w:ascii="Times New Roman" w:hAnsi="Times New Roman"/>
        <w:sz w:val="18"/>
        <w:szCs w:val="18"/>
      </w:rPr>
      <w:fldChar w:fldCharType="separate"/>
    </w:r>
    <w:r w:rsidR="008E0AAF">
      <w:rPr>
        <w:rStyle w:val="PageNumber"/>
        <w:rFonts w:ascii="Times New Roman" w:hAnsi="Times New Roman"/>
        <w:noProof/>
        <w:sz w:val="18"/>
        <w:szCs w:val="18"/>
        <w:lang w:val="pt-PT"/>
      </w:rPr>
      <w:t>3</w:t>
    </w:r>
    <w:r w:rsidR="008C0DB5" w:rsidRPr="00A26E75">
      <w:rPr>
        <w:rStyle w:val="PageNumbe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74" w:rsidRPr="00CA1672" w:rsidRDefault="00CA1672" w:rsidP="00CA1672">
    <w:pPr>
      <w:pStyle w:val="Footer"/>
      <w:pBdr>
        <w:top w:val="single" w:sz="6" w:space="0" w:color="auto"/>
      </w:pBdr>
      <w:jc w:val="center"/>
      <w:rPr>
        <w:rFonts w:ascii="Times New Roman" w:hAnsi="Times New Roman"/>
        <w:b w:val="0"/>
        <w:caps/>
        <w:noProof/>
        <w:sz w:val="18"/>
      </w:rPr>
    </w:pPr>
    <w:r>
      <w:rPr>
        <w:rFonts w:ascii="Times New Roman" w:hAnsi="Times New Roman"/>
        <w:b w:val="0"/>
        <w:sz w:val="18"/>
        <w:szCs w:val="18"/>
        <w:lang w:val="pt-PT"/>
      </w:rPr>
      <w:t xml:space="preserve">                                                                                                                                                                        </w:t>
    </w:r>
    <w:r w:rsidRPr="00CA1672">
      <w:rPr>
        <w:rFonts w:ascii="Times New Roman" w:hAnsi="Times New Roman"/>
        <w:b w:val="0"/>
        <w:sz w:val="18"/>
        <w:szCs w:val="18"/>
        <w:lang w:val="pt-PT"/>
      </w:rPr>
      <w:t xml:space="preserve">page </w:t>
    </w:r>
    <w:r w:rsidRPr="00CA1672">
      <w:rPr>
        <w:rStyle w:val="PageNumber"/>
        <w:rFonts w:ascii="Times New Roman" w:hAnsi="Times New Roman"/>
        <w:b w:val="0"/>
        <w:sz w:val="18"/>
        <w:szCs w:val="18"/>
      </w:rPr>
      <w:fldChar w:fldCharType="begin"/>
    </w:r>
    <w:r w:rsidRPr="00CA1672">
      <w:rPr>
        <w:rStyle w:val="PageNumber"/>
        <w:rFonts w:ascii="Times New Roman" w:hAnsi="Times New Roman"/>
        <w:b w:val="0"/>
        <w:sz w:val="18"/>
        <w:szCs w:val="18"/>
        <w:lang w:val="pt-PT"/>
      </w:rPr>
      <w:instrText xml:space="preserve"> PAGE </w:instrText>
    </w:r>
    <w:r w:rsidRPr="00CA1672">
      <w:rPr>
        <w:rStyle w:val="PageNumber"/>
        <w:rFonts w:ascii="Times New Roman" w:hAnsi="Times New Roman"/>
        <w:b w:val="0"/>
        <w:sz w:val="18"/>
        <w:szCs w:val="18"/>
      </w:rPr>
      <w:fldChar w:fldCharType="separate"/>
    </w:r>
    <w:r w:rsidR="0045095A">
      <w:rPr>
        <w:rStyle w:val="PageNumber"/>
        <w:rFonts w:ascii="Times New Roman" w:hAnsi="Times New Roman"/>
        <w:b w:val="0"/>
        <w:noProof/>
        <w:sz w:val="18"/>
        <w:szCs w:val="18"/>
        <w:lang w:val="pt-PT"/>
      </w:rPr>
      <w:t>1</w:t>
    </w:r>
    <w:r w:rsidRPr="00CA1672">
      <w:rPr>
        <w:rStyle w:val="PageNumber"/>
        <w:rFonts w:ascii="Times New Roman" w:hAnsi="Times New Roman"/>
        <w:b w:val="0"/>
        <w:sz w:val="18"/>
        <w:szCs w:val="18"/>
      </w:rPr>
      <w:fldChar w:fldCharType="end"/>
    </w:r>
    <w:r w:rsidRPr="00CA1672">
      <w:rPr>
        <w:rStyle w:val="PageNumber"/>
        <w:rFonts w:ascii="Times New Roman" w:hAnsi="Times New Roman"/>
        <w:b w:val="0"/>
        <w:sz w:val="18"/>
        <w:szCs w:val="18"/>
        <w:lang w:val="pt-PT"/>
      </w:rPr>
      <w:t>/</w:t>
    </w:r>
    <w:r w:rsidRPr="00CA1672">
      <w:rPr>
        <w:rStyle w:val="PageNumber"/>
        <w:rFonts w:ascii="Times New Roman" w:hAnsi="Times New Roman"/>
        <w:b w:val="0"/>
        <w:sz w:val="18"/>
        <w:szCs w:val="18"/>
      </w:rPr>
      <w:fldChar w:fldCharType="begin"/>
    </w:r>
    <w:r w:rsidRPr="00CA1672">
      <w:rPr>
        <w:rStyle w:val="PageNumber"/>
        <w:rFonts w:ascii="Times New Roman" w:hAnsi="Times New Roman"/>
        <w:b w:val="0"/>
        <w:sz w:val="18"/>
        <w:szCs w:val="18"/>
        <w:lang w:val="pt-PT"/>
      </w:rPr>
      <w:instrText xml:space="preserve"> NUMPAGES </w:instrText>
    </w:r>
    <w:r w:rsidRPr="00CA1672">
      <w:rPr>
        <w:rStyle w:val="PageNumber"/>
        <w:rFonts w:ascii="Times New Roman" w:hAnsi="Times New Roman"/>
        <w:b w:val="0"/>
        <w:sz w:val="18"/>
        <w:szCs w:val="18"/>
      </w:rPr>
      <w:fldChar w:fldCharType="separate"/>
    </w:r>
    <w:r w:rsidR="0045095A">
      <w:rPr>
        <w:rStyle w:val="PageNumber"/>
        <w:rFonts w:ascii="Times New Roman" w:hAnsi="Times New Roman"/>
        <w:b w:val="0"/>
        <w:noProof/>
        <w:sz w:val="18"/>
        <w:szCs w:val="18"/>
        <w:lang w:val="pt-PT"/>
      </w:rPr>
      <w:t>3</w:t>
    </w:r>
    <w:r w:rsidRPr="00CA1672">
      <w:rPr>
        <w:rStyle w:val="PageNumber"/>
        <w:rFonts w:ascii="Times New Roman" w:hAnsi="Times New Roman"/>
        <w:b w:val="0"/>
        <w:sz w:val="18"/>
        <w:szCs w:val="18"/>
      </w:rPr>
      <w:fldChar w:fldCharType="end"/>
    </w:r>
  </w:p>
  <w:p w:rsidR="004A3867" w:rsidRDefault="004A3867" w:rsidP="00B56B62">
    <w:pPr>
      <w:spacing w:before="0"/>
      <w:jc w:val="center"/>
      <w:rPr>
        <w:rFonts w:cs="Arial"/>
        <w:sz w:val="16"/>
        <w:szCs w:val="16"/>
      </w:rPr>
    </w:pPr>
  </w:p>
  <w:p w:rsidR="00CA1672" w:rsidRDefault="00CA1672" w:rsidP="00B56B62">
    <w:pPr>
      <w:spacing w:before="0"/>
      <w:jc w:val="center"/>
      <w:rPr>
        <w:rFonts w:cs="Arial"/>
        <w:sz w:val="16"/>
        <w:szCs w:val="16"/>
      </w:rPr>
    </w:pPr>
  </w:p>
  <w:p w:rsidR="00CA1672" w:rsidRDefault="00CA1672" w:rsidP="00B56B62">
    <w:pPr>
      <w:spacing w:before="0"/>
      <w:jc w:val="center"/>
      <w:rPr>
        <w:rFonts w:cs="Arial"/>
        <w:sz w:val="16"/>
        <w:szCs w:val="16"/>
      </w:rPr>
    </w:pPr>
  </w:p>
  <w:p w:rsidR="00CA1672" w:rsidRDefault="00CA1672" w:rsidP="00B56B62">
    <w:pPr>
      <w:spacing w:before="0"/>
      <w:jc w:val="center"/>
      <w:rPr>
        <w:rFonts w:cs="Arial"/>
        <w:sz w:val="16"/>
        <w:szCs w:val="16"/>
      </w:rPr>
    </w:pPr>
  </w:p>
  <w:p w:rsidR="00CA1672" w:rsidRPr="00B56B62" w:rsidRDefault="00CA1672" w:rsidP="00B56B62">
    <w:pPr>
      <w:spacing w:before="0"/>
      <w:jc w:val="cente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787" w:rsidRDefault="00643787" w:rsidP="00BB1C78">
      <w:pPr>
        <w:spacing w:before="0"/>
      </w:pPr>
      <w:r>
        <w:separator/>
      </w:r>
    </w:p>
  </w:footnote>
  <w:footnote w:type="continuationSeparator" w:id="0">
    <w:p w:rsidR="00643787" w:rsidRDefault="00643787" w:rsidP="00BB1C7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E3" w:rsidRDefault="00FA0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67" w:rsidRPr="00963338" w:rsidRDefault="004A3867">
    <w:pPr>
      <w:pStyle w:val="Header"/>
      <w:jc w:val="center"/>
      <w:rPr>
        <w:rFonts w:ascii="Times New Roman" w:hAnsi="Times New Roman"/>
        <w:sz w:val="18"/>
        <w:szCs w:val="18"/>
        <w:lang w:val="en-US"/>
      </w:rPr>
    </w:pPr>
    <w:r w:rsidRPr="00963338">
      <w:rPr>
        <w:rFonts w:ascii="Times New Roman" w:hAnsi="Times New Roman"/>
        <w:sz w:val="18"/>
        <w:szCs w:val="18"/>
      </w:rPr>
      <w:t>Contracting Authority’s clarifications no. 1</w:t>
    </w:r>
  </w:p>
  <w:p w:rsidR="004A3867" w:rsidRPr="00466D42" w:rsidRDefault="004A3867">
    <w:pPr>
      <w:rPr>
        <w:color w:val="999999"/>
        <w:sz w:val="18"/>
        <w:szCs w:val="1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607" w:type="dxa"/>
      <w:tblLayout w:type="fixed"/>
      <w:tblCellMar>
        <w:left w:w="0" w:type="dxa"/>
        <w:right w:w="0" w:type="dxa"/>
      </w:tblCellMar>
      <w:tblLook w:val="0000" w:firstRow="0" w:lastRow="0" w:firstColumn="0" w:lastColumn="0" w:noHBand="0" w:noVBand="0"/>
    </w:tblPr>
    <w:tblGrid>
      <w:gridCol w:w="8222"/>
      <w:gridCol w:w="5385"/>
    </w:tblGrid>
    <w:tr w:rsidR="004A3867" w:rsidRPr="00B56B62" w:rsidTr="00D76185">
      <w:trPr>
        <w:trHeight w:val="1161"/>
      </w:trPr>
      <w:tc>
        <w:tcPr>
          <w:tcW w:w="8222" w:type="dxa"/>
          <w:tcBorders>
            <w:top w:val="nil"/>
            <w:left w:val="nil"/>
            <w:bottom w:val="nil"/>
            <w:right w:val="nil"/>
          </w:tcBorders>
        </w:tcPr>
        <w:p w:rsidR="004A3867" w:rsidRPr="005F7FF3" w:rsidRDefault="004A3867" w:rsidP="005F7A14">
          <w:pPr>
            <w:jc w:val="center"/>
            <w:rPr>
              <w:rFonts w:ascii="Times New Roman" w:hAnsi="Times New Roman"/>
              <w:sz w:val="24"/>
            </w:rPr>
          </w:pPr>
          <w:r>
            <w:rPr>
              <w:rFonts w:ascii="Times New Roman" w:hAnsi="Times New Roman"/>
              <w:noProof/>
              <w:sz w:val="24"/>
              <w:lang w:val="en-US" w:eastAsia="en-US"/>
            </w:rPr>
            <w:drawing>
              <wp:inline distT="0" distB="0" distL="0" distR="0">
                <wp:extent cx="314325" cy="4572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14325" cy="457200"/>
                        </a:xfrm>
                        <a:prstGeom prst="rect">
                          <a:avLst/>
                        </a:prstGeom>
                        <a:noFill/>
                        <a:ln w="9525">
                          <a:noFill/>
                          <a:miter lim="800000"/>
                          <a:headEnd/>
                          <a:tailEnd/>
                        </a:ln>
                      </pic:spPr>
                    </pic:pic>
                  </a:graphicData>
                </a:graphic>
              </wp:inline>
            </w:drawing>
          </w:r>
        </w:p>
        <w:p w:rsidR="004A3867" w:rsidRPr="005F7FF3" w:rsidRDefault="004A3867" w:rsidP="005F7A14">
          <w:pPr>
            <w:spacing w:before="120" w:after="120"/>
            <w:jc w:val="center"/>
            <w:rPr>
              <w:rFonts w:ascii="Times New Roman" w:hAnsi="Times New Roman"/>
              <w:sz w:val="24"/>
            </w:rPr>
          </w:pPr>
          <w:r w:rsidRPr="005F7FF3">
            <w:rPr>
              <w:rFonts w:ascii="Times New Roman" w:hAnsi="Times New Roman"/>
              <w:sz w:val="24"/>
            </w:rPr>
            <w:t>Republic of Serbia</w:t>
          </w:r>
        </w:p>
        <w:p w:rsidR="004A3867" w:rsidRPr="005F7FF3" w:rsidRDefault="004A3867" w:rsidP="005F7A14">
          <w:pPr>
            <w:spacing w:before="120" w:after="120"/>
            <w:jc w:val="center"/>
            <w:rPr>
              <w:rFonts w:ascii="Times New Roman" w:hAnsi="Times New Roman"/>
              <w:b/>
              <w:sz w:val="24"/>
            </w:rPr>
          </w:pPr>
          <w:r w:rsidRPr="005F7FF3">
            <w:rPr>
              <w:rFonts w:ascii="Times New Roman" w:hAnsi="Times New Roman"/>
              <w:b/>
              <w:sz w:val="24"/>
            </w:rPr>
            <w:t>MINISTRY OF FINANCE</w:t>
          </w:r>
        </w:p>
        <w:p w:rsidR="004A3867" w:rsidRPr="005F7FF3" w:rsidRDefault="004A3867" w:rsidP="005F7A14">
          <w:pPr>
            <w:spacing w:before="120" w:after="120"/>
            <w:jc w:val="center"/>
            <w:rPr>
              <w:rFonts w:ascii="Times New Roman" w:hAnsi="Times New Roman"/>
              <w:b/>
              <w:sz w:val="24"/>
            </w:rPr>
          </w:pPr>
          <w:r w:rsidRPr="005F7FF3">
            <w:rPr>
              <w:rFonts w:ascii="Times New Roman" w:hAnsi="Times New Roman"/>
              <w:b/>
              <w:sz w:val="24"/>
            </w:rPr>
            <w:t>Department for Contracting and Financing of EU Funded Programmes (CFCU)</w:t>
          </w:r>
        </w:p>
        <w:p w:rsidR="004A3867" w:rsidRPr="005F7FF3" w:rsidRDefault="004A3867">
          <w:pPr>
            <w:pStyle w:val="ZCom"/>
            <w:rPr>
              <w:rFonts w:ascii="Times New Roman" w:hAnsi="Times New Roman" w:cs="Times New Roman"/>
              <w:szCs w:val="18"/>
            </w:rPr>
          </w:pPr>
        </w:p>
      </w:tc>
      <w:tc>
        <w:tcPr>
          <w:tcW w:w="5385" w:type="dxa"/>
          <w:tcBorders>
            <w:top w:val="nil"/>
            <w:left w:val="nil"/>
            <w:bottom w:val="nil"/>
            <w:right w:val="nil"/>
          </w:tcBorders>
        </w:tcPr>
        <w:p w:rsidR="004A3867" w:rsidRPr="005F7FF3" w:rsidRDefault="004A3867" w:rsidP="00C45DAC">
          <w:pPr>
            <w:pStyle w:val="zdgname0"/>
            <w:ind w:left="-1456" w:firstLine="1456"/>
            <w:rPr>
              <w:rFonts w:ascii="Times New Roman" w:hAnsi="Times New Roman" w:cs="Times New Roman"/>
              <w:b/>
              <w:bCs/>
              <w:sz w:val="24"/>
              <w:szCs w:val="18"/>
            </w:rPr>
          </w:pPr>
        </w:p>
      </w:tc>
    </w:tr>
  </w:tbl>
  <w:p w:rsidR="004A3867" w:rsidRDefault="004A3867">
    <w:pPr>
      <w:pStyle w:val="Heade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080"/>
        <w:tab w:val="clear" w:pos="7200"/>
        <w:tab w:val="clear" w:pos="7920"/>
        <w:tab w:val="clear" w:pos="8640"/>
      </w:tabs>
      <w:spacing w:after="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bCs/>
        <w:i/>
        <w:iCs/>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bCs/>
        <w:i/>
        <w:iCs/>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bCs/>
        <w:i/>
        <w:iCs/>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bCs/>
        <w:i/>
        <w:iCs/>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bCs/>
        <w:i/>
        <w:iCs/>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bCs/>
        <w:i/>
        <w:iCs/>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bCs/>
        <w:i/>
        <w:iCs/>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bCs/>
        <w:i/>
        <w:iCs/>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bCs/>
        <w:i/>
        <w:iCs/>
        <w:smallCaps w:val="0"/>
        <w:strike w:val="0"/>
        <w:color w:val="000000"/>
        <w:spacing w:val="0"/>
        <w:w w:val="100"/>
        <w:position w:val="0"/>
        <w:sz w:val="21"/>
        <w:szCs w:val="21"/>
        <w:u w:val="none"/>
      </w:rPr>
    </w:lvl>
  </w:abstractNum>
  <w:abstractNum w:abstractNumId="1" w15:restartNumberingAfterBreak="0">
    <w:nsid w:val="03C679A2"/>
    <w:multiLevelType w:val="hybridMultilevel"/>
    <w:tmpl w:val="ABBC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A1C37"/>
    <w:multiLevelType w:val="hybridMultilevel"/>
    <w:tmpl w:val="21B69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DB62E1"/>
    <w:multiLevelType w:val="hybridMultilevel"/>
    <w:tmpl w:val="59521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C0215E"/>
    <w:multiLevelType w:val="hybridMultilevel"/>
    <w:tmpl w:val="7F64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019D2"/>
    <w:multiLevelType w:val="hybridMultilevel"/>
    <w:tmpl w:val="9F2855E6"/>
    <w:lvl w:ilvl="0" w:tplc="3D2E7D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20F93"/>
    <w:multiLevelType w:val="hybridMultilevel"/>
    <w:tmpl w:val="5756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86E7A"/>
    <w:multiLevelType w:val="hybridMultilevel"/>
    <w:tmpl w:val="38AC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75423"/>
    <w:multiLevelType w:val="hybridMultilevel"/>
    <w:tmpl w:val="17CA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D6E77"/>
    <w:multiLevelType w:val="hybridMultilevel"/>
    <w:tmpl w:val="1982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B2F17"/>
    <w:multiLevelType w:val="hybridMultilevel"/>
    <w:tmpl w:val="61E8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65EA6"/>
    <w:multiLevelType w:val="hybridMultilevel"/>
    <w:tmpl w:val="BD58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300D4"/>
    <w:multiLevelType w:val="hybridMultilevel"/>
    <w:tmpl w:val="C51EA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673D9"/>
    <w:multiLevelType w:val="hybridMultilevel"/>
    <w:tmpl w:val="6C1A8BA0"/>
    <w:lvl w:ilvl="0" w:tplc="60BEB9F4">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00784"/>
    <w:multiLevelType w:val="hybridMultilevel"/>
    <w:tmpl w:val="84F2DE40"/>
    <w:lvl w:ilvl="0" w:tplc="46F0D15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15:restartNumberingAfterBreak="0">
    <w:nsid w:val="4F0708E0"/>
    <w:multiLevelType w:val="hybridMultilevel"/>
    <w:tmpl w:val="0AC48696"/>
    <w:lvl w:ilvl="0" w:tplc="C49417A8">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15:restartNumberingAfterBreak="0">
    <w:nsid w:val="5B035C1A"/>
    <w:multiLevelType w:val="hybridMultilevel"/>
    <w:tmpl w:val="4A66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A7733"/>
    <w:multiLevelType w:val="hybridMultilevel"/>
    <w:tmpl w:val="4C3C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247EA"/>
    <w:multiLevelType w:val="multilevel"/>
    <w:tmpl w:val="11EC0C78"/>
    <w:lvl w:ilvl="0">
      <w:numFmt w:val="bullet"/>
      <w:lvlText w:val="-"/>
      <w:lvlJc w:val="left"/>
      <w:pPr>
        <w:ind w:left="808" w:hanging="360"/>
      </w:pPr>
      <w:rPr>
        <w:rFonts w:ascii="Times New Roman" w:eastAsia="Times New Roman" w:hAnsi="Times New Roman" w:hint="default"/>
      </w:rPr>
    </w:lvl>
    <w:lvl w:ilvl="1">
      <w:start w:val="1"/>
      <w:numFmt w:val="bullet"/>
      <w:lvlText w:val="o"/>
      <w:lvlJc w:val="left"/>
      <w:pPr>
        <w:ind w:left="1528" w:hanging="360"/>
      </w:pPr>
      <w:rPr>
        <w:rFonts w:ascii="Courier New" w:hAnsi="Courier New" w:hint="default"/>
      </w:rPr>
    </w:lvl>
    <w:lvl w:ilvl="2">
      <w:start w:val="1"/>
      <w:numFmt w:val="bullet"/>
      <w:lvlText w:val=""/>
      <w:lvlJc w:val="left"/>
      <w:pPr>
        <w:ind w:left="2248" w:hanging="360"/>
      </w:pPr>
      <w:rPr>
        <w:rFonts w:ascii="Wingdings" w:hAnsi="Wingdings" w:hint="default"/>
      </w:rPr>
    </w:lvl>
    <w:lvl w:ilvl="3">
      <w:start w:val="1"/>
      <w:numFmt w:val="bullet"/>
      <w:lvlText w:val=""/>
      <w:lvlJc w:val="left"/>
      <w:pPr>
        <w:ind w:left="2968" w:hanging="360"/>
      </w:pPr>
      <w:rPr>
        <w:rFonts w:ascii="Symbol" w:hAnsi="Symbol" w:hint="default"/>
      </w:rPr>
    </w:lvl>
    <w:lvl w:ilvl="4">
      <w:start w:val="1"/>
      <w:numFmt w:val="bullet"/>
      <w:lvlText w:val="o"/>
      <w:lvlJc w:val="left"/>
      <w:pPr>
        <w:ind w:left="3688" w:hanging="360"/>
      </w:pPr>
      <w:rPr>
        <w:rFonts w:ascii="Courier New" w:hAnsi="Courier New" w:hint="default"/>
      </w:rPr>
    </w:lvl>
    <w:lvl w:ilvl="5">
      <w:start w:val="1"/>
      <w:numFmt w:val="bullet"/>
      <w:lvlText w:val=""/>
      <w:lvlJc w:val="left"/>
      <w:pPr>
        <w:ind w:left="4408" w:hanging="360"/>
      </w:pPr>
      <w:rPr>
        <w:rFonts w:ascii="Wingdings" w:hAnsi="Wingdings" w:hint="default"/>
      </w:rPr>
    </w:lvl>
    <w:lvl w:ilvl="6">
      <w:start w:val="1"/>
      <w:numFmt w:val="bullet"/>
      <w:lvlText w:val=""/>
      <w:lvlJc w:val="left"/>
      <w:pPr>
        <w:ind w:left="5128" w:hanging="360"/>
      </w:pPr>
      <w:rPr>
        <w:rFonts w:ascii="Symbol" w:hAnsi="Symbol" w:hint="default"/>
      </w:rPr>
    </w:lvl>
    <w:lvl w:ilvl="7">
      <w:start w:val="1"/>
      <w:numFmt w:val="bullet"/>
      <w:lvlText w:val="o"/>
      <w:lvlJc w:val="left"/>
      <w:pPr>
        <w:ind w:left="5848" w:hanging="360"/>
      </w:pPr>
      <w:rPr>
        <w:rFonts w:ascii="Courier New" w:hAnsi="Courier New" w:hint="default"/>
      </w:rPr>
    </w:lvl>
    <w:lvl w:ilvl="8">
      <w:start w:val="1"/>
      <w:numFmt w:val="bullet"/>
      <w:lvlText w:val=""/>
      <w:lvlJc w:val="left"/>
      <w:pPr>
        <w:ind w:left="6568" w:hanging="360"/>
      </w:pPr>
      <w:rPr>
        <w:rFonts w:ascii="Wingdings" w:hAnsi="Wingdings" w:hint="default"/>
      </w:rPr>
    </w:lvl>
  </w:abstractNum>
  <w:abstractNum w:abstractNumId="19" w15:restartNumberingAfterBreak="0">
    <w:nsid w:val="6B7C3CF8"/>
    <w:multiLevelType w:val="hybridMultilevel"/>
    <w:tmpl w:val="6978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F2353A"/>
    <w:multiLevelType w:val="hybridMultilevel"/>
    <w:tmpl w:val="4AEE1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2F485F"/>
    <w:multiLevelType w:val="hybridMultilevel"/>
    <w:tmpl w:val="2C56583A"/>
    <w:lvl w:ilvl="0" w:tplc="08090017">
      <w:start w:val="1"/>
      <w:numFmt w:val="lowerLetter"/>
      <w:lvlText w:val="%1)"/>
      <w:lvlJc w:val="left"/>
      <w:pPr>
        <w:ind w:left="1800" w:hanging="360"/>
      </w:pPr>
      <w:rPr>
        <w:rFonts w:cs="Times New Roman"/>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22" w15:restartNumberingAfterBreak="0">
    <w:nsid w:val="762A0B87"/>
    <w:multiLevelType w:val="hybridMultilevel"/>
    <w:tmpl w:val="E958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0621D"/>
    <w:multiLevelType w:val="hybridMultilevel"/>
    <w:tmpl w:val="FD2C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21"/>
  </w:num>
  <w:num w:numId="5">
    <w:abstractNumId w:val="5"/>
  </w:num>
  <w:num w:numId="6">
    <w:abstractNumId w:val="14"/>
  </w:num>
  <w:num w:numId="7">
    <w:abstractNumId w:val="10"/>
  </w:num>
  <w:num w:numId="8">
    <w:abstractNumId w:val="13"/>
  </w:num>
  <w:num w:numId="9">
    <w:abstractNumId w:val="12"/>
  </w:num>
  <w:num w:numId="10">
    <w:abstractNumId w:val="22"/>
  </w:num>
  <w:num w:numId="11">
    <w:abstractNumId w:val="16"/>
  </w:num>
  <w:num w:numId="12">
    <w:abstractNumId w:val="17"/>
  </w:num>
  <w:num w:numId="13">
    <w:abstractNumId w:val="20"/>
  </w:num>
  <w:num w:numId="14">
    <w:abstractNumId w:val="1"/>
  </w:num>
  <w:num w:numId="15">
    <w:abstractNumId w:val="15"/>
  </w:num>
  <w:num w:numId="16">
    <w:abstractNumId w:val="23"/>
  </w:num>
  <w:num w:numId="17">
    <w:abstractNumId w:val="6"/>
  </w:num>
  <w:num w:numId="18">
    <w:abstractNumId w:val="9"/>
  </w:num>
  <w:num w:numId="19">
    <w:abstractNumId w:val="4"/>
  </w:num>
  <w:num w:numId="20">
    <w:abstractNumId w:val="3"/>
  </w:num>
  <w:num w:numId="21">
    <w:abstractNumId w:val="8"/>
  </w:num>
  <w:num w:numId="22">
    <w:abstractNumId w:val="2"/>
  </w:num>
  <w:num w:numId="23">
    <w:abstractNumId w:val="7"/>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8571B"/>
    <w:rsid w:val="0000228C"/>
    <w:rsid w:val="0000490A"/>
    <w:rsid w:val="00013008"/>
    <w:rsid w:val="00015005"/>
    <w:rsid w:val="00016313"/>
    <w:rsid w:val="00016DDC"/>
    <w:rsid w:val="00021E91"/>
    <w:rsid w:val="0002209E"/>
    <w:rsid w:val="000228E5"/>
    <w:rsid w:val="000230B4"/>
    <w:rsid w:val="000270DD"/>
    <w:rsid w:val="00031F23"/>
    <w:rsid w:val="00032E22"/>
    <w:rsid w:val="00037254"/>
    <w:rsid w:val="00037E6A"/>
    <w:rsid w:val="00046E4D"/>
    <w:rsid w:val="00047A91"/>
    <w:rsid w:val="000531C6"/>
    <w:rsid w:val="00062A6A"/>
    <w:rsid w:val="00064D6E"/>
    <w:rsid w:val="00066EA8"/>
    <w:rsid w:val="00067A53"/>
    <w:rsid w:val="00072684"/>
    <w:rsid w:val="00075126"/>
    <w:rsid w:val="00076E29"/>
    <w:rsid w:val="0008041A"/>
    <w:rsid w:val="00080FCE"/>
    <w:rsid w:val="00083651"/>
    <w:rsid w:val="00083A24"/>
    <w:rsid w:val="00085D32"/>
    <w:rsid w:val="000867CB"/>
    <w:rsid w:val="00086F35"/>
    <w:rsid w:val="00095C7A"/>
    <w:rsid w:val="000A1DC2"/>
    <w:rsid w:val="000B3089"/>
    <w:rsid w:val="000B621F"/>
    <w:rsid w:val="000C0B59"/>
    <w:rsid w:val="000C23AB"/>
    <w:rsid w:val="000C2FA9"/>
    <w:rsid w:val="000C3853"/>
    <w:rsid w:val="000C3C54"/>
    <w:rsid w:val="000C525A"/>
    <w:rsid w:val="000C5F37"/>
    <w:rsid w:val="000D20E3"/>
    <w:rsid w:val="000D2B1E"/>
    <w:rsid w:val="000D6484"/>
    <w:rsid w:val="000E1192"/>
    <w:rsid w:val="000E23D2"/>
    <w:rsid w:val="000F7CD2"/>
    <w:rsid w:val="0010040A"/>
    <w:rsid w:val="0010213C"/>
    <w:rsid w:val="00104258"/>
    <w:rsid w:val="00107657"/>
    <w:rsid w:val="00112F19"/>
    <w:rsid w:val="00117287"/>
    <w:rsid w:val="001201F5"/>
    <w:rsid w:val="00121416"/>
    <w:rsid w:val="00127213"/>
    <w:rsid w:val="00133CB6"/>
    <w:rsid w:val="00136C3D"/>
    <w:rsid w:val="001467F1"/>
    <w:rsid w:val="00151BA0"/>
    <w:rsid w:val="00153ECA"/>
    <w:rsid w:val="001569C5"/>
    <w:rsid w:val="00157F93"/>
    <w:rsid w:val="00163BF5"/>
    <w:rsid w:val="0016653E"/>
    <w:rsid w:val="00166973"/>
    <w:rsid w:val="00170C4F"/>
    <w:rsid w:val="001716FE"/>
    <w:rsid w:val="00174370"/>
    <w:rsid w:val="00177EBE"/>
    <w:rsid w:val="00186BCE"/>
    <w:rsid w:val="00194FC8"/>
    <w:rsid w:val="001A2758"/>
    <w:rsid w:val="001A48BD"/>
    <w:rsid w:val="001A6174"/>
    <w:rsid w:val="001B09DC"/>
    <w:rsid w:val="001B7E32"/>
    <w:rsid w:val="001C61DF"/>
    <w:rsid w:val="001E36DD"/>
    <w:rsid w:val="001E3FBC"/>
    <w:rsid w:val="001E4C93"/>
    <w:rsid w:val="001F183D"/>
    <w:rsid w:val="001F330D"/>
    <w:rsid w:val="001F6DBD"/>
    <w:rsid w:val="0020166C"/>
    <w:rsid w:val="002016F8"/>
    <w:rsid w:val="00204021"/>
    <w:rsid w:val="00204CFC"/>
    <w:rsid w:val="0021070A"/>
    <w:rsid w:val="00210806"/>
    <w:rsid w:val="00211281"/>
    <w:rsid w:val="00211374"/>
    <w:rsid w:val="00215D70"/>
    <w:rsid w:val="00217B5B"/>
    <w:rsid w:val="00230A14"/>
    <w:rsid w:val="00232E8E"/>
    <w:rsid w:val="002354F5"/>
    <w:rsid w:val="00235C20"/>
    <w:rsid w:val="00237B90"/>
    <w:rsid w:val="00240770"/>
    <w:rsid w:val="002428C2"/>
    <w:rsid w:val="00243C1F"/>
    <w:rsid w:val="00245C78"/>
    <w:rsid w:val="002472FA"/>
    <w:rsid w:val="00250B83"/>
    <w:rsid w:val="00252EF4"/>
    <w:rsid w:val="00254076"/>
    <w:rsid w:val="0026194F"/>
    <w:rsid w:val="002661A0"/>
    <w:rsid w:val="00270482"/>
    <w:rsid w:val="00275123"/>
    <w:rsid w:val="002757D0"/>
    <w:rsid w:val="002807E0"/>
    <w:rsid w:val="00283514"/>
    <w:rsid w:val="002967F8"/>
    <w:rsid w:val="002A7038"/>
    <w:rsid w:val="002A74AE"/>
    <w:rsid w:val="002A79DE"/>
    <w:rsid w:val="002B0A3C"/>
    <w:rsid w:val="002B5AC9"/>
    <w:rsid w:val="002B6788"/>
    <w:rsid w:val="002C0FCF"/>
    <w:rsid w:val="002D3E25"/>
    <w:rsid w:val="002D4214"/>
    <w:rsid w:val="002D50F6"/>
    <w:rsid w:val="002E3A2C"/>
    <w:rsid w:val="002E481F"/>
    <w:rsid w:val="002F00B5"/>
    <w:rsid w:val="0030532A"/>
    <w:rsid w:val="00315EE4"/>
    <w:rsid w:val="00322763"/>
    <w:rsid w:val="00324266"/>
    <w:rsid w:val="003304A9"/>
    <w:rsid w:val="003326FB"/>
    <w:rsid w:val="00334542"/>
    <w:rsid w:val="00336A49"/>
    <w:rsid w:val="00336ADF"/>
    <w:rsid w:val="003423B8"/>
    <w:rsid w:val="003443A9"/>
    <w:rsid w:val="00345831"/>
    <w:rsid w:val="0035003B"/>
    <w:rsid w:val="00363728"/>
    <w:rsid w:val="003709B2"/>
    <w:rsid w:val="00374927"/>
    <w:rsid w:val="003817C6"/>
    <w:rsid w:val="003851BB"/>
    <w:rsid w:val="0038600B"/>
    <w:rsid w:val="00387496"/>
    <w:rsid w:val="00394094"/>
    <w:rsid w:val="00394239"/>
    <w:rsid w:val="00396104"/>
    <w:rsid w:val="00396A64"/>
    <w:rsid w:val="00397853"/>
    <w:rsid w:val="00397B91"/>
    <w:rsid w:val="003A2D39"/>
    <w:rsid w:val="003A5436"/>
    <w:rsid w:val="003A60C7"/>
    <w:rsid w:val="003A669B"/>
    <w:rsid w:val="003B05E6"/>
    <w:rsid w:val="003B2698"/>
    <w:rsid w:val="003B3803"/>
    <w:rsid w:val="003B3CF2"/>
    <w:rsid w:val="003B54B0"/>
    <w:rsid w:val="003B7093"/>
    <w:rsid w:val="003C2BF6"/>
    <w:rsid w:val="003C5DF6"/>
    <w:rsid w:val="003C776F"/>
    <w:rsid w:val="003D47D2"/>
    <w:rsid w:val="003D73A5"/>
    <w:rsid w:val="003D7B74"/>
    <w:rsid w:val="003F1283"/>
    <w:rsid w:val="003F5AF8"/>
    <w:rsid w:val="0040527C"/>
    <w:rsid w:val="00410C01"/>
    <w:rsid w:val="00411D12"/>
    <w:rsid w:val="0041216D"/>
    <w:rsid w:val="004132C6"/>
    <w:rsid w:val="00417F7D"/>
    <w:rsid w:val="00425847"/>
    <w:rsid w:val="00426F83"/>
    <w:rsid w:val="00433F84"/>
    <w:rsid w:val="004359F8"/>
    <w:rsid w:val="004443EB"/>
    <w:rsid w:val="00446B06"/>
    <w:rsid w:val="0045095A"/>
    <w:rsid w:val="00453977"/>
    <w:rsid w:val="00453AF1"/>
    <w:rsid w:val="004560EE"/>
    <w:rsid w:val="00456B7C"/>
    <w:rsid w:val="00460B3D"/>
    <w:rsid w:val="00461AFE"/>
    <w:rsid w:val="00465851"/>
    <w:rsid w:val="00466D42"/>
    <w:rsid w:val="00471920"/>
    <w:rsid w:val="00475358"/>
    <w:rsid w:val="004753BD"/>
    <w:rsid w:val="0047606E"/>
    <w:rsid w:val="00477F5E"/>
    <w:rsid w:val="00480168"/>
    <w:rsid w:val="00481F21"/>
    <w:rsid w:val="00487766"/>
    <w:rsid w:val="00491C8F"/>
    <w:rsid w:val="004949E0"/>
    <w:rsid w:val="00497BB5"/>
    <w:rsid w:val="004A3867"/>
    <w:rsid w:val="004A5B4C"/>
    <w:rsid w:val="004B16AE"/>
    <w:rsid w:val="004B16D9"/>
    <w:rsid w:val="004C1A90"/>
    <w:rsid w:val="004D05D3"/>
    <w:rsid w:val="004D134F"/>
    <w:rsid w:val="004D74D0"/>
    <w:rsid w:val="004E237D"/>
    <w:rsid w:val="004E7059"/>
    <w:rsid w:val="004F0F0E"/>
    <w:rsid w:val="004F7885"/>
    <w:rsid w:val="00501622"/>
    <w:rsid w:val="0050245C"/>
    <w:rsid w:val="00502713"/>
    <w:rsid w:val="00506F52"/>
    <w:rsid w:val="00506F69"/>
    <w:rsid w:val="00513F05"/>
    <w:rsid w:val="00520003"/>
    <w:rsid w:val="00524359"/>
    <w:rsid w:val="0052504F"/>
    <w:rsid w:val="005270D9"/>
    <w:rsid w:val="0053547F"/>
    <w:rsid w:val="005370C4"/>
    <w:rsid w:val="005450DF"/>
    <w:rsid w:val="0055045C"/>
    <w:rsid w:val="0055742B"/>
    <w:rsid w:val="00574DF6"/>
    <w:rsid w:val="0058560D"/>
    <w:rsid w:val="0058571B"/>
    <w:rsid w:val="0058614E"/>
    <w:rsid w:val="00591B97"/>
    <w:rsid w:val="005975F2"/>
    <w:rsid w:val="005A334D"/>
    <w:rsid w:val="005A60B6"/>
    <w:rsid w:val="005B1941"/>
    <w:rsid w:val="005B34E3"/>
    <w:rsid w:val="005B6036"/>
    <w:rsid w:val="005B7D83"/>
    <w:rsid w:val="005C0206"/>
    <w:rsid w:val="005C02A7"/>
    <w:rsid w:val="005C02D3"/>
    <w:rsid w:val="005C0697"/>
    <w:rsid w:val="005C5D13"/>
    <w:rsid w:val="005C7A54"/>
    <w:rsid w:val="005D0984"/>
    <w:rsid w:val="005D4AC9"/>
    <w:rsid w:val="005E6DAC"/>
    <w:rsid w:val="005E6DB9"/>
    <w:rsid w:val="005E6DE4"/>
    <w:rsid w:val="005F7A14"/>
    <w:rsid w:val="005F7FF3"/>
    <w:rsid w:val="00600312"/>
    <w:rsid w:val="00602EC6"/>
    <w:rsid w:val="00604DE7"/>
    <w:rsid w:val="00611719"/>
    <w:rsid w:val="00611B7F"/>
    <w:rsid w:val="00611F59"/>
    <w:rsid w:val="00614E87"/>
    <w:rsid w:val="006222B9"/>
    <w:rsid w:val="006307AD"/>
    <w:rsid w:val="0063352E"/>
    <w:rsid w:val="00634705"/>
    <w:rsid w:val="0064040F"/>
    <w:rsid w:val="00643787"/>
    <w:rsid w:val="0065007D"/>
    <w:rsid w:val="006500E8"/>
    <w:rsid w:val="00661A69"/>
    <w:rsid w:val="006636EB"/>
    <w:rsid w:val="006637F3"/>
    <w:rsid w:val="00664627"/>
    <w:rsid w:val="00664A54"/>
    <w:rsid w:val="00673250"/>
    <w:rsid w:val="00673FD0"/>
    <w:rsid w:val="00674CB9"/>
    <w:rsid w:val="006774B4"/>
    <w:rsid w:val="00677F90"/>
    <w:rsid w:val="00681D92"/>
    <w:rsid w:val="0068278D"/>
    <w:rsid w:val="00683071"/>
    <w:rsid w:val="00683958"/>
    <w:rsid w:val="00684DC7"/>
    <w:rsid w:val="0068540E"/>
    <w:rsid w:val="00685C50"/>
    <w:rsid w:val="006871BE"/>
    <w:rsid w:val="00691527"/>
    <w:rsid w:val="00695134"/>
    <w:rsid w:val="006A569B"/>
    <w:rsid w:val="006A6073"/>
    <w:rsid w:val="006B2702"/>
    <w:rsid w:val="006B2A52"/>
    <w:rsid w:val="006B32C8"/>
    <w:rsid w:val="006B3F89"/>
    <w:rsid w:val="006C070E"/>
    <w:rsid w:val="006C0B7D"/>
    <w:rsid w:val="006C26BF"/>
    <w:rsid w:val="006C2D2E"/>
    <w:rsid w:val="006E002B"/>
    <w:rsid w:val="006E0307"/>
    <w:rsid w:val="006E1D47"/>
    <w:rsid w:val="006E6ABA"/>
    <w:rsid w:val="006E6B13"/>
    <w:rsid w:val="006E6FE5"/>
    <w:rsid w:val="006F2970"/>
    <w:rsid w:val="00703F8B"/>
    <w:rsid w:val="00704421"/>
    <w:rsid w:val="0071481A"/>
    <w:rsid w:val="00722CFB"/>
    <w:rsid w:val="007340FD"/>
    <w:rsid w:val="007367DA"/>
    <w:rsid w:val="00741D9E"/>
    <w:rsid w:val="00750B51"/>
    <w:rsid w:val="00754C33"/>
    <w:rsid w:val="00761008"/>
    <w:rsid w:val="00765404"/>
    <w:rsid w:val="00766736"/>
    <w:rsid w:val="00770D92"/>
    <w:rsid w:val="00775824"/>
    <w:rsid w:val="00775C67"/>
    <w:rsid w:val="007804CA"/>
    <w:rsid w:val="00781841"/>
    <w:rsid w:val="00781E09"/>
    <w:rsid w:val="00782EA5"/>
    <w:rsid w:val="007907BA"/>
    <w:rsid w:val="00791F0A"/>
    <w:rsid w:val="00796239"/>
    <w:rsid w:val="007A201D"/>
    <w:rsid w:val="007A639E"/>
    <w:rsid w:val="007B2318"/>
    <w:rsid w:val="007B5DFE"/>
    <w:rsid w:val="007B67D4"/>
    <w:rsid w:val="007B78B0"/>
    <w:rsid w:val="007C0498"/>
    <w:rsid w:val="007C0DD6"/>
    <w:rsid w:val="007C3A1B"/>
    <w:rsid w:val="007D01E6"/>
    <w:rsid w:val="007D224F"/>
    <w:rsid w:val="007E05ED"/>
    <w:rsid w:val="007E3132"/>
    <w:rsid w:val="007E41F3"/>
    <w:rsid w:val="007E49EF"/>
    <w:rsid w:val="007F0A7F"/>
    <w:rsid w:val="007F1D37"/>
    <w:rsid w:val="00805055"/>
    <w:rsid w:val="008147DF"/>
    <w:rsid w:val="00820B55"/>
    <w:rsid w:val="008309D1"/>
    <w:rsid w:val="008321FA"/>
    <w:rsid w:val="00832DB8"/>
    <w:rsid w:val="00836312"/>
    <w:rsid w:val="00837E04"/>
    <w:rsid w:val="00840114"/>
    <w:rsid w:val="00840660"/>
    <w:rsid w:val="00842F06"/>
    <w:rsid w:val="00852735"/>
    <w:rsid w:val="00856B36"/>
    <w:rsid w:val="00860E80"/>
    <w:rsid w:val="00865878"/>
    <w:rsid w:val="00870A4C"/>
    <w:rsid w:val="00877E8B"/>
    <w:rsid w:val="008804D4"/>
    <w:rsid w:val="008807EB"/>
    <w:rsid w:val="00880C1E"/>
    <w:rsid w:val="008822CD"/>
    <w:rsid w:val="00892162"/>
    <w:rsid w:val="00894BB5"/>
    <w:rsid w:val="008979AD"/>
    <w:rsid w:val="008B1DBC"/>
    <w:rsid w:val="008B1F28"/>
    <w:rsid w:val="008B23C9"/>
    <w:rsid w:val="008B588D"/>
    <w:rsid w:val="008C0DB5"/>
    <w:rsid w:val="008C33E4"/>
    <w:rsid w:val="008C3DF3"/>
    <w:rsid w:val="008C45FA"/>
    <w:rsid w:val="008C5638"/>
    <w:rsid w:val="008D0877"/>
    <w:rsid w:val="008D0D76"/>
    <w:rsid w:val="008D26E8"/>
    <w:rsid w:val="008D2802"/>
    <w:rsid w:val="008D2AC1"/>
    <w:rsid w:val="008D33BE"/>
    <w:rsid w:val="008E08EB"/>
    <w:rsid w:val="008E0AAF"/>
    <w:rsid w:val="008E5C2C"/>
    <w:rsid w:val="008E685D"/>
    <w:rsid w:val="008F0466"/>
    <w:rsid w:val="008F5A94"/>
    <w:rsid w:val="00903BF2"/>
    <w:rsid w:val="00906BEC"/>
    <w:rsid w:val="009124BD"/>
    <w:rsid w:val="009141D7"/>
    <w:rsid w:val="00915C84"/>
    <w:rsid w:val="00925F37"/>
    <w:rsid w:val="0093001C"/>
    <w:rsid w:val="00930A7A"/>
    <w:rsid w:val="00936F8F"/>
    <w:rsid w:val="0094747C"/>
    <w:rsid w:val="00947CF0"/>
    <w:rsid w:val="00950726"/>
    <w:rsid w:val="0095074F"/>
    <w:rsid w:val="00956378"/>
    <w:rsid w:val="00957111"/>
    <w:rsid w:val="00960D31"/>
    <w:rsid w:val="00961307"/>
    <w:rsid w:val="009626B4"/>
    <w:rsid w:val="00962EEE"/>
    <w:rsid w:val="00963338"/>
    <w:rsid w:val="00967E02"/>
    <w:rsid w:val="0097267B"/>
    <w:rsid w:val="00972DC1"/>
    <w:rsid w:val="009758A8"/>
    <w:rsid w:val="00976899"/>
    <w:rsid w:val="00980FEB"/>
    <w:rsid w:val="00983352"/>
    <w:rsid w:val="00986EE0"/>
    <w:rsid w:val="00990EA0"/>
    <w:rsid w:val="00997468"/>
    <w:rsid w:val="009A62C1"/>
    <w:rsid w:val="009B7B1D"/>
    <w:rsid w:val="009C1353"/>
    <w:rsid w:val="009C20DC"/>
    <w:rsid w:val="009C463D"/>
    <w:rsid w:val="009D212B"/>
    <w:rsid w:val="009D2431"/>
    <w:rsid w:val="009E4177"/>
    <w:rsid w:val="009E4737"/>
    <w:rsid w:val="009E7885"/>
    <w:rsid w:val="009F1A8E"/>
    <w:rsid w:val="009F5EA5"/>
    <w:rsid w:val="009F6A0F"/>
    <w:rsid w:val="00A024C5"/>
    <w:rsid w:val="00A026EB"/>
    <w:rsid w:val="00A03F91"/>
    <w:rsid w:val="00A054E6"/>
    <w:rsid w:val="00A12765"/>
    <w:rsid w:val="00A13E90"/>
    <w:rsid w:val="00A26E75"/>
    <w:rsid w:val="00A3187D"/>
    <w:rsid w:val="00A32FE8"/>
    <w:rsid w:val="00A335C7"/>
    <w:rsid w:val="00A35520"/>
    <w:rsid w:val="00A42EF1"/>
    <w:rsid w:val="00A44B29"/>
    <w:rsid w:val="00A52D9D"/>
    <w:rsid w:val="00A53565"/>
    <w:rsid w:val="00A56301"/>
    <w:rsid w:val="00A65A8B"/>
    <w:rsid w:val="00A703B6"/>
    <w:rsid w:val="00A70D77"/>
    <w:rsid w:val="00A72319"/>
    <w:rsid w:val="00A73B9C"/>
    <w:rsid w:val="00A768E8"/>
    <w:rsid w:val="00A863E3"/>
    <w:rsid w:val="00A90F78"/>
    <w:rsid w:val="00A96882"/>
    <w:rsid w:val="00AA1564"/>
    <w:rsid w:val="00AA60FF"/>
    <w:rsid w:val="00AB4233"/>
    <w:rsid w:val="00AB42F4"/>
    <w:rsid w:val="00AB4A0F"/>
    <w:rsid w:val="00AB67E9"/>
    <w:rsid w:val="00AD1F7F"/>
    <w:rsid w:val="00AD2F5A"/>
    <w:rsid w:val="00AE0E00"/>
    <w:rsid w:val="00AE226C"/>
    <w:rsid w:val="00AE3EB9"/>
    <w:rsid w:val="00AE7FA7"/>
    <w:rsid w:val="00AF49F9"/>
    <w:rsid w:val="00AF766C"/>
    <w:rsid w:val="00AF77BA"/>
    <w:rsid w:val="00B00CA4"/>
    <w:rsid w:val="00B0730B"/>
    <w:rsid w:val="00B20232"/>
    <w:rsid w:val="00B20334"/>
    <w:rsid w:val="00B3008E"/>
    <w:rsid w:val="00B33715"/>
    <w:rsid w:val="00B420D0"/>
    <w:rsid w:val="00B46256"/>
    <w:rsid w:val="00B515A7"/>
    <w:rsid w:val="00B524F6"/>
    <w:rsid w:val="00B56B62"/>
    <w:rsid w:val="00B5763F"/>
    <w:rsid w:val="00B64F13"/>
    <w:rsid w:val="00B66DF4"/>
    <w:rsid w:val="00B7199F"/>
    <w:rsid w:val="00B72835"/>
    <w:rsid w:val="00B73491"/>
    <w:rsid w:val="00B75ED8"/>
    <w:rsid w:val="00B802E3"/>
    <w:rsid w:val="00B819A7"/>
    <w:rsid w:val="00B85F64"/>
    <w:rsid w:val="00B875AC"/>
    <w:rsid w:val="00B87E32"/>
    <w:rsid w:val="00B902FF"/>
    <w:rsid w:val="00B96938"/>
    <w:rsid w:val="00BA1F45"/>
    <w:rsid w:val="00BB0A51"/>
    <w:rsid w:val="00BB0D77"/>
    <w:rsid w:val="00BB1C78"/>
    <w:rsid w:val="00BC0778"/>
    <w:rsid w:val="00BC34E6"/>
    <w:rsid w:val="00BC5574"/>
    <w:rsid w:val="00BC7F89"/>
    <w:rsid w:val="00BD1B47"/>
    <w:rsid w:val="00BD3EE3"/>
    <w:rsid w:val="00BD3F9C"/>
    <w:rsid w:val="00BD4CEF"/>
    <w:rsid w:val="00BD6C06"/>
    <w:rsid w:val="00BD757D"/>
    <w:rsid w:val="00BE26FB"/>
    <w:rsid w:val="00BE7D7C"/>
    <w:rsid w:val="00BF0F77"/>
    <w:rsid w:val="00BF22E0"/>
    <w:rsid w:val="00C069DF"/>
    <w:rsid w:val="00C10F2D"/>
    <w:rsid w:val="00C1485D"/>
    <w:rsid w:val="00C20275"/>
    <w:rsid w:val="00C23038"/>
    <w:rsid w:val="00C241C1"/>
    <w:rsid w:val="00C26984"/>
    <w:rsid w:val="00C36F16"/>
    <w:rsid w:val="00C42479"/>
    <w:rsid w:val="00C44017"/>
    <w:rsid w:val="00C44667"/>
    <w:rsid w:val="00C45DAC"/>
    <w:rsid w:val="00C50B8E"/>
    <w:rsid w:val="00C540ED"/>
    <w:rsid w:val="00C56CF6"/>
    <w:rsid w:val="00C62540"/>
    <w:rsid w:val="00C677CB"/>
    <w:rsid w:val="00C7131C"/>
    <w:rsid w:val="00C713DF"/>
    <w:rsid w:val="00C728D2"/>
    <w:rsid w:val="00C72914"/>
    <w:rsid w:val="00C85834"/>
    <w:rsid w:val="00C9083B"/>
    <w:rsid w:val="00C940F6"/>
    <w:rsid w:val="00C95136"/>
    <w:rsid w:val="00C95EC8"/>
    <w:rsid w:val="00C96B29"/>
    <w:rsid w:val="00C97090"/>
    <w:rsid w:val="00CA1672"/>
    <w:rsid w:val="00CA2EB7"/>
    <w:rsid w:val="00CA2EC0"/>
    <w:rsid w:val="00CB1FA6"/>
    <w:rsid w:val="00CB39CB"/>
    <w:rsid w:val="00CB43A6"/>
    <w:rsid w:val="00CB5767"/>
    <w:rsid w:val="00CB5BB4"/>
    <w:rsid w:val="00CC2754"/>
    <w:rsid w:val="00CD0444"/>
    <w:rsid w:val="00CD7E34"/>
    <w:rsid w:val="00CE2195"/>
    <w:rsid w:val="00CE3888"/>
    <w:rsid w:val="00CE4EAC"/>
    <w:rsid w:val="00CF530A"/>
    <w:rsid w:val="00CF5EF5"/>
    <w:rsid w:val="00CF7E56"/>
    <w:rsid w:val="00D067E6"/>
    <w:rsid w:val="00D13D95"/>
    <w:rsid w:val="00D13DC4"/>
    <w:rsid w:val="00D168E5"/>
    <w:rsid w:val="00D30CDE"/>
    <w:rsid w:val="00D33320"/>
    <w:rsid w:val="00D444BD"/>
    <w:rsid w:val="00D447A7"/>
    <w:rsid w:val="00D50CA2"/>
    <w:rsid w:val="00D52DE8"/>
    <w:rsid w:val="00D54ED2"/>
    <w:rsid w:val="00D65DBA"/>
    <w:rsid w:val="00D76185"/>
    <w:rsid w:val="00D8086E"/>
    <w:rsid w:val="00D81387"/>
    <w:rsid w:val="00D815E0"/>
    <w:rsid w:val="00D8397B"/>
    <w:rsid w:val="00D87DED"/>
    <w:rsid w:val="00D9232D"/>
    <w:rsid w:val="00D93E2E"/>
    <w:rsid w:val="00D94D2E"/>
    <w:rsid w:val="00DA1C11"/>
    <w:rsid w:val="00DA1D12"/>
    <w:rsid w:val="00DA5CE0"/>
    <w:rsid w:val="00DB3980"/>
    <w:rsid w:val="00DB6975"/>
    <w:rsid w:val="00DB6B23"/>
    <w:rsid w:val="00DB6EED"/>
    <w:rsid w:val="00DC02F7"/>
    <w:rsid w:val="00DC24E4"/>
    <w:rsid w:val="00DC631B"/>
    <w:rsid w:val="00DF019E"/>
    <w:rsid w:val="00DF5FC7"/>
    <w:rsid w:val="00DF747F"/>
    <w:rsid w:val="00E01987"/>
    <w:rsid w:val="00E01A60"/>
    <w:rsid w:val="00E03F42"/>
    <w:rsid w:val="00E06AB8"/>
    <w:rsid w:val="00E1008F"/>
    <w:rsid w:val="00E114C6"/>
    <w:rsid w:val="00E13317"/>
    <w:rsid w:val="00E172A6"/>
    <w:rsid w:val="00E223D4"/>
    <w:rsid w:val="00E2481E"/>
    <w:rsid w:val="00E2590C"/>
    <w:rsid w:val="00E26440"/>
    <w:rsid w:val="00E26690"/>
    <w:rsid w:val="00E268C2"/>
    <w:rsid w:val="00E27BE0"/>
    <w:rsid w:val="00E3232B"/>
    <w:rsid w:val="00E42B48"/>
    <w:rsid w:val="00E45D12"/>
    <w:rsid w:val="00E46F6C"/>
    <w:rsid w:val="00E4726F"/>
    <w:rsid w:val="00E50396"/>
    <w:rsid w:val="00E5488C"/>
    <w:rsid w:val="00E8338C"/>
    <w:rsid w:val="00E86BCD"/>
    <w:rsid w:val="00E90F4D"/>
    <w:rsid w:val="00E926CA"/>
    <w:rsid w:val="00E9321F"/>
    <w:rsid w:val="00E95388"/>
    <w:rsid w:val="00EA391B"/>
    <w:rsid w:val="00EA5BD8"/>
    <w:rsid w:val="00EA7267"/>
    <w:rsid w:val="00EB060A"/>
    <w:rsid w:val="00EB0DD4"/>
    <w:rsid w:val="00EB50CD"/>
    <w:rsid w:val="00EB6420"/>
    <w:rsid w:val="00EC42A8"/>
    <w:rsid w:val="00EC6A36"/>
    <w:rsid w:val="00EC6D2A"/>
    <w:rsid w:val="00ED23C9"/>
    <w:rsid w:val="00ED24D4"/>
    <w:rsid w:val="00ED2873"/>
    <w:rsid w:val="00ED36C4"/>
    <w:rsid w:val="00EE2FC5"/>
    <w:rsid w:val="00EE7C04"/>
    <w:rsid w:val="00EF559F"/>
    <w:rsid w:val="00F12817"/>
    <w:rsid w:val="00F12EE0"/>
    <w:rsid w:val="00F157DA"/>
    <w:rsid w:val="00F15C43"/>
    <w:rsid w:val="00F160BB"/>
    <w:rsid w:val="00F20084"/>
    <w:rsid w:val="00F300D1"/>
    <w:rsid w:val="00F3179E"/>
    <w:rsid w:val="00F3216A"/>
    <w:rsid w:val="00F33D2F"/>
    <w:rsid w:val="00F363C7"/>
    <w:rsid w:val="00F40786"/>
    <w:rsid w:val="00F40F8C"/>
    <w:rsid w:val="00F4137E"/>
    <w:rsid w:val="00F43554"/>
    <w:rsid w:val="00F43D29"/>
    <w:rsid w:val="00F44514"/>
    <w:rsid w:val="00F47F81"/>
    <w:rsid w:val="00F5111A"/>
    <w:rsid w:val="00F51951"/>
    <w:rsid w:val="00F54E4A"/>
    <w:rsid w:val="00F60A0B"/>
    <w:rsid w:val="00F707A7"/>
    <w:rsid w:val="00F74911"/>
    <w:rsid w:val="00F8555E"/>
    <w:rsid w:val="00F877A6"/>
    <w:rsid w:val="00F94873"/>
    <w:rsid w:val="00F97391"/>
    <w:rsid w:val="00FA01E3"/>
    <w:rsid w:val="00FA2AE0"/>
    <w:rsid w:val="00FA3EAD"/>
    <w:rsid w:val="00FA5AB1"/>
    <w:rsid w:val="00FA6FC8"/>
    <w:rsid w:val="00FB09E6"/>
    <w:rsid w:val="00FB6E40"/>
    <w:rsid w:val="00FC46B7"/>
    <w:rsid w:val="00FC51F5"/>
    <w:rsid w:val="00FC6388"/>
    <w:rsid w:val="00FC6E80"/>
    <w:rsid w:val="00FD3219"/>
    <w:rsid w:val="00FD3A6A"/>
    <w:rsid w:val="00FD4DAA"/>
    <w:rsid w:val="00FE2660"/>
    <w:rsid w:val="00FE54E9"/>
    <w:rsid w:val="00FE5A29"/>
    <w:rsid w:val="00FE65B9"/>
    <w:rsid w:val="00FF2A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95B161-EBC9-4D2B-8335-3063C423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F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2"/>
      <w:lang w:val="en-GB" w:eastAsia="en-GB"/>
    </w:rPr>
  </w:style>
  <w:style w:type="paragraph" w:styleId="Heading2">
    <w:name w:val="heading 2"/>
    <w:basedOn w:val="Normal"/>
    <w:qFormat/>
    <w:locked/>
    <w:rsid w:val="00805055"/>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beforeAutospacing="1" w:after="100" w:afterAutospacing="1"/>
      <w:jc w:val="left"/>
      <w:outlineLvl w:val="1"/>
    </w:pPr>
    <w:rPr>
      <w:rFonts w:ascii="Times New Roman" w:eastAsia="Times New Roman" w:hAnsi="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uiPriority w:val="99"/>
    <w:rsid w:val="0058571B"/>
    <w:pPr>
      <w:pBdr>
        <w:top w:val="single" w:sz="6" w:space="5" w:color="auto"/>
      </w:pBdr>
      <w:tabs>
        <w:tab w:val="center" w:pos="4111"/>
        <w:tab w:val="right" w:pos="8760"/>
      </w:tabs>
      <w:spacing w:before="0"/>
      <w:jc w:val="left"/>
    </w:pPr>
    <w:rPr>
      <w:b/>
      <w:sz w:val="20"/>
    </w:rPr>
  </w:style>
  <w:style w:type="character" w:customStyle="1" w:styleId="FooterChar">
    <w:name w:val="Footer Char"/>
    <w:link w:val="Footer"/>
    <w:uiPriority w:val="99"/>
    <w:locked/>
    <w:rsid w:val="0058571B"/>
    <w:rPr>
      <w:rFonts w:ascii="Arial" w:hAnsi="Arial" w:cs="Times New Roman"/>
      <w:b/>
      <w:sz w:val="20"/>
      <w:szCs w:val="20"/>
      <w:lang w:val="en-GB" w:eastAsia="en-GB"/>
    </w:rPr>
  </w:style>
  <w:style w:type="paragraph" w:styleId="Header">
    <w:name w:val="header"/>
    <w:basedOn w:val="Normal"/>
    <w:next w:val="Normal"/>
    <w:link w:val="HeaderChar"/>
    <w:rsid w:val="0058571B"/>
    <w:pPr>
      <w:tabs>
        <w:tab w:val="center" w:pos="4320"/>
        <w:tab w:val="right" w:pos="7080"/>
        <w:tab w:val="right" w:pos="8640"/>
      </w:tabs>
      <w:spacing w:before="60" w:after="60"/>
      <w:jc w:val="left"/>
    </w:pPr>
    <w:rPr>
      <w:b/>
      <w:sz w:val="20"/>
    </w:rPr>
  </w:style>
  <w:style w:type="character" w:customStyle="1" w:styleId="HeaderChar">
    <w:name w:val="Header Char"/>
    <w:link w:val="Header"/>
    <w:locked/>
    <w:rsid w:val="0058571B"/>
    <w:rPr>
      <w:rFonts w:ascii="Arial" w:hAnsi="Arial" w:cs="Times New Roman"/>
      <w:b/>
      <w:sz w:val="20"/>
      <w:szCs w:val="20"/>
      <w:lang w:val="en-GB" w:eastAsia="en-GB"/>
    </w:rPr>
  </w:style>
  <w:style w:type="character" w:styleId="PageNumber">
    <w:name w:val="page number"/>
    <w:rsid w:val="0058571B"/>
    <w:rPr>
      <w:rFonts w:cs="Times New Roman"/>
    </w:rPr>
  </w:style>
  <w:style w:type="character" w:styleId="Hyperlink">
    <w:name w:val="Hyperlink"/>
    <w:uiPriority w:val="99"/>
    <w:rsid w:val="0058571B"/>
    <w:rPr>
      <w:rFonts w:cs="Times New Roman"/>
      <w:color w:val="0000FF"/>
      <w:u w:val="single"/>
    </w:rPr>
  </w:style>
  <w:style w:type="paragraph" w:customStyle="1" w:styleId="Subject">
    <w:name w:val="Subject"/>
    <w:basedOn w:val="Normal"/>
    <w:next w:val="Normal"/>
    <w:rsid w:val="0058571B"/>
    <w:pPr>
      <w:spacing w:before="0" w:after="480"/>
      <w:ind w:left="1191" w:hanging="1191"/>
      <w:jc w:val="left"/>
    </w:pPr>
    <w:rPr>
      <w:rFonts w:ascii="Times New Roman" w:hAnsi="Times New Roman"/>
      <w:b/>
      <w:sz w:val="24"/>
    </w:rPr>
  </w:style>
  <w:style w:type="paragraph" w:customStyle="1" w:styleId="ZCom">
    <w:name w:val="Z_Com"/>
    <w:basedOn w:val="Normal"/>
    <w:next w:val="ZDGName"/>
    <w:rsid w:val="0058571B"/>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ind w:right="85"/>
    </w:pPr>
    <w:rPr>
      <w:rFonts w:cs="Arial"/>
      <w:sz w:val="24"/>
      <w:szCs w:val="24"/>
    </w:rPr>
  </w:style>
  <w:style w:type="paragraph" w:customStyle="1" w:styleId="ZDGName">
    <w:name w:val="Z_DGName"/>
    <w:basedOn w:val="Normal"/>
    <w:rsid w:val="0058571B"/>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ind w:right="85"/>
      <w:jc w:val="left"/>
    </w:pPr>
    <w:rPr>
      <w:rFonts w:cs="Arial"/>
      <w:sz w:val="16"/>
      <w:szCs w:val="16"/>
    </w:rPr>
  </w:style>
  <w:style w:type="paragraph" w:customStyle="1" w:styleId="zdgname0">
    <w:name w:val="zdgname"/>
    <w:basedOn w:val="Normal"/>
    <w:rsid w:val="0058571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ind w:right="85"/>
      <w:jc w:val="left"/>
    </w:pPr>
    <w:rPr>
      <w:rFonts w:cs="Arial"/>
      <w:sz w:val="16"/>
      <w:szCs w:val="16"/>
    </w:rPr>
  </w:style>
  <w:style w:type="paragraph" w:styleId="ListParagraph">
    <w:name w:val="List Paragraph"/>
    <w:basedOn w:val="Normal"/>
    <w:uiPriority w:val="34"/>
    <w:qFormat/>
    <w:rsid w:val="0058571B"/>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00" w:line="276" w:lineRule="auto"/>
      <w:ind w:left="720"/>
      <w:contextualSpacing/>
      <w:jc w:val="left"/>
    </w:pPr>
    <w:rPr>
      <w:rFonts w:eastAsia="Times New Roman"/>
      <w:szCs w:val="22"/>
      <w:lang w:val="en-US" w:eastAsia="en-US"/>
    </w:rPr>
  </w:style>
  <w:style w:type="character" w:customStyle="1" w:styleId="Corpsdutexte">
    <w:name w:val="Corps du texte_"/>
    <w:link w:val="Corpsdutexte1"/>
    <w:locked/>
    <w:rsid w:val="0058571B"/>
    <w:rPr>
      <w:rFonts w:ascii="Arial" w:hAnsi="Arial"/>
      <w:sz w:val="18"/>
      <w:shd w:val="clear" w:color="auto" w:fill="FFFFFF"/>
    </w:rPr>
  </w:style>
  <w:style w:type="paragraph" w:customStyle="1" w:styleId="Corpsdutexte1">
    <w:name w:val="Corps du texte1"/>
    <w:basedOn w:val="Normal"/>
    <w:link w:val="Corpsdutexte"/>
    <w:rsid w:val="0058571B"/>
    <w:pPr>
      <w:widowControl w:val="0"/>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240" w:lineRule="atLeast"/>
      <w:ind w:hanging="360"/>
      <w:jc w:val="left"/>
    </w:pPr>
    <w:rPr>
      <w:sz w:val="18"/>
    </w:rPr>
  </w:style>
  <w:style w:type="paragraph" w:customStyle="1" w:styleId="Corpsdutexte0">
    <w:name w:val="Corps du texte"/>
    <w:basedOn w:val="Normal"/>
    <w:rsid w:val="0058571B"/>
    <w:pPr>
      <w:widowControl w:val="0"/>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80" w:after="60" w:line="250" w:lineRule="exact"/>
      <w:ind w:firstLine="740"/>
    </w:pPr>
    <w:rPr>
      <w:rFonts w:ascii="CG Times (W1)" w:hAnsi="CG Times (W1)"/>
      <w:sz w:val="21"/>
      <w:szCs w:val="21"/>
    </w:rPr>
  </w:style>
  <w:style w:type="paragraph" w:styleId="BalloonText">
    <w:name w:val="Balloon Text"/>
    <w:basedOn w:val="Normal"/>
    <w:link w:val="BalloonTextChar"/>
    <w:uiPriority w:val="99"/>
    <w:semiHidden/>
    <w:rsid w:val="0058571B"/>
    <w:pPr>
      <w:spacing w:before="0"/>
    </w:pPr>
    <w:rPr>
      <w:rFonts w:ascii="Tahoma" w:hAnsi="Tahoma"/>
      <w:sz w:val="16"/>
      <w:szCs w:val="16"/>
    </w:rPr>
  </w:style>
  <w:style w:type="character" w:customStyle="1" w:styleId="BalloonTextChar">
    <w:name w:val="Balloon Text Char"/>
    <w:link w:val="BalloonText"/>
    <w:uiPriority w:val="99"/>
    <w:semiHidden/>
    <w:locked/>
    <w:rsid w:val="0058571B"/>
    <w:rPr>
      <w:rFonts w:ascii="Tahoma" w:hAnsi="Tahoma" w:cs="Tahoma"/>
      <w:sz w:val="16"/>
      <w:szCs w:val="16"/>
      <w:lang w:val="en-GB" w:eastAsia="en-GB"/>
    </w:rPr>
  </w:style>
  <w:style w:type="character" w:customStyle="1" w:styleId="Corpsdutexte4">
    <w:name w:val="Corps du texte (4)_"/>
    <w:link w:val="Corpsdutexte41"/>
    <w:uiPriority w:val="99"/>
    <w:rsid w:val="004F0F0E"/>
    <w:rPr>
      <w:b/>
      <w:bCs/>
      <w:i/>
      <w:iCs/>
      <w:sz w:val="21"/>
      <w:szCs w:val="21"/>
      <w:shd w:val="clear" w:color="auto" w:fill="FFFFFF"/>
    </w:rPr>
  </w:style>
  <w:style w:type="character" w:customStyle="1" w:styleId="Corpsdutexte42">
    <w:name w:val="Corps du texte (4)2"/>
    <w:uiPriority w:val="99"/>
    <w:rsid w:val="004F0F0E"/>
    <w:rPr>
      <w:b/>
      <w:bCs/>
      <w:i/>
      <w:iCs/>
      <w:sz w:val="21"/>
      <w:szCs w:val="21"/>
      <w:u w:val="single"/>
      <w:shd w:val="clear" w:color="auto" w:fill="FFFFFF"/>
    </w:rPr>
  </w:style>
  <w:style w:type="paragraph" w:customStyle="1" w:styleId="Corpsdutexte41">
    <w:name w:val="Corps du texte (4)1"/>
    <w:basedOn w:val="Normal"/>
    <w:link w:val="Corpsdutexte4"/>
    <w:uiPriority w:val="99"/>
    <w:rsid w:val="004F0F0E"/>
    <w:pPr>
      <w:widowControl w:val="0"/>
      <w:shd w:val="clear" w:color="auto" w:fill="FFFFFF"/>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300" w:after="60" w:line="258" w:lineRule="exact"/>
      <w:ind w:hanging="360"/>
      <w:jc w:val="left"/>
    </w:pPr>
    <w:rPr>
      <w:rFonts w:ascii="Calibri" w:hAnsi="Calibri"/>
      <w:b/>
      <w:bCs/>
      <w:i/>
      <w:iCs/>
      <w:sz w:val="21"/>
      <w:szCs w:val="21"/>
    </w:rPr>
  </w:style>
  <w:style w:type="paragraph" w:customStyle="1" w:styleId="Style5">
    <w:name w:val="Style5"/>
    <w:basedOn w:val="Normal"/>
    <w:uiPriority w:val="99"/>
    <w:rsid w:val="00D447A7"/>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line="277" w:lineRule="exact"/>
    </w:pPr>
    <w:rPr>
      <w:rFonts w:ascii="Times New Roman" w:eastAsia="Times New Roman" w:hAnsi="Times New Roman"/>
      <w:sz w:val="24"/>
      <w:szCs w:val="24"/>
      <w:lang w:val="en-US" w:eastAsia="en-US"/>
    </w:rPr>
  </w:style>
  <w:style w:type="character" w:customStyle="1" w:styleId="FontStyle11">
    <w:name w:val="Font Style11"/>
    <w:uiPriority w:val="99"/>
    <w:rsid w:val="00D447A7"/>
    <w:rPr>
      <w:rFonts w:ascii="Times New Roman" w:hAnsi="Times New Roman" w:cs="Times New Roman"/>
      <w:sz w:val="22"/>
      <w:szCs w:val="22"/>
    </w:rPr>
  </w:style>
  <w:style w:type="character" w:customStyle="1" w:styleId="FontStyle12">
    <w:name w:val="Font Style12"/>
    <w:uiPriority w:val="99"/>
    <w:rsid w:val="00D76185"/>
    <w:rPr>
      <w:rFonts w:ascii="Times New Roman" w:hAnsi="Times New Roman" w:cs="Times New Roman"/>
      <w:b/>
      <w:bCs/>
      <w:sz w:val="22"/>
      <w:szCs w:val="22"/>
    </w:rPr>
  </w:style>
  <w:style w:type="character" w:styleId="FollowedHyperlink">
    <w:name w:val="FollowedHyperlink"/>
    <w:rsid w:val="00D9232D"/>
    <w:rPr>
      <w:color w:val="954F72"/>
      <w:u w:val="single"/>
    </w:rPr>
  </w:style>
  <w:style w:type="paragraph" w:customStyle="1" w:styleId="Default">
    <w:name w:val="Default"/>
    <w:rsid w:val="00F4137E"/>
    <w:pPr>
      <w:autoSpaceDE w:val="0"/>
      <w:autoSpaceDN w:val="0"/>
      <w:adjustRightInd w:val="0"/>
    </w:pPr>
    <w:rPr>
      <w:rFonts w:cs="Calibri"/>
      <w:color w:val="000000"/>
      <w:sz w:val="24"/>
      <w:szCs w:val="24"/>
    </w:rPr>
  </w:style>
  <w:style w:type="character" w:styleId="CommentReference">
    <w:name w:val="annotation reference"/>
    <w:basedOn w:val="DefaultParagraphFont"/>
    <w:semiHidden/>
    <w:unhideWhenUsed/>
    <w:rsid w:val="009C1353"/>
    <w:rPr>
      <w:sz w:val="16"/>
      <w:szCs w:val="16"/>
    </w:rPr>
  </w:style>
  <w:style w:type="paragraph" w:styleId="CommentText">
    <w:name w:val="annotation text"/>
    <w:basedOn w:val="Normal"/>
    <w:link w:val="CommentTextChar"/>
    <w:semiHidden/>
    <w:unhideWhenUsed/>
    <w:rsid w:val="009C1353"/>
    <w:rPr>
      <w:sz w:val="20"/>
    </w:rPr>
  </w:style>
  <w:style w:type="character" w:customStyle="1" w:styleId="CommentTextChar">
    <w:name w:val="Comment Text Char"/>
    <w:basedOn w:val="DefaultParagraphFont"/>
    <w:link w:val="CommentText"/>
    <w:semiHidden/>
    <w:rsid w:val="009C1353"/>
    <w:rPr>
      <w:rFonts w:ascii="Arial" w:hAnsi="Arial"/>
      <w:lang w:val="en-GB" w:eastAsia="en-GB"/>
    </w:rPr>
  </w:style>
  <w:style w:type="paragraph" w:styleId="CommentSubject">
    <w:name w:val="annotation subject"/>
    <w:basedOn w:val="CommentText"/>
    <w:next w:val="CommentText"/>
    <w:link w:val="CommentSubjectChar"/>
    <w:semiHidden/>
    <w:unhideWhenUsed/>
    <w:rsid w:val="009C1353"/>
    <w:rPr>
      <w:b/>
      <w:bCs/>
    </w:rPr>
  </w:style>
  <w:style w:type="character" w:customStyle="1" w:styleId="CommentSubjectChar">
    <w:name w:val="Comment Subject Char"/>
    <w:basedOn w:val="CommentTextChar"/>
    <w:link w:val="CommentSubject"/>
    <w:semiHidden/>
    <w:rsid w:val="009C1353"/>
    <w:rPr>
      <w:rFonts w:ascii="Arial" w:hAnsi="Arial"/>
      <w:b/>
      <w:bCs/>
      <w:lang w:val="en-GB" w:eastAsia="en-GB"/>
    </w:rPr>
  </w:style>
  <w:style w:type="character" w:styleId="Strong">
    <w:name w:val="Strong"/>
    <w:basedOn w:val="DefaultParagraphFont"/>
    <w:uiPriority w:val="22"/>
    <w:qFormat/>
    <w:locked/>
    <w:rsid w:val="004D05D3"/>
    <w:rPr>
      <w:b/>
      <w:bCs/>
    </w:rPr>
  </w:style>
  <w:style w:type="paragraph" w:styleId="NormalWeb">
    <w:name w:val="Normal (Web)"/>
    <w:basedOn w:val="Normal"/>
    <w:uiPriority w:val="99"/>
    <w:semiHidden/>
    <w:unhideWhenUsed/>
    <w:rsid w:val="00AD1F7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pPr>
    <w:rPr>
      <w:rFonts w:ascii="Times New Roman" w:eastAsiaTheme="minorHAns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543">
      <w:bodyDiv w:val="1"/>
      <w:marLeft w:val="0"/>
      <w:marRight w:val="0"/>
      <w:marTop w:val="0"/>
      <w:marBottom w:val="0"/>
      <w:divBdr>
        <w:top w:val="none" w:sz="0" w:space="0" w:color="auto"/>
        <w:left w:val="none" w:sz="0" w:space="0" w:color="auto"/>
        <w:bottom w:val="none" w:sz="0" w:space="0" w:color="auto"/>
        <w:right w:val="none" w:sz="0" w:space="0" w:color="auto"/>
      </w:divBdr>
    </w:div>
    <w:div w:id="82381301">
      <w:bodyDiv w:val="1"/>
      <w:marLeft w:val="0"/>
      <w:marRight w:val="0"/>
      <w:marTop w:val="0"/>
      <w:marBottom w:val="0"/>
      <w:divBdr>
        <w:top w:val="none" w:sz="0" w:space="0" w:color="auto"/>
        <w:left w:val="none" w:sz="0" w:space="0" w:color="auto"/>
        <w:bottom w:val="none" w:sz="0" w:space="0" w:color="auto"/>
        <w:right w:val="none" w:sz="0" w:space="0" w:color="auto"/>
      </w:divBdr>
    </w:div>
    <w:div w:id="176382973">
      <w:bodyDiv w:val="1"/>
      <w:marLeft w:val="0"/>
      <w:marRight w:val="0"/>
      <w:marTop w:val="0"/>
      <w:marBottom w:val="0"/>
      <w:divBdr>
        <w:top w:val="none" w:sz="0" w:space="0" w:color="auto"/>
        <w:left w:val="none" w:sz="0" w:space="0" w:color="auto"/>
        <w:bottom w:val="none" w:sz="0" w:space="0" w:color="auto"/>
        <w:right w:val="none" w:sz="0" w:space="0" w:color="auto"/>
      </w:divBdr>
    </w:div>
    <w:div w:id="278033955">
      <w:bodyDiv w:val="1"/>
      <w:marLeft w:val="0"/>
      <w:marRight w:val="0"/>
      <w:marTop w:val="0"/>
      <w:marBottom w:val="0"/>
      <w:divBdr>
        <w:top w:val="none" w:sz="0" w:space="0" w:color="auto"/>
        <w:left w:val="none" w:sz="0" w:space="0" w:color="auto"/>
        <w:bottom w:val="none" w:sz="0" w:space="0" w:color="auto"/>
        <w:right w:val="none" w:sz="0" w:space="0" w:color="auto"/>
      </w:divBdr>
    </w:div>
    <w:div w:id="309021022">
      <w:bodyDiv w:val="1"/>
      <w:marLeft w:val="0"/>
      <w:marRight w:val="0"/>
      <w:marTop w:val="0"/>
      <w:marBottom w:val="0"/>
      <w:divBdr>
        <w:top w:val="none" w:sz="0" w:space="0" w:color="auto"/>
        <w:left w:val="none" w:sz="0" w:space="0" w:color="auto"/>
        <w:bottom w:val="none" w:sz="0" w:space="0" w:color="auto"/>
        <w:right w:val="none" w:sz="0" w:space="0" w:color="auto"/>
      </w:divBdr>
    </w:div>
    <w:div w:id="378289955">
      <w:bodyDiv w:val="1"/>
      <w:marLeft w:val="0"/>
      <w:marRight w:val="0"/>
      <w:marTop w:val="0"/>
      <w:marBottom w:val="0"/>
      <w:divBdr>
        <w:top w:val="none" w:sz="0" w:space="0" w:color="auto"/>
        <w:left w:val="none" w:sz="0" w:space="0" w:color="auto"/>
        <w:bottom w:val="none" w:sz="0" w:space="0" w:color="auto"/>
        <w:right w:val="none" w:sz="0" w:space="0" w:color="auto"/>
      </w:divBdr>
    </w:div>
    <w:div w:id="933438027">
      <w:bodyDiv w:val="1"/>
      <w:marLeft w:val="0"/>
      <w:marRight w:val="0"/>
      <w:marTop w:val="0"/>
      <w:marBottom w:val="0"/>
      <w:divBdr>
        <w:top w:val="none" w:sz="0" w:space="0" w:color="auto"/>
        <w:left w:val="none" w:sz="0" w:space="0" w:color="auto"/>
        <w:bottom w:val="none" w:sz="0" w:space="0" w:color="auto"/>
        <w:right w:val="none" w:sz="0" w:space="0" w:color="auto"/>
      </w:divBdr>
    </w:div>
    <w:div w:id="951321275">
      <w:bodyDiv w:val="1"/>
      <w:marLeft w:val="0"/>
      <w:marRight w:val="0"/>
      <w:marTop w:val="0"/>
      <w:marBottom w:val="0"/>
      <w:divBdr>
        <w:top w:val="none" w:sz="0" w:space="0" w:color="auto"/>
        <w:left w:val="none" w:sz="0" w:space="0" w:color="auto"/>
        <w:bottom w:val="none" w:sz="0" w:space="0" w:color="auto"/>
        <w:right w:val="none" w:sz="0" w:space="0" w:color="auto"/>
      </w:divBdr>
    </w:div>
    <w:div w:id="995911256">
      <w:bodyDiv w:val="1"/>
      <w:marLeft w:val="0"/>
      <w:marRight w:val="0"/>
      <w:marTop w:val="0"/>
      <w:marBottom w:val="0"/>
      <w:divBdr>
        <w:top w:val="none" w:sz="0" w:space="0" w:color="auto"/>
        <w:left w:val="none" w:sz="0" w:space="0" w:color="auto"/>
        <w:bottom w:val="none" w:sz="0" w:space="0" w:color="auto"/>
        <w:right w:val="none" w:sz="0" w:space="0" w:color="auto"/>
      </w:divBdr>
    </w:div>
    <w:div w:id="1287586608">
      <w:bodyDiv w:val="1"/>
      <w:marLeft w:val="0"/>
      <w:marRight w:val="0"/>
      <w:marTop w:val="0"/>
      <w:marBottom w:val="0"/>
      <w:divBdr>
        <w:top w:val="none" w:sz="0" w:space="0" w:color="auto"/>
        <w:left w:val="none" w:sz="0" w:space="0" w:color="auto"/>
        <w:bottom w:val="none" w:sz="0" w:space="0" w:color="auto"/>
        <w:right w:val="none" w:sz="0" w:space="0" w:color="auto"/>
      </w:divBdr>
    </w:div>
    <w:div w:id="1389649673">
      <w:bodyDiv w:val="1"/>
      <w:marLeft w:val="0"/>
      <w:marRight w:val="0"/>
      <w:marTop w:val="0"/>
      <w:marBottom w:val="0"/>
      <w:divBdr>
        <w:top w:val="none" w:sz="0" w:space="0" w:color="auto"/>
        <w:left w:val="none" w:sz="0" w:space="0" w:color="auto"/>
        <w:bottom w:val="none" w:sz="0" w:space="0" w:color="auto"/>
        <w:right w:val="none" w:sz="0" w:space="0" w:color="auto"/>
      </w:divBdr>
    </w:div>
    <w:div w:id="1423136584">
      <w:bodyDiv w:val="1"/>
      <w:marLeft w:val="0"/>
      <w:marRight w:val="0"/>
      <w:marTop w:val="0"/>
      <w:marBottom w:val="0"/>
      <w:divBdr>
        <w:top w:val="none" w:sz="0" w:space="0" w:color="auto"/>
        <w:left w:val="none" w:sz="0" w:space="0" w:color="auto"/>
        <w:bottom w:val="none" w:sz="0" w:space="0" w:color="auto"/>
        <w:right w:val="none" w:sz="0" w:space="0" w:color="auto"/>
      </w:divBdr>
    </w:div>
    <w:div w:id="1458061621">
      <w:bodyDiv w:val="1"/>
      <w:marLeft w:val="0"/>
      <w:marRight w:val="0"/>
      <w:marTop w:val="0"/>
      <w:marBottom w:val="0"/>
      <w:divBdr>
        <w:top w:val="none" w:sz="0" w:space="0" w:color="auto"/>
        <w:left w:val="none" w:sz="0" w:space="0" w:color="auto"/>
        <w:bottom w:val="none" w:sz="0" w:space="0" w:color="auto"/>
        <w:right w:val="none" w:sz="0" w:space="0" w:color="auto"/>
      </w:divBdr>
    </w:div>
    <w:div w:id="1686831781">
      <w:bodyDiv w:val="1"/>
      <w:marLeft w:val="0"/>
      <w:marRight w:val="0"/>
      <w:marTop w:val="0"/>
      <w:marBottom w:val="0"/>
      <w:divBdr>
        <w:top w:val="none" w:sz="0" w:space="0" w:color="auto"/>
        <w:left w:val="none" w:sz="0" w:space="0" w:color="auto"/>
        <w:bottom w:val="none" w:sz="0" w:space="0" w:color="auto"/>
        <w:right w:val="none" w:sz="0" w:space="0" w:color="auto"/>
      </w:divBdr>
    </w:div>
    <w:div w:id="1754550659">
      <w:bodyDiv w:val="1"/>
      <w:marLeft w:val="0"/>
      <w:marRight w:val="0"/>
      <w:marTop w:val="0"/>
      <w:marBottom w:val="0"/>
      <w:divBdr>
        <w:top w:val="none" w:sz="0" w:space="0" w:color="auto"/>
        <w:left w:val="none" w:sz="0" w:space="0" w:color="auto"/>
        <w:bottom w:val="none" w:sz="0" w:space="0" w:color="auto"/>
        <w:right w:val="none" w:sz="0" w:space="0" w:color="auto"/>
      </w:divBdr>
    </w:div>
    <w:div w:id="1760520701">
      <w:bodyDiv w:val="1"/>
      <w:marLeft w:val="0"/>
      <w:marRight w:val="0"/>
      <w:marTop w:val="0"/>
      <w:marBottom w:val="0"/>
      <w:divBdr>
        <w:top w:val="none" w:sz="0" w:space="0" w:color="auto"/>
        <w:left w:val="none" w:sz="0" w:space="0" w:color="auto"/>
        <w:bottom w:val="none" w:sz="0" w:space="0" w:color="auto"/>
        <w:right w:val="none" w:sz="0" w:space="0" w:color="auto"/>
      </w:divBdr>
    </w:div>
    <w:div w:id="1939285760">
      <w:bodyDiv w:val="1"/>
      <w:marLeft w:val="0"/>
      <w:marRight w:val="0"/>
      <w:marTop w:val="0"/>
      <w:marBottom w:val="0"/>
      <w:divBdr>
        <w:top w:val="none" w:sz="0" w:space="0" w:color="auto"/>
        <w:left w:val="none" w:sz="0" w:space="0" w:color="auto"/>
        <w:bottom w:val="none" w:sz="0" w:space="0" w:color="auto"/>
        <w:right w:val="none" w:sz="0" w:space="0" w:color="auto"/>
      </w:divBdr>
    </w:div>
    <w:div w:id="21363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BB748-1F9E-4D4E-A1B4-0C14F9A0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Belgrade,</vt:lpstr>
    </vt:vector>
  </TitlesOfParts>
  <Company>HP</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Belgrade,</dc:title>
  <dc:creator>MARKOVIC Snezana (EEAS-BELGRADE)</dc:creator>
  <cp:lastModifiedBy>Jelena Jelisavčić</cp:lastModifiedBy>
  <cp:revision>95</cp:revision>
  <cp:lastPrinted>2017-02-20T10:08:00Z</cp:lastPrinted>
  <dcterms:created xsi:type="dcterms:W3CDTF">2021-01-27T07:41:00Z</dcterms:created>
  <dcterms:modified xsi:type="dcterms:W3CDTF">2021-01-27T07:47:00Z</dcterms:modified>
</cp:coreProperties>
</file>