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3C07" w14:textId="6E5DAF9D" w:rsidR="005D64A5" w:rsidRPr="005D64A5" w:rsidRDefault="005D64A5" w:rsidP="005D64A5">
      <w:pPr>
        <w:spacing w:after="160" w:line="259" w:lineRule="auto"/>
        <w:jc w:val="right"/>
        <w:rPr>
          <w:rFonts w:ascii="Times New Roman" w:eastAsia="Calibri" w:hAnsi="Times New Roman" w:cs="Times New Roman"/>
          <w:lang w:val="en-US" w:eastAsia="en-US"/>
        </w:rPr>
      </w:pPr>
      <w:r w:rsidRPr="00004F2B">
        <w:rPr>
          <w:rFonts w:ascii="Times New Roman" w:eastAsia="Calibri" w:hAnsi="Times New Roman" w:cs="Times New Roman"/>
          <w:lang w:val="en-US" w:eastAsia="en-US"/>
        </w:rPr>
        <w:t xml:space="preserve">Belgrade, </w:t>
      </w:r>
      <w:r w:rsidR="00335D77" w:rsidRPr="00004F2B">
        <w:rPr>
          <w:rFonts w:ascii="Times New Roman" w:eastAsia="Calibri" w:hAnsi="Times New Roman" w:cs="Times New Roman"/>
          <w:lang w:val="en-US" w:eastAsia="en-US"/>
        </w:rPr>
        <w:t>October</w:t>
      </w:r>
      <w:r w:rsidRPr="00004F2B">
        <w:rPr>
          <w:rFonts w:ascii="Times New Roman" w:eastAsia="Calibri" w:hAnsi="Times New Roman" w:cs="Times New Roman"/>
          <w:lang w:val="en-US" w:eastAsia="en-US"/>
        </w:rPr>
        <w:t xml:space="preserve"> </w:t>
      </w:r>
      <w:r w:rsidR="00004F2B" w:rsidRPr="00004F2B">
        <w:rPr>
          <w:rFonts w:ascii="Times New Roman" w:eastAsia="Calibri" w:hAnsi="Times New Roman" w:cs="Times New Roman"/>
          <w:lang w:val="en-US" w:eastAsia="en-US"/>
        </w:rPr>
        <w:t>13</w:t>
      </w:r>
      <w:r w:rsidRPr="00004F2B">
        <w:rPr>
          <w:rFonts w:ascii="Times New Roman" w:eastAsia="Calibri" w:hAnsi="Times New Roman" w:cs="Times New Roman"/>
          <w:lang w:val="en-US" w:eastAsia="en-US"/>
        </w:rPr>
        <w:t>, 2021</w:t>
      </w:r>
    </w:p>
    <w:p w14:paraId="1EA9B78E" w14:textId="77777777" w:rsidR="005D64A5" w:rsidRDefault="005D64A5" w:rsidP="00BE4843">
      <w:pPr>
        <w:jc w:val="center"/>
        <w:rPr>
          <w:rFonts w:ascii="Times New Roman" w:hAnsi="Times New Roman"/>
          <w:b/>
          <w:sz w:val="24"/>
          <w:szCs w:val="24"/>
          <w:lang w:val="en-GB"/>
        </w:rPr>
      </w:pPr>
    </w:p>
    <w:p w14:paraId="6FF38259" w14:textId="77777777" w:rsidR="00BE4843" w:rsidRDefault="00BE4843" w:rsidP="00BE4843">
      <w:pPr>
        <w:jc w:val="center"/>
      </w:pPr>
      <w:r>
        <w:rPr>
          <w:rFonts w:ascii="Times New Roman" w:hAnsi="Times New Roman"/>
          <w:b/>
          <w:sz w:val="24"/>
          <w:szCs w:val="24"/>
          <w:lang w:val="en-GB"/>
        </w:rPr>
        <w:t xml:space="preserve">CONTRACTING AUTHORITY’S CLARIFICATIONS No. </w:t>
      </w:r>
      <w:r w:rsidR="002368EB">
        <w:rPr>
          <w:rFonts w:ascii="Times New Roman" w:hAnsi="Times New Roman"/>
          <w:b/>
          <w:sz w:val="24"/>
          <w:szCs w:val="24"/>
          <w:lang w:val="en-GB"/>
        </w:rPr>
        <w:t>3</w:t>
      </w:r>
    </w:p>
    <w:p w14:paraId="6BDC8046" w14:textId="77777777" w:rsidR="006A30B8" w:rsidRPr="00BE4843" w:rsidRDefault="00BE4843" w:rsidP="00BE4843">
      <w:pPr>
        <w:jc w:val="center"/>
        <w:rPr>
          <w:rFonts w:ascii="Times New Roman" w:hAnsi="Times New Roman" w:cs="Times New Roman"/>
          <w:b/>
          <w:sz w:val="28"/>
          <w:szCs w:val="28"/>
          <w:lang w:val="en-US"/>
        </w:rPr>
      </w:pPr>
      <w:r w:rsidRPr="00BE4843">
        <w:rPr>
          <w:rFonts w:ascii="Times New Roman" w:hAnsi="Times New Roman" w:cs="Times New Roman"/>
          <w:b/>
          <w:sz w:val="28"/>
          <w:szCs w:val="28"/>
          <w:lang w:val="en-US"/>
        </w:rPr>
        <w:t xml:space="preserve">Construction and upgrading of municipal </w:t>
      </w:r>
      <w:proofErr w:type="gramStart"/>
      <w:r w:rsidRPr="00BE4843">
        <w:rPr>
          <w:rFonts w:ascii="Times New Roman" w:hAnsi="Times New Roman" w:cs="Times New Roman"/>
          <w:b/>
          <w:sz w:val="28"/>
          <w:szCs w:val="28"/>
          <w:lang w:val="en-US"/>
        </w:rPr>
        <w:t>waste water</w:t>
      </w:r>
      <w:proofErr w:type="gramEnd"/>
      <w:r w:rsidRPr="00BE4843">
        <w:rPr>
          <w:rFonts w:ascii="Times New Roman" w:hAnsi="Times New Roman" w:cs="Times New Roman"/>
          <w:b/>
          <w:sz w:val="28"/>
          <w:szCs w:val="28"/>
          <w:lang w:val="en-US"/>
        </w:rPr>
        <w:t xml:space="preserve"> collection and treatment system in </w:t>
      </w:r>
      <w:proofErr w:type="spellStart"/>
      <w:r w:rsidRPr="00BE4843">
        <w:rPr>
          <w:rFonts w:ascii="Times New Roman" w:hAnsi="Times New Roman" w:cs="Times New Roman"/>
          <w:b/>
          <w:sz w:val="28"/>
          <w:szCs w:val="28"/>
          <w:lang w:val="en-US"/>
        </w:rPr>
        <w:t>Kraljevo</w:t>
      </w:r>
      <w:proofErr w:type="spellEnd"/>
    </w:p>
    <w:p w14:paraId="0531E5A9" w14:textId="77777777" w:rsidR="00971480" w:rsidRDefault="003F4280" w:rsidP="00BE4843">
      <w:pPr>
        <w:jc w:val="center"/>
        <w:rPr>
          <w:rFonts w:ascii="Times New Roman" w:hAnsi="Times New Roman" w:cs="Times New Roman"/>
          <w:lang w:val="en-US"/>
        </w:rPr>
      </w:pPr>
      <w:r w:rsidRPr="008402A0">
        <w:rPr>
          <w:rFonts w:ascii="Times New Roman" w:hAnsi="Times New Roman" w:cs="Times New Roman"/>
          <w:b/>
          <w:u w:val="single"/>
          <w:lang w:val="en-US"/>
        </w:rPr>
        <w:t>Publication reference/Tender ID</w:t>
      </w:r>
      <w:r w:rsidRPr="008402A0">
        <w:rPr>
          <w:rFonts w:ascii="Times New Roman" w:hAnsi="Times New Roman" w:cs="Times New Roman"/>
          <w:lang w:val="en-US"/>
        </w:rPr>
        <w:t>:</w:t>
      </w:r>
      <w:r w:rsidR="00971480" w:rsidRPr="008402A0">
        <w:rPr>
          <w:rFonts w:ascii="Times New Roman" w:hAnsi="Times New Roman" w:cs="Times New Roman"/>
          <w:lang w:val="en-US"/>
        </w:rPr>
        <w:t xml:space="preserve"> </w:t>
      </w:r>
      <w:r w:rsidR="00991C28">
        <w:rPr>
          <w:rFonts w:ascii="Times New Roman" w:hAnsi="Times New Roman" w:cs="Times New Roman"/>
          <w:lang w:val="en-US"/>
        </w:rPr>
        <w:t xml:space="preserve">NEAR/BEG/2021/EA-OP/0098 - </w:t>
      </w:r>
      <w:r w:rsidR="00991C28" w:rsidRPr="00991C28">
        <w:rPr>
          <w:rFonts w:ascii="Times New Roman" w:hAnsi="Times New Roman" w:cs="Times New Roman"/>
          <w:lang w:val="en-US"/>
        </w:rPr>
        <w:t>17SER01/05/51</w:t>
      </w:r>
    </w:p>
    <w:p w14:paraId="66442AFB" w14:textId="77777777" w:rsidR="00260AC4" w:rsidRPr="005D64A5" w:rsidRDefault="00BE4843" w:rsidP="005D64A5">
      <w:pPr>
        <w:jc w:val="both"/>
        <w:rPr>
          <w:rFonts w:ascii="Times New Roman" w:hAnsi="Times New Roman" w:cs="Times New Roman"/>
          <w:lang w:val="en-US"/>
        </w:rPr>
      </w:pPr>
      <w:r w:rsidRPr="005D64A5">
        <w:rPr>
          <w:rFonts w:ascii="Times New Roman" w:hAnsi="Times New Roman" w:cs="Times New Roman"/>
          <w:iCs/>
          <w:lang w:val="en-GB"/>
        </w:rPr>
        <w:t xml:space="preserve">Disclaimer: All requests for additional information must be </w:t>
      </w:r>
      <w:r w:rsidR="005D64A5">
        <w:rPr>
          <w:rFonts w:ascii="Times New Roman" w:hAnsi="Times New Roman" w:cs="Times New Roman"/>
          <w:iCs/>
          <w:lang w:val="en-GB"/>
        </w:rPr>
        <w:t xml:space="preserve">made in writing through the TED </w:t>
      </w:r>
      <w:proofErr w:type="spellStart"/>
      <w:r w:rsidRPr="005D64A5">
        <w:rPr>
          <w:rFonts w:ascii="Times New Roman" w:hAnsi="Times New Roman" w:cs="Times New Roman"/>
          <w:iCs/>
          <w:lang w:val="en-GB"/>
        </w:rPr>
        <w:t>eTendering</w:t>
      </w:r>
      <w:proofErr w:type="spellEnd"/>
      <w:r w:rsidRPr="005D64A5">
        <w:rPr>
          <w:rFonts w:ascii="Times New Roman" w:hAnsi="Times New Roman" w:cs="Times New Roman"/>
          <w:iCs/>
          <w:lang w:val="en-GB"/>
        </w:rPr>
        <w:t xml:space="preserve"> website accessible from the F&amp;T portal at </w:t>
      </w:r>
      <w:hyperlink r:id="rId8" w:history="1">
        <w:r w:rsidRPr="005D64A5">
          <w:rPr>
            <w:rStyle w:val="Hyperlink"/>
            <w:rFonts w:ascii="Times New Roman" w:hAnsi="Times New Roman" w:cs="Times New Roman"/>
            <w:iCs/>
            <w:lang w:val="en-GB"/>
          </w:rPr>
          <w:t>https://ec.europa.eu/info/funding-tenders/opportunities/portal/screen/home</w:t>
        </w:r>
      </w:hyperlink>
      <w:r w:rsidRPr="005D64A5">
        <w:rPr>
          <w:rFonts w:ascii="Times New Roman" w:hAnsi="Times New Roman" w:cs="Times New Roman"/>
          <w:iCs/>
          <w:lang w:val="en-GB"/>
        </w:rPr>
        <w:t xml:space="preserve"> ; and in line with other provisions for submission of the request for additional information specified in the Additional information about the Contract Notice. Contracting authority shall not accept any responsibility or liability in case of requests for additional information which are not submitted fully in line with applicable provisions for submission of the request for additional information. </w:t>
      </w:r>
    </w:p>
    <w:tbl>
      <w:tblPr>
        <w:tblStyle w:val="TableGrid"/>
        <w:tblW w:w="9265" w:type="dxa"/>
        <w:tblLook w:val="04A0" w:firstRow="1" w:lastRow="0" w:firstColumn="1" w:lastColumn="0" w:noHBand="0" w:noVBand="1"/>
      </w:tblPr>
      <w:tblGrid>
        <w:gridCol w:w="715"/>
        <w:gridCol w:w="4140"/>
        <w:gridCol w:w="4410"/>
      </w:tblGrid>
      <w:tr w:rsidR="005D64A5" w:rsidRPr="00696CD7" w14:paraId="39BF7E3A" w14:textId="77777777" w:rsidTr="006410E4">
        <w:tc>
          <w:tcPr>
            <w:tcW w:w="715" w:type="dxa"/>
            <w:tcBorders>
              <w:bottom w:val="single" w:sz="4" w:space="0" w:color="auto"/>
            </w:tcBorders>
          </w:tcPr>
          <w:p w14:paraId="6031CDED" w14:textId="77777777" w:rsidR="005D64A5" w:rsidRPr="00696CD7" w:rsidRDefault="005D64A5" w:rsidP="006410E4">
            <w:pPr>
              <w:jc w:val="center"/>
              <w:rPr>
                <w:rFonts w:ascii="Times New Roman" w:hAnsi="Times New Roman" w:cs="Times New Roman"/>
                <w:lang w:val="en-US"/>
              </w:rPr>
            </w:pPr>
            <w:r w:rsidRPr="00696CD7">
              <w:rPr>
                <w:rFonts w:ascii="Times New Roman" w:hAnsi="Times New Roman" w:cs="Times New Roman"/>
                <w:lang w:val="en-US"/>
              </w:rPr>
              <w:t>No.</w:t>
            </w:r>
          </w:p>
        </w:tc>
        <w:tc>
          <w:tcPr>
            <w:tcW w:w="4140" w:type="dxa"/>
            <w:tcBorders>
              <w:bottom w:val="single" w:sz="4" w:space="0" w:color="auto"/>
            </w:tcBorders>
          </w:tcPr>
          <w:p w14:paraId="71B5E8C4" w14:textId="77777777" w:rsidR="005D64A5" w:rsidRPr="00696CD7" w:rsidRDefault="005D64A5" w:rsidP="006410E4">
            <w:pPr>
              <w:jc w:val="center"/>
              <w:rPr>
                <w:rFonts w:ascii="Times New Roman" w:hAnsi="Times New Roman" w:cs="Times New Roman"/>
                <w:lang w:val="en-US"/>
              </w:rPr>
            </w:pPr>
          </w:p>
          <w:p w14:paraId="6AAFA814" w14:textId="77777777" w:rsidR="005D64A5" w:rsidRPr="00696CD7" w:rsidRDefault="005D64A5" w:rsidP="006410E4">
            <w:pPr>
              <w:jc w:val="center"/>
              <w:rPr>
                <w:rFonts w:ascii="Times New Roman" w:hAnsi="Times New Roman" w:cs="Times New Roman"/>
                <w:lang w:val="en-US"/>
              </w:rPr>
            </w:pPr>
            <w:r w:rsidRPr="00696CD7">
              <w:rPr>
                <w:rFonts w:ascii="Times New Roman" w:hAnsi="Times New Roman" w:cs="Times New Roman"/>
                <w:lang w:val="en-US"/>
              </w:rPr>
              <w:t>Question</w:t>
            </w:r>
          </w:p>
          <w:p w14:paraId="6FCFF149" w14:textId="77777777" w:rsidR="005D64A5" w:rsidRPr="00696CD7" w:rsidRDefault="005D64A5" w:rsidP="006410E4">
            <w:pPr>
              <w:jc w:val="center"/>
              <w:rPr>
                <w:rFonts w:ascii="Times New Roman" w:hAnsi="Times New Roman" w:cs="Times New Roman"/>
                <w:lang w:val="en-US"/>
              </w:rPr>
            </w:pPr>
          </w:p>
        </w:tc>
        <w:tc>
          <w:tcPr>
            <w:tcW w:w="4410" w:type="dxa"/>
            <w:tcBorders>
              <w:bottom w:val="single" w:sz="4" w:space="0" w:color="auto"/>
            </w:tcBorders>
          </w:tcPr>
          <w:p w14:paraId="17687E8D" w14:textId="77777777" w:rsidR="005D64A5" w:rsidRPr="00696CD7" w:rsidRDefault="005D64A5" w:rsidP="006410E4">
            <w:pPr>
              <w:jc w:val="center"/>
              <w:rPr>
                <w:rFonts w:ascii="Times New Roman" w:hAnsi="Times New Roman" w:cs="Times New Roman"/>
                <w:lang w:val="en-US"/>
              </w:rPr>
            </w:pPr>
          </w:p>
          <w:p w14:paraId="1ECB929C" w14:textId="77777777" w:rsidR="005D64A5" w:rsidRPr="00696CD7" w:rsidRDefault="005D64A5" w:rsidP="006410E4">
            <w:pPr>
              <w:jc w:val="center"/>
              <w:rPr>
                <w:rFonts w:ascii="Times New Roman" w:hAnsi="Times New Roman" w:cs="Times New Roman"/>
                <w:lang w:val="en-US"/>
              </w:rPr>
            </w:pPr>
            <w:r w:rsidRPr="00696CD7">
              <w:rPr>
                <w:rFonts w:ascii="Times New Roman" w:hAnsi="Times New Roman" w:cs="Times New Roman"/>
                <w:lang w:val="en-US"/>
              </w:rPr>
              <w:t>Answer</w:t>
            </w:r>
          </w:p>
          <w:p w14:paraId="02C424AC" w14:textId="77777777" w:rsidR="005D64A5" w:rsidRPr="00696CD7" w:rsidRDefault="005D64A5" w:rsidP="006410E4">
            <w:pPr>
              <w:jc w:val="center"/>
              <w:rPr>
                <w:rFonts w:ascii="Times New Roman" w:hAnsi="Times New Roman" w:cs="Times New Roman"/>
                <w:lang w:val="en-US"/>
              </w:rPr>
            </w:pPr>
          </w:p>
        </w:tc>
      </w:tr>
      <w:tr w:rsidR="005D64A5" w:rsidRPr="00696CD7" w14:paraId="37099706" w14:textId="77777777" w:rsidTr="006410E4">
        <w:trPr>
          <w:trHeight w:val="1134"/>
        </w:trPr>
        <w:tc>
          <w:tcPr>
            <w:tcW w:w="715" w:type="dxa"/>
          </w:tcPr>
          <w:p w14:paraId="025A4334" w14:textId="77777777" w:rsidR="005D64A5" w:rsidRPr="00696CD7" w:rsidRDefault="005D64A5" w:rsidP="006410E4">
            <w:pPr>
              <w:pStyle w:val="ListParagraph"/>
              <w:ind w:left="67"/>
              <w:jc w:val="center"/>
              <w:rPr>
                <w:rFonts w:ascii="Times New Roman" w:hAnsi="Times New Roman" w:cs="Times New Roman"/>
                <w:bCs/>
                <w:lang w:val="en-GB"/>
              </w:rPr>
            </w:pPr>
            <w:r w:rsidRPr="00696CD7">
              <w:rPr>
                <w:rFonts w:ascii="Times New Roman" w:hAnsi="Times New Roman" w:cs="Times New Roman"/>
                <w:bCs/>
                <w:lang w:val="en-GB"/>
              </w:rPr>
              <w:t>1.</w:t>
            </w:r>
          </w:p>
        </w:tc>
        <w:tc>
          <w:tcPr>
            <w:tcW w:w="4140" w:type="dxa"/>
          </w:tcPr>
          <w:p w14:paraId="5BD0DAFC" w14:textId="77777777" w:rsidR="002368EB" w:rsidRPr="002368EB" w:rsidRDefault="002368EB" w:rsidP="006410E4">
            <w:pPr>
              <w:rPr>
                <w:rFonts w:ascii="Times New Roman" w:hAnsi="Times New Roman" w:cs="Times New Roman"/>
                <w:bCs/>
                <w:lang w:val="en-GB"/>
              </w:rPr>
            </w:pPr>
            <w:r w:rsidRPr="002368EB">
              <w:rPr>
                <w:rFonts w:ascii="Times New Roman" w:hAnsi="Times New Roman" w:cs="Times New Roman"/>
                <w:bCs/>
                <w:lang w:val="en-GB"/>
              </w:rPr>
              <w:t>Dear Mesdames and Sirs, The tender participant BUILDING DEVELOPMENT</w:t>
            </w:r>
          </w:p>
          <w:p w14:paraId="766DDF1F" w14:textId="77777777" w:rsidR="002368EB" w:rsidRPr="002368EB" w:rsidRDefault="002368EB" w:rsidP="006410E4">
            <w:pPr>
              <w:rPr>
                <w:rFonts w:ascii="Times New Roman" w:hAnsi="Times New Roman" w:cs="Times New Roman"/>
                <w:bCs/>
                <w:lang w:val="en-GB"/>
              </w:rPr>
            </w:pPr>
            <w:r w:rsidRPr="002368EB">
              <w:rPr>
                <w:rFonts w:ascii="Times New Roman" w:hAnsi="Times New Roman" w:cs="Times New Roman"/>
                <w:bCs/>
                <w:lang w:val="en-GB"/>
              </w:rPr>
              <w:t xml:space="preserve">HOLDING kindly </w:t>
            </w:r>
            <w:proofErr w:type="gramStart"/>
            <w:r w:rsidRPr="002368EB">
              <w:rPr>
                <w:rFonts w:ascii="Times New Roman" w:hAnsi="Times New Roman" w:cs="Times New Roman"/>
                <w:bCs/>
                <w:lang w:val="en-GB"/>
              </w:rPr>
              <w:t>requests</w:t>
            </w:r>
            <w:proofErr w:type="gramEnd"/>
            <w:r w:rsidRPr="002368EB">
              <w:rPr>
                <w:rFonts w:ascii="Times New Roman" w:hAnsi="Times New Roman" w:cs="Times New Roman"/>
                <w:bCs/>
                <w:lang w:val="en-GB"/>
              </w:rPr>
              <w:t xml:space="preserve"> the Contracting Authority to extend the deadline</w:t>
            </w:r>
          </w:p>
          <w:p w14:paraId="7015967B" w14:textId="77777777" w:rsidR="002368EB" w:rsidRPr="002368EB" w:rsidRDefault="002368EB" w:rsidP="006410E4">
            <w:pPr>
              <w:rPr>
                <w:rFonts w:ascii="Times New Roman" w:hAnsi="Times New Roman" w:cs="Times New Roman"/>
                <w:bCs/>
                <w:lang w:val="en-GB"/>
              </w:rPr>
            </w:pPr>
            <w:r w:rsidRPr="002368EB">
              <w:rPr>
                <w:rFonts w:ascii="Times New Roman" w:hAnsi="Times New Roman" w:cs="Times New Roman"/>
                <w:bCs/>
                <w:lang w:val="en-GB"/>
              </w:rPr>
              <w:t>for the submission of bids with period of one month after the original</w:t>
            </w:r>
          </w:p>
          <w:p w14:paraId="073ACE05" w14:textId="77777777" w:rsidR="005D64A5" w:rsidRPr="00696CD7" w:rsidRDefault="002368EB" w:rsidP="006410E4">
            <w:pPr>
              <w:rPr>
                <w:rFonts w:ascii="Times New Roman" w:hAnsi="Times New Roman" w:cs="Times New Roman"/>
                <w:bCs/>
                <w:lang w:val="en-GB"/>
              </w:rPr>
            </w:pPr>
            <w:r w:rsidRPr="002368EB">
              <w:rPr>
                <w:rFonts w:ascii="Times New Roman" w:hAnsi="Times New Roman" w:cs="Times New Roman"/>
                <w:bCs/>
                <w:lang w:val="en-GB"/>
              </w:rPr>
              <w:t>deadline. The reason of the request is the delay of publication</w:t>
            </w:r>
            <w:r w:rsidR="006410E4">
              <w:rPr>
                <w:rFonts w:ascii="Times New Roman" w:hAnsi="Times New Roman" w:cs="Times New Roman"/>
                <w:bCs/>
                <w:lang w:val="en-GB"/>
              </w:rPr>
              <w:t xml:space="preserve"> </w:t>
            </w:r>
            <w:r w:rsidRPr="002368EB">
              <w:rPr>
                <w:rFonts w:ascii="Times New Roman" w:hAnsi="Times New Roman" w:cs="Times New Roman"/>
                <w:bCs/>
                <w:lang w:val="en-GB"/>
              </w:rPr>
              <w:t>(14.09.2021) of the Contracting Authority's Clarifications No.1, part of</w:t>
            </w:r>
            <w:r w:rsidR="006410E4">
              <w:rPr>
                <w:rFonts w:ascii="Times New Roman" w:hAnsi="Times New Roman" w:cs="Times New Roman"/>
                <w:bCs/>
                <w:lang w:val="en-GB"/>
              </w:rPr>
              <w:t xml:space="preserve"> </w:t>
            </w:r>
            <w:r w:rsidRPr="002368EB">
              <w:rPr>
                <w:rFonts w:ascii="Times New Roman" w:hAnsi="Times New Roman" w:cs="Times New Roman"/>
                <w:bCs/>
                <w:lang w:val="en-GB"/>
              </w:rPr>
              <w:t>them - with direct impact on the ongoing (and already partially</w:t>
            </w:r>
            <w:r w:rsidR="006410E4">
              <w:rPr>
                <w:rFonts w:ascii="Times New Roman" w:hAnsi="Times New Roman" w:cs="Times New Roman"/>
                <w:bCs/>
                <w:lang w:val="en-GB"/>
              </w:rPr>
              <w:t xml:space="preserve"> </w:t>
            </w:r>
            <w:r w:rsidRPr="002368EB">
              <w:rPr>
                <w:rFonts w:ascii="Times New Roman" w:hAnsi="Times New Roman" w:cs="Times New Roman"/>
                <w:bCs/>
                <w:lang w:val="en-GB"/>
              </w:rPr>
              <w:t xml:space="preserve">completed) bid preparation. Regards, Georgi </w:t>
            </w:r>
            <w:proofErr w:type="spellStart"/>
            <w:r w:rsidRPr="002368EB">
              <w:rPr>
                <w:rFonts w:ascii="Times New Roman" w:hAnsi="Times New Roman" w:cs="Times New Roman"/>
                <w:bCs/>
                <w:lang w:val="en-GB"/>
              </w:rPr>
              <w:t>Georgiev</w:t>
            </w:r>
            <w:proofErr w:type="spellEnd"/>
          </w:p>
        </w:tc>
        <w:tc>
          <w:tcPr>
            <w:tcW w:w="4410" w:type="dxa"/>
          </w:tcPr>
          <w:p w14:paraId="75FE477E" w14:textId="5FD158A1" w:rsidR="005D64A5" w:rsidRPr="00696CD7" w:rsidRDefault="00FD717F" w:rsidP="006410E4">
            <w:pPr>
              <w:ind w:left="72"/>
              <w:rPr>
                <w:rFonts w:ascii="Times New Roman" w:hAnsi="Times New Roman" w:cs="Times New Roman"/>
                <w:lang w:val="en-US"/>
              </w:rPr>
            </w:pPr>
            <w:r w:rsidRPr="00FD717F">
              <w:rPr>
                <w:rFonts w:ascii="Times New Roman" w:hAnsi="Times New Roman" w:cs="Times New Roman"/>
                <w:lang w:val="en-US"/>
              </w:rPr>
              <w:t>There will be no extension of time for submission of Tenders</w:t>
            </w:r>
          </w:p>
        </w:tc>
      </w:tr>
      <w:tr w:rsidR="005D64A5" w:rsidRPr="00696CD7" w14:paraId="71A169F4" w14:textId="77777777" w:rsidTr="006410E4">
        <w:trPr>
          <w:trHeight w:val="2240"/>
        </w:trPr>
        <w:tc>
          <w:tcPr>
            <w:tcW w:w="715" w:type="dxa"/>
          </w:tcPr>
          <w:p w14:paraId="05F38A8A" w14:textId="77777777" w:rsidR="005D64A5" w:rsidRPr="00696CD7" w:rsidRDefault="005D64A5" w:rsidP="006410E4">
            <w:pPr>
              <w:jc w:val="center"/>
              <w:rPr>
                <w:rFonts w:ascii="Times New Roman" w:hAnsi="Times New Roman" w:cs="Times New Roman"/>
                <w:lang w:val="en-US"/>
              </w:rPr>
            </w:pPr>
            <w:r w:rsidRPr="00696CD7">
              <w:rPr>
                <w:rFonts w:ascii="Times New Roman" w:hAnsi="Times New Roman" w:cs="Times New Roman"/>
                <w:lang w:val="en-US"/>
              </w:rPr>
              <w:t>2.</w:t>
            </w:r>
          </w:p>
        </w:tc>
        <w:tc>
          <w:tcPr>
            <w:tcW w:w="4140" w:type="dxa"/>
          </w:tcPr>
          <w:p w14:paraId="6B167CF0" w14:textId="77777777" w:rsidR="00A46BA6" w:rsidRDefault="00A46BA6" w:rsidP="006410E4">
            <w:pPr>
              <w:rPr>
                <w:rFonts w:ascii="Times New Roman" w:hAnsi="Times New Roman" w:cs="Times New Roman"/>
                <w:lang w:val="en-US"/>
              </w:rPr>
            </w:pPr>
            <w:r w:rsidRPr="00A46BA6">
              <w:rPr>
                <w:rFonts w:ascii="Times New Roman" w:hAnsi="Times New Roman" w:cs="Times New Roman"/>
                <w:lang w:val="en-US"/>
              </w:rPr>
              <w:t xml:space="preserve">Volume 4, </w:t>
            </w:r>
            <w:proofErr w:type="spellStart"/>
            <w:r w:rsidRPr="00A46BA6">
              <w:rPr>
                <w:rFonts w:ascii="Times New Roman" w:hAnsi="Times New Roman" w:cs="Times New Roman"/>
                <w:lang w:val="en-US"/>
              </w:rPr>
              <w:t>BoQ</w:t>
            </w:r>
            <w:proofErr w:type="spellEnd"/>
            <w:r w:rsidRPr="00A46BA6">
              <w:rPr>
                <w:rFonts w:ascii="Times New Roman" w:hAnsi="Times New Roman" w:cs="Times New Roman"/>
                <w:lang w:val="en-US"/>
              </w:rPr>
              <w:t>, Technical Specification ref. no. 9.3. Polypropyl</w:t>
            </w:r>
            <w:r>
              <w:rPr>
                <w:rFonts w:ascii="Times New Roman" w:hAnsi="Times New Roman" w:cs="Times New Roman"/>
                <w:lang w:val="en-US"/>
              </w:rPr>
              <w:t xml:space="preserve">ene Pipes </w:t>
            </w:r>
            <w:r w:rsidRPr="00A46BA6">
              <w:rPr>
                <w:rFonts w:ascii="Times New Roman" w:hAnsi="Times New Roman" w:cs="Times New Roman"/>
                <w:lang w:val="en-US"/>
              </w:rPr>
              <w:t>with full walls.</w:t>
            </w:r>
          </w:p>
          <w:p w14:paraId="58C3F4DA" w14:textId="77777777" w:rsidR="00A46BA6" w:rsidRDefault="00A46BA6" w:rsidP="006410E4">
            <w:pPr>
              <w:rPr>
                <w:rFonts w:ascii="Times New Roman" w:hAnsi="Times New Roman" w:cs="Times New Roman"/>
                <w:lang w:val="en-US"/>
              </w:rPr>
            </w:pPr>
          </w:p>
          <w:p w14:paraId="70953E29" w14:textId="77777777" w:rsidR="002368EB" w:rsidRPr="002368EB" w:rsidRDefault="002368EB" w:rsidP="006410E4">
            <w:pPr>
              <w:rPr>
                <w:rFonts w:ascii="Times New Roman" w:hAnsi="Times New Roman" w:cs="Times New Roman"/>
                <w:lang w:val="en-US"/>
              </w:rPr>
            </w:pPr>
            <w:r w:rsidRPr="002368EB">
              <w:rPr>
                <w:rFonts w:ascii="Times New Roman" w:hAnsi="Times New Roman" w:cs="Times New Roman"/>
                <w:lang w:val="en-US"/>
              </w:rPr>
              <w:t>Please clarify in more detail the type of pipe requested and what is</w:t>
            </w:r>
          </w:p>
          <w:p w14:paraId="287EAB79" w14:textId="77777777" w:rsidR="006410E4" w:rsidRPr="00696CD7" w:rsidRDefault="002368EB" w:rsidP="006410E4">
            <w:pPr>
              <w:rPr>
                <w:rFonts w:ascii="Times New Roman" w:hAnsi="Times New Roman" w:cs="Times New Roman"/>
                <w:lang w:val="en-US"/>
              </w:rPr>
            </w:pPr>
            <w:r w:rsidRPr="002368EB">
              <w:rPr>
                <w:rFonts w:ascii="Times New Roman" w:hAnsi="Times New Roman" w:cs="Times New Roman"/>
                <w:lang w:val="en-US"/>
              </w:rPr>
              <w:t>the type of sealing.</w:t>
            </w:r>
          </w:p>
        </w:tc>
        <w:tc>
          <w:tcPr>
            <w:tcW w:w="4410" w:type="dxa"/>
          </w:tcPr>
          <w:p w14:paraId="1E850F1C" w14:textId="0EA92346" w:rsidR="005D64A5" w:rsidRPr="00880B58" w:rsidRDefault="004D44F4" w:rsidP="006410E4">
            <w:pPr>
              <w:rPr>
                <w:rFonts w:ascii="Times New Roman" w:hAnsi="Times New Roman" w:cs="Times New Roman"/>
                <w:lang w:val="en-GB"/>
              </w:rPr>
            </w:pPr>
            <w:r w:rsidRPr="004D44F4">
              <w:rPr>
                <w:rFonts w:ascii="Times New Roman" w:hAnsi="Times New Roman" w:cs="Times New Roman"/>
                <w:lang w:val="en-US"/>
              </w:rPr>
              <w:t xml:space="preserve">Polypropylene pipes with full walls made of PP with socket and firmly set SL - security seal in accordance with DIN EN 1852 raw SN8/S13,3. Highly resistant to abrasion due to RAUSISTO standards. Ring stiffness of at least 10 </w:t>
            </w:r>
            <w:proofErr w:type="spellStart"/>
            <w:r w:rsidRPr="004D44F4">
              <w:rPr>
                <w:rFonts w:ascii="Times New Roman" w:hAnsi="Times New Roman" w:cs="Times New Roman"/>
                <w:lang w:val="en-US"/>
              </w:rPr>
              <w:t>kN</w:t>
            </w:r>
            <w:proofErr w:type="spellEnd"/>
            <w:r w:rsidRPr="004D44F4">
              <w:rPr>
                <w:rFonts w:ascii="Times New Roman" w:hAnsi="Times New Roman" w:cs="Times New Roman"/>
                <w:lang w:val="en-US"/>
              </w:rPr>
              <w:t>/m² according to ISO 9969 (SN10), without filling material, tested according to DIN EN 1852; with confirmed sealing in short term at least 2.4 bar, as well as fittings made of PP.</w:t>
            </w:r>
          </w:p>
        </w:tc>
      </w:tr>
      <w:tr w:rsidR="005D64A5" w:rsidRPr="00696CD7" w14:paraId="5410DE52" w14:textId="77777777" w:rsidTr="006410E4">
        <w:trPr>
          <w:trHeight w:val="1970"/>
        </w:trPr>
        <w:tc>
          <w:tcPr>
            <w:tcW w:w="715" w:type="dxa"/>
          </w:tcPr>
          <w:p w14:paraId="586AAC1A" w14:textId="77777777" w:rsidR="005D64A5" w:rsidRPr="00696CD7" w:rsidRDefault="005D64A5" w:rsidP="006410E4">
            <w:pPr>
              <w:jc w:val="center"/>
              <w:rPr>
                <w:rFonts w:ascii="Times New Roman" w:hAnsi="Times New Roman" w:cs="Times New Roman"/>
                <w:bCs/>
                <w:lang w:val="en-GB"/>
              </w:rPr>
            </w:pPr>
            <w:r w:rsidRPr="00696CD7">
              <w:rPr>
                <w:rFonts w:ascii="Times New Roman" w:hAnsi="Times New Roman" w:cs="Times New Roman"/>
                <w:bCs/>
                <w:lang w:val="en-GB"/>
              </w:rPr>
              <w:lastRenderedPageBreak/>
              <w:t>3.</w:t>
            </w:r>
          </w:p>
        </w:tc>
        <w:tc>
          <w:tcPr>
            <w:tcW w:w="4140" w:type="dxa"/>
          </w:tcPr>
          <w:p w14:paraId="0F594208" w14:textId="77777777" w:rsidR="002368EB" w:rsidRPr="006410E4" w:rsidRDefault="002368EB" w:rsidP="006410E4">
            <w:pPr>
              <w:rPr>
                <w:rFonts w:ascii="Times New Roman" w:hAnsi="Times New Roman" w:cs="Times New Roman"/>
                <w:b/>
                <w:bCs/>
                <w:lang w:val="en-GB"/>
              </w:rPr>
            </w:pPr>
            <w:r w:rsidRPr="006410E4">
              <w:rPr>
                <w:rFonts w:ascii="Times New Roman" w:hAnsi="Times New Roman" w:cs="Times New Roman"/>
                <w:b/>
                <w:bCs/>
                <w:lang w:val="en-GB"/>
              </w:rPr>
              <w:t>1. In Volume 1, Section 1,</w:t>
            </w:r>
          </w:p>
          <w:p w14:paraId="6E46E58D" w14:textId="77777777" w:rsidR="002368EB" w:rsidRPr="002368EB" w:rsidRDefault="002368EB" w:rsidP="006410E4">
            <w:pPr>
              <w:rPr>
                <w:rFonts w:ascii="Times New Roman" w:hAnsi="Times New Roman" w:cs="Times New Roman"/>
                <w:bCs/>
                <w:lang w:val="en-GB"/>
              </w:rPr>
            </w:pPr>
            <w:r w:rsidRPr="006410E4">
              <w:rPr>
                <w:rFonts w:ascii="Times New Roman" w:hAnsi="Times New Roman" w:cs="Times New Roman"/>
                <w:b/>
                <w:bCs/>
                <w:lang w:val="en-GB"/>
              </w:rPr>
              <w:t>Chapter 12.2.1 b) Technical and Professional capacity point 3</w:t>
            </w:r>
            <w:r w:rsidRPr="002368EB">
              <w:rPr>
                <w:rFonts w:ascii="Times New Roman" w:hAnsi="Times New Roman" w:cs="Times New Roman"/>
                <w:bCs/>
                <w:lang w:val="en-GB"/>
              </w:rPr>
              <w:t xml:space="preserve"> it is</w:t>
            </w:r>
          </w:p>
          <w:p w14:paraId="30E1385A" w14:textId="77777777" w:rsidR="002368EB" w:rsidRPr="002368EB" w:rsidRDefault="002368EB" w:rsidP="006410E4">
            <w:pPr>
              <w:rPr>
                <w:rFonts w:ascii="Times New Roman" w:hAnsi="Times New Roman" w:cs="Times New Roman"/>
                <w:bCs/>
                <w:lang w:val="en-GB"/>
              </w:rPr>
            </w:pPr>
            <w:r w:rsidRPr="002368EB">
              <w:rPr>
                <w:rFonts w:ascii="Times New Roman" w:hAnsi="Times New Roman" w:cs="Times New Roman"/>
                <w:bCs/>
                <w:lang w:val="en-GB"/>
              </w:rPr>
              <w:t>stated: “Tenderer must have completed at least two contracts, where each</w:t>
            </w:r>
            <w:r w:rsidR="006410E4">
              <w:rPr>
                <w:rFonts w:ascii="Times New Roman" w:hAnsi="Times New Roman" w:cs="Times New Roman"/>
                <w:bCs/>
                <w:lang w:val="en-GB"/>
              </w:rPr>
              <w:t xml:space="preserve"> </w:t>
            </w:r>
            <w:r w:rsidRPr="002368EB">
              <w:rPr>
                <w:rFonts w:ascii="Times New Roman" w:hAnsi="Times New Roman" w:cs="Times New Roman"/>
                <w:bCs/>
                <w:lang w:val="en-GB"/>
              </w:rPr>
              <w:t xml:space="preserve">of them </w:t>
            </w:r>
            <w:proofErr w:type="gramStart"/>
            <w:r w:rsidRPr="002368EB">
              <w:rPr>
                <w:rFonts w:ascii="Times New Roman" w:hAnsi="Times New Roman" w:cs="Times New Roman"/>
                <w:bCs/>
                <w:lang w:val="en-GB"/>
              </w:rPr>
              <w:t>include</w:t>
            </w:r>
            <w:proofErr w:type="gramEnd"/>
            <w:r w:rsidRPr="002368EB">
              <w:rPr>
                <w:rFonts w:ascii="Times New Roman" w:hAnsi="Times New Roman" w:cs="Times New Roman"/>
                <w:bCs/>
                <w:lang w:val="en-GB"/>
              </w:rPr>
              <w:t xml:space="preserve"> process design, construction and commissioning of</w:t>
            </w:r>
            <w:r w:rsidR="006410E4">
              <w:rPr>
                <w:rFonts w:ascii="Times New Roman" w:hAnsi="Times New Roman" w:cs="Times New Roman"/>
                <w:bCs/>
                <w:lang w:val="en-GB"/>
              </w:rPr>
              <w:t xml:space="preserve"> </w:t>
            </w:r>
            <w:r w:rsidRPr="002368EB">
              <w:rPr>
                <w:rFonts w:ascii="Times New Roman" w:hAnsi="Times New Roman" w:cs="Times New Roman"/>
                <w:bCs/>
                <w:lang w:val="en-GB"/>
              </w:rPr>
              <w:t>municipal waste water treatment plant with capacity of at least 60,000</w:t>
            </w:r>
            <w:r w:rsidR="006410E4">
              <w:rPr>
                <w:rFonts w:ascii="Times New Roman" w:hAnsi="Times New Roman" w:cs="Times New Roman"/>
                <w:bCs/>
                <w:lang w:val="en-GB"/>
              </w:rPr>
              <w:t xml:space="preserve"> </w:t>
            </w:r>
            <w:r w:rsidRPr="002368EB">
              <w:rPr>
                <w:rFonts w:ascii="Times New Roman" w:hAnsi="Times New Roman" w:cs="Times New Roman"/>
                <w:bCs/>
                <w:lang w:val="en-GB"/>
              </w:rPr>
              <w:t>PE, comprising secondary treatment of wastewater implemented under</w:t>
            </w:r>
          </w:p>
          <w:p w14:paraId="4B3B9E59" w14:textId="77777777" w:rsidR="001D741E" w:rsidRDefault="002368EB" w:rsidP="006410E4">
            <w:pPr>
              <w:rPr>
                <w:rFonts w:ascii="Times New Roman" w:hAnsi="Times New Roman" w:cs="Times New Roman"/>
                <w:bCs/>
                <w:lang w:val="en-GB"/>
              </w:rPr>
            </w:pPr>
            <w:r w:rsidRPr="002368EB">
              <w:rPr>
                <w:rFonts w:ascii="Times New Roman" w:hAnsi="Times New Roman" w:cs="Times New Roman"/>
                <w:bCs/>
                <w:lang w:val="en-GB"/>
              </w:rPr>
              <w:t>design-built or turnkey Contract Condition. At least one of them shall</w:t>
            </w:r>
            <w:r w:rsidR="006410E4">
              <w:rPr>
                <w:rFonts w:ascii="Times New Roman" w:hAnsi="Times New Roman" w:cs="Times New Roman"/>
                <w:bCs/>
                <w:lang w:val="en-GB"/>
              </w:rPr>
              <w:t xml:space="preserve"> </w:t>
            </w:r>
            <w:r w:rsidRPr="002368EB">
              <w:rPr>
                <w:rFonts w:ascii="Times New Roman" w:hAnsi="Times New Roman" w:cs="Times New Roman"/>
                <w:bCs/>
                <w:lang w:val="en-GB"/>
              </w:rPr>
              <w:t>be with sludge anaerobic digestion and energy recovery from biogas. The</w:t>
            </w:r>
            <w:r w:rsidR="006410E4">
              <w:rPr>
                <w:rFonts w:ascii="Times New Roman" w:hAnsi="Times New Roman" w:cs="Times New Roman"/>
                <w:bCs/>
                <w:lang w:val="en-GB"/>
              </w:rPr>
              <w:t xml:space="preserve"> </w:t>
            </w:r>
            <w:r w:rsidRPr="002368EB">
              <w:rPr>
                <w:rFonts w:ascii="Times New Roman" w:hAnsi="Times New Roman" w:cs="Times New Roman"/>
                <w:bCs/>
                <w:lang w:val="en-GB"/>
              </w:rPr>
              <w:t>works contracts must have been completed at any moment during the period</w:t>
            </w:r>
            <w:r w:rsidR="006410E4">
              <w:rPr>
                <w:rFonts w:ascii="Times New Roman" w:hAnsi="Times New Roman" w:cs="Times New Roman"/>
                <w:bCs/>
                <w:lang w:val="en-GB"/>
              </w:rPr>
              <w:t xml:space="preserve"> </w:t>
            </w:r>
            <w:r w:rsidRPr="002368EB">
              <w:rPr>
                <w:rFonts w:ascii="Times New Roman" w:hAnsi="Times New Roman" w:cs="Times New Roman"/>
                <w:bCs/>
                <w:lang w:val="en-GB"/>
              </w:rPr>
              <w:t>of the past eight (8) years from the date of submission of tenders.”.</w:t>
            </w:r>
          </w:p>
          <w:p w14:paraId="4936AB60" w14:textId="77777777" w:rsidR="006410E4" w:rsidRDefault="001D741E" w:rsidP="006410E4">
            <w:pPr>
              <w:rPr>
                <w:rFonts w:ascii="Times New Roman" w:hAnsi="Times New Roman" w:cs="Times New Roman"/>
                <w:bCs/>
                <w:lang w:val="en-GB"/>
              </w:rPr>
            </w:pPr>
            <w:r>
              <w:rPr>
                <w:rFonts w:ascii="Times New Roman" w:hAnsi="Times New Roman" w:cs="Times New Roman"/>
                <w:bCs/>
                <w:lang w:val="en-GB"/>
              </w:rPr>
              <w:t xml:space="preserve">We </w:t>
            </w:r>
            <w:r w:rsidR="002368EB" w:rsidRPr="002368EB">
              <w:rPr>
                <w:rFonts w:ascii="Times New Roman" w:hAnsi="Times New Roman" w:cs="Times New Roman"/>
                <w:bCs/>
                <w:lang w:val="en-GB"/>
              </w:rPr>
              <w:t>kindly ask the Client to confirm wheth</w:t>
            </w:r>
            <w:r>
              <w:rPr>
                <w:rFonts w:ascii="Times New Roman" w:hAnsi="Times New Roman" w:cs="Times New Roman"/>
                <w:bCs/>
                <w:lang w:val="en-GB"/>
              </w:rPr>
              <w:t xml:space="preserve">er tenderer’s Sub-contractor is </w:t>
            </w:r>
            <w:r w:rsidR="002368EB" w:rsidRPr="002368EB">
              <w:rPr>
                <w:rFonts w:ascii="Times New Roman" w:hAnsi="Times New Roman" w:cs="Times New Roman"/>
                <w:bCs/>
                <w:lang w:val="en-GB"/>
              </w:rPr>
              <w:t>allowed to provide evidence of releva</w:t>
            </w:r>
            <w:r>
              <w:rPr>
                <w:rFonts w:ascii="Times New Roman" w:hAnsi="Times New Roman" w:cs="Times New Roman"/>
                <w:bCs/>
                <w:lang w:val="en-GB"/>
              </w:rPr>
              <w:t xml:space="preserve">nt experience. </w:t>
            </w:r>
          </w:p>
          <w:p w14:paraId="5159630E" w14:textId="77777777" w:rsidR="002368EB" w:rsidRPr="002368EB" w:rsidRDefault="001D741E" w:rsidP="006410E4">
            <w:pPr>
              <w:rPr>
                <w:rFonts w:ascii="Times New Roman" w:hAnsi="Times New Roman" w:cs="Times New Roman"/>
                <w:bCs/>
                <w:lang w:val="en-GB"/>
              </w:rPr>
            </w:pPr>
            <w:r>
              <w:rPr>
                <w:rFonts w:ascii="Times New Roman" w:hAnsi="Times New Roman" w:cs="Times New Roman"/>
                <w:bCs/>
                <w:lang w:val="en-GB"/>
              </w:rPr>
              <w:t xml:space="preserve">2. </w:t>
            </w:r>
            <w:r w:rsidRPr="006410E4">
              <w:rPr>
                <w:rFonts w:ascii="Times New Roman" w:hAnsi="Times New Roman" w:cs="Times New Roman"/>
                <w:b/>
                <w:bCs/>
                <w:lang w:val="en-GB"/>
              </w:rPr>
              <w:t xml:space="preserve">In Volume 3.1 </w:t>
            </w:r>
            <w:r w:rsidR="002368EB" w:rsidRPr="006410E4">
              <w:rPr>
                <w:rFonts w:ascii="Times New Roman" w:hAnsi="Times New Roman" w:cs="Times New Roman"/>
                <w:b/>
                <w:bCs/>
                <w:lang w:val="en-GB"/>
              </w:rPr>
              <w:t>GENERAL REQUIREMENTS, Chapter 6.11</w:t>
            </w:r>
            <w:r w:rsidR="002368EB" w:rsidRPr="002368EB">
              <w:rPr>
                <w:rFonts w:ascii="Times New Roman" w:hAnsi="Times New Roman" w:cs="Times New Roman"/>
                <w:bCs/>
                <w:lang w:val="en-GB"/>
              </w:rPr>
              <w:t xml:space="preserve"> Su</w:t>
            </w:r>
            <w:r w:rsidR="003537D1">
              <w:rPr>
                <w:rFonts w:ascii="Times New Roman" w:hAnsi="Times New Roman" w:cs="Times New Roman"/>
                <w:bCs/>
                <w:lang w:val="en-GB"/>
              </w:rPr>
              <w:t xml:space="preserve">bcontracted Works it is stated: </w:t>
            </w:r>
            <w:r w:rsidR="002368EB" w:rsidRPr="002368EB">
              <w:rPr>
                <w:rFonts w:ascii="Times New Roman" w:hAnsi="Times New Roman" w:cs="Times New Roman"/>
                <w:bCs/>
                <w:lang w:val="en-GB"/>
              </w:rPr>
              <w:t>“The Contractor shall appoint licensed Sub-contractors for all th</w:t>
            </w:r>
            <w:r w:rsidR="003537D1">
              <w:rPr>
                <w:rFonts w:ascii="Times New Roman" w:hAnsi="Times New Roman" w:cs="Times New Roman"/>
                <w:bCs/>
                <w:lang w:val="en-GB"/>
              </w:rPr>
              <w:t xml:space="preserve">ose </w:t>
            </w:r>
            <w:r w:rsidR="002368EB" w:rsidRPr="002368EB">
              <w:rPr>
                <w:rFonts w:ascii="Times New Roman" w:hAnsi="Times New Roman" w:cs="Times New Roman"/>
                <w:bCs/>
                <w:lang w:val="en-GB"/>
              </w:rPr>
              <w:t>parts of the work described herein</w:t>
            </w:r>
            <w:r w:rsidR="003537D1">
              <w:rPr>
                <w:rFonts w:ascii="Times New Roman" w:hAnsi="Times New Roman" w:cs="Times New Roman"/>
                <w:bCs/>
                <w:lang w:val="en-GB"/>
              </w:rPr>
              <w:t xml:space="preserve"> for which he is not himself an </w:t>
            </w:r>
            <w:r w:rsidR="002368EB" w:rsidRPr="002368EB">
              <w:rPr>
                <w:rFonts w:ascii="Times New Roman" w:hAnsi="Times New Roman" w:cs="Times New Roman"/>
                <w:bCs/>
                <w:lang w:val="en-GB"/>
              </w:rPr>
              <w:t>experienced, recognized and approved Co</w:t>
            </w:r>
            <w:r w:rsidR="006410E4">
              <w:rPr>
                <w:rFonts w:ascii="Times New Roman" w:hAnsi="Times New Roman" w:cs="Times New Roman"/>
                <w:bCs/>
                <w:lang w:val="en-GB"/>
              </w:rPr>
              <w:t xml:space="preserve">ntractor.” Are in the moment of </w:t>
            </w:r>
            <w:r w:rsidR="003537D1">
              <w:rPr>
                <w:rFonts w:ascii="Times New Roman" w:hAnsi="Times New Roman" w:cs="Times New Roman"/>
                <w:bCs/>
                <w:lang w:val="en-GB"/>
              </w:rPr>
              <w:t>s</w:t>
            </w:r>
            <w:r w:rsidR="002368EB" w:rsidRPr="002368EB">
              <w:rPr>
                <w:rFonts w:ascii="Times New Roman" w:hAnsi="Times New Roman" w:cs="Times New Roman"/>
                <w:bCs/>
                <w:lang w:val="en-GB"/>
              </w:rPr>
              <w:t>ubmission of the proposal licenses for Sub-contractors in accordance</w:t>
            </w:r>
            <w:r w:rsidR="006410E4">
              <w:rPr>
                <w:rFonts w:ascii="Times New Roman" w:hAnsi="Times New Roman" w:cs="Times New Roman"/>
                <w:bCs/>
                <w:lang w:val="en-GB"/>
              </w:rPr>
              <w:t xml:space="preserve"> </w:t>
            </w:r>
            <w:r w:rsidR="002368EB" w:rsidRPr="002368EB">
              <w:rPr>
                <w:rFonts w:ascii="Times New Roman" w:hAnsi="Times New Roman" w:cs="Times New Roman"/>
                <w:bCs/>
                <w:lang w:val="en-GB"/>
              </w:rPr>
              <w:t>with legislation of the country in which they are established allowed?</w:t>
            </w:r>
          </w:p>
          <w:p w14:paraId="6D3A007A" w14:textId="77777777" w:rsidR="002368EB" w:rsidRPr="002368EB" w:rsidRDefault="002368EB" w:rsidP="006410E4">
            <w:pPr>
              <w:rPr>
                <w:rFonts w:ascii="Times New Roman" w:hAnsi="Times New Roman" w:cs="Times New Roman"/>
                <w:bCs/>
                <w:lang w:val="en-GB"/>
              </w:rPr>
            </w:pPr>
            <w:r w:rsidRPr="002368EB">
              <w:rPr>
                <w:rFonts w:ascii="Times New Roman" w:hAnsi="Times New Roman" w:cs="Times New Roman"/>
                <w:bCs/>
                <w:lang w:val="en-GB"/>
              </w:rPr>
              <w:t xml:space="preserve">3. Please confirm if </w:t>
            </w:r>
            <w:proofErr w:type="spellStart"/>
            <w:r w:rsidRPr="002368EB">
              <w:rPr>
                <w:rFonts w:ascii="Times New Roman" w:hAnsi="Times New Roman" w:cs="Times New Roman"/>
                <w:bCs/>
                <w:lang w:val="en-GB"/>
              </w:rPr>
              <w:t>its</w:t>
            </w:r>
            <w:proofErr w:type="spellEnd"/>
            <w:r w:rsidRPr="002368EB">
              <w:rPr>
                <w:rFonts w:ascii="Times New Roman" w:hAnsi="Times New Roman" w:cs="Times New Roman"/>
                <w:bCs/>
                <w:lang w:val="en-GB"/>
              </w:rPr>
              <w:t xml:space="preserve"> acceptable for tenderers to engage licensed</w:t>
            </w:r>
          </w:p>
          <w:p w14:paraId="653133D7" w14:textId="77777777" w:rsidR="005D64A5" w:rsidRPr="00696CD7" w:rsidRDefault="002368EB" w:rsidP="006410E4">
            <w:pPr>
              <w:rPr>
                <w:rFonts w:ascii="Times New Roman" w:hAnsi="Times New Roman" w:cs="Times New Roman"/>
                <w:bCs/>
                <w:lang w:val="en-GB"/>
              </w:rPr>
            </w:pPr>
            <w:r w:rsidRPr="002368EB">
              <w:rPr>
                <w:rFonts w:ascii="Times New Roman" w:hAnsi="Times New Roman" w:cs="Times New Roman"/>
                <w:bCs/>
                <w:lang w:val="en-GB"/>
              </w:rPr>
              <w:t>third parties after signing the contract.</w:t>
            </w:r>
          </w:p>
        </w:tc>
        <w:tc>
          <w:tcPr>
            <w:tcW w:w="4410" w:type="dxa"/>
          </w:tcPr>
          <w:p w14:paraId="2B9EB21F" w14:textId="77777777" w:rsidR="00654663" w:rsidRPr="00FB0505" w:rsidRDefault="00654663" w:rsidP="006410E4">
            <w:pPr>
              <w:rPr>
                <w:rFonts w:ascii="Times New Roman" w:hAnsi="Times New Roman" w:cs="Times New Roman"/>
                <w:lang w:val="en-US"/>
              </w:rPr>
            </w:pPr>
            <w:r w:rsidRPr="00FB0505">
              <w:rPr>
                <w:rFonts w:ascii="Times New Roman" w:hAnsi="Times New Roman" w:cs="Times New Roman"/>
                <w:lang w:val="en-US"/>
              </w:rPr>
              <w:t>1. The tenderer must satisfy technical and professional criteria during the tendering phase. Please note that reliance on the capacity of other entities including subcontractors is allowed in accordance with provisions of 12.2.3 of ITT</w:t>
            </w:r>
          </w:p>
          <w:p w14:paraId="02242223" w14:textId="77777777" w:rsidR="00654663" w:rsidRPr="00FB0505" w:rsidRDefault="00654663" w:rsidP="006410E4">
            <w:pPr>
              <w:rPr>
                <w:rFonts w:ascii="Times New Roman" w:hAnsi="Times New Roman" w:cs="Times New Roman"/>
                <w:lang w:val="en-US"/>
              </w:rPr>
            </w:pPr>
          </w:p>
          <w:p w14:paraId="3F3E4825" w14:textId="77777777" w:rsidR="00654663" w:rsidRPr="00FB0505" w:rsidRDefault="00654663" w:rsidP="006410E4">
            <w:pPr>
              <w:rPr>
                <w:rFonts w:ascii="Times New Roman" w:hAnsi="Times New Roman" w:cs="Times New Roman"/>
                <w:lang w:val="en-US"/>
              </w:rPr>
            </w:pPr>
            <w:r w:rsidRPr="00FB0505">
              <w:rPr>
                <w:rFonts w:ascii="Times New Roman" w:hAnsi="Times New Roman" w:cs="Times New Roman"/>
                <w:lang w:val="en-US"/>
              </w:rPr>
              <w:t>The tenderer should designate entities on which capacity relies concerning selection criteria, as capacity providing entities. Failure to correctly designate capacity providing entities in the tender may result in an inability of the evaluation committee to assess and accept corresponding capacities.</w:t>
            </w:r>
          </w:p>
          <w:p w14:paraId="53628C75" w14:textId="77777777" w:rsidR="00654663" w:rsidRPr="00FB0505" w:rsidRDefault="00654663" w:rsidP="006410E4">
            <w:pPr>
              <w:rPr>
                <w:rFonts w:ascii="Times New Roman" w:hAnsi="Times New Roman" w:cs="Times New Roman"/>
                <w:lang w:val="en-US"/>
              </w:rPr>
            </w:pPr>
          </w:p>
          <w:p w14:paraId="06B34D42" w14:textId="77777777" w:rsidR="00654663" w:rsidRPr="00FB0505" w:rsidRDefault="00654663" w:rsidP="006410E4">
            <w:pPr>
              <w:rPr>
                <w:rFonts w:ascii="Times New Roman" w:hAnsi="Times New Roman" w:cs="Times New Roman"/>
                <w:lang w:val="en-US"/>
              </w:rPr>
            </w:pPr>
            <w:r w:rsidRPr="00FB0505">
              <w:rPr>
                <w:rFonts w:ascii="Times New Roman" w:hAnsi="Times New Roman" w:cs="Times New Roman"/>
                <w:lang w:val="en-US"/>
              </w:rPr>
              <w:t>Please note that the same capacity providing entities, if providing technical and professional capacity, may, by virtue of provision requiring their active role in the implementation of the works, also assume the role of the sub-contractors.</w:t>
            </w:r>
          </w:p>
          <w:p w14:paraId="27A78DE8" w14:textId="77777777" w:rsidR="00654663" w:rsidRPr="00FB0505" w:rsidRDefault="00654663" w:rsidP="006410E4">
            <w:pPr>
              <w:rPr>
                <w:rFonts w:ascii="Times New Roman" w:hAnsi="Times New Roman" w:cs="Times New Roman"/>
                <w:lang w:val="en-US"/>
              </w:rPr>
            </w:pPr>
          </w:p>
          <w:p w14:paraId="14C706FA" w14:textId="77777777" w:rsidR="00654663" w:rsidRPr="001E210F" w:rsidRDefault="00654663" w:rsidP="006410E4">
            <w:pPr>
              <w:rPr>
                <w:rFonts w:ascii="Times New Roman" w:hAnsi="Times New Roman" w:cs="Times New Roman"/>
                <w:lang w:val="en-US"/>
              </w:rPr>
            </w:pPr>
            <w:r w:rsidRPr="001E210F">
              <w:rPr>
                <w:rFonts w:ascii="Times New Roman" w:hAnsi="Times New Roman" w:cs="Times New Roman"/>
                <w:lang w:val="en-US"/>
              </w:rPr>
              <w:t xml:space="preserve">2. Please refer to ITT article 12.2.1 b) 2. Which states the following: “At the moment of tender submission, the member(s) of the tenderer shall have a professional </w:t>
            </w:r>
            <w:proofErr w:type="spellStart"/>
            <w:r w:rsidRPr="001E210F">
              <w:rPr>
                <w:rFonts w:ascii="Times New Roman" w:hAnsi="Times New Roman" w:cs="Times New Roman"/>
                <w:lang w:val="en-US"/>
              </w:rPr>
              <w:t>licence</w:t>
            </w:r>
            <w:proofErr w:type="spellEnd"/>
            <w:r w:rsidRPr="001E210F">
              <w:rPr>
                <w:rFonts w:ascii="Times New Roman" w:hAnsi="Times New Roman" w:cs="Times New Roman"/>
                <w:lang w:val="en-US"/>
              </w:rPr>
              <w:t>(s), certificate(s) (or right), in accordance with the laws of the country in which they are established (or equivalent) for the execution of the Works.” Please be reminded that the subcontractors are not considered as the part of a tenderer.</w:t>
            </w:r>
          </w:p>
          <w:p w14:paraId="32634EDB" w14:textId="77777777" w:rsidR="00654663" w:rsidRPr="001E210F" w:rsidRDefault="00654663" w:rsidP="006410E4">
            <w:pPr>
              <w:rPr>
                <w:rFonts w:ascii="Times New Roman" w:hAnsi="Times New Roman" w:cs="Times New Roman"/>
                <w:lang w:val="en-US"/>
              </w:rPr>
            </w:pPr>
          </w:p>
          <w:p w14:paraId="26D4FD94" w14:textId="7ED2312D" w:rsidR="00654663" w:rsidRPr="00FB0505" w:rsidRDefault="00654663" w:rsidP="006410E4">
            <w:pPr>
              <w:rPr>
                <w:rFonts w:ascii="Times New Roman" w:hAnsi="Times New Roman" w:cs="Times New Roman"/>
                <w:lang w:val="en-US"/>
              </w:rPr>
            </w:pPr>
            <w:r w:rsidRPr="001E210F">
              <w:rPr>
                <w:rFonts w:ascii="Times New Roman" w:hAnsi="Times New Roman" w:cs="Times New Roman"/>
                <w:lang w:val="en-US"/>
              </w:rPr>
              <w:t xml:space="preserve">3. Yes. </w:t>
            </w:r>
            <w:r w:rsidR="00FB0505" w:rsidRPr="001E210F">
              <w:rPr>
                <w:rFonts w:ascii="Times New Roman" w:hAnsi="Times New Roman" w:cs="Times New Roman"/>
                <w:lang w:val="en-US"/>
              </w:rPr>
              <w:t xml:space="preserve">The contractor can engage Subcontractor in line with the procedure and requirements defined in the Volume 2 GCC and PCC, as well as in the Volume 3.1. Please mind that selection requirement mentioned in the ITT 12.2.1 b) 2 </w:t>
            </w:r>
            <w:r w:rsidR="000475F0">
              <w:rPr>
                <w:rFonts w:ascii="Times New Roman" w:hAnsi="Times New Roman" w:cs="Times New Roman"/>
                <w:lang w:val="en-US"/>
              </w:rPr>
              <w:t>must</w:t>
            </w:r>
            <w:r w:rsidR="00FB0505" w:rsidRPr="001E210F">
              <w:rPr>
                <w:rFonts w:ascii="Times New Roman" w:hAnsi="Times New Roman" w:cs="Times New Roman"/>
                <w:lang w:val="en-US"/>
              </w:rPr>
              <w:t xml:space="preserve"> be me</w:t>
            </w:r>
            <w:r w:rsidR="000475F0">
              <w:rPr>
                <w:rFonts w:ascii="Times New Roman" w:hAnsi="Times New Roman" w:cs="Times New Roman"/>
                <w:lang w:val="en-US"/>
              </w:rPr>
              <w:t>e</w:t>
            </w:r>
            <w:r w:rsidR="00FB0505" w:rsidRPr="001E210F">
              <w:rPr>
                <w:rFonts w:ascii="Times New Roman" w:hAnsi="Times New Roman" w:cs="Times New Roman"/>
                <w:lang w:val="en-US"/>
              </w:rPr>
              <w:t>t during the tendering stage</w:t>
            </w:r>
          </w:p>
        </w:tc>
      </w:tr>
      <w:tr w:rsidR="005D64A5" w:rsidRPr="00696CD7" w14:paraId="141C6DB8" w14:textId="77777777" w:rsidTr="006410E4">
        <w:trPr>
          <w:trHeight w:val="1232"/>
        </w:trPr>
        <w:tc>
          <w:tcPr>
            <w:tcW w:w="715" w:type="dxa"/>
          </w:tcPr>
          <w:p w14:paraId="262DDB8A" w14:textId="77777777" w:rsidR="005D64A5" w:rsidRPr="00696CD7" w:rsidRDefault="005D64A5" w:rsidP="006410E4">
            <w:pPr>
              <w:pStyle w:val="ListParagraph"/>
              <w:ind w:left="67"/>
              <w:jc w:val="center"/>
              <w:rPr>
                <w:rFonts w:ascii="Times New Roman" w:hAnsi="Times New Roman" w:cs="Times New Roman"/>
                <w:bCs/>
                <w:lang w:val="en-GB"/>
              </w:rPr>
            </w:pPr>
            <w:r w:rsidRPr="00696CD7">
              <w:rPr>
                <w:rFonts w:ascii="Times New Roman" w:hAnsi="Times New Roman" w:cs="Times New Roman"/>
                <w:bCs/>
                <w:lang w:val="en-GB"/>
              </w:rPr>
              <w:t>4.</w:t>
            </w:r>
          </w:p>
        </w:tc>
        <w:tc>
          <w:tcPr>
            <w:tcW w:w="4140" w:type="dxa"/>
          </w:tcPr>
          <w:p w14:paraId="484BF840" w14:textId="77777777" w:rsidR="00A46BA6" w:rsidRPr="006410E4" w:rsidRDefault="00A46BA6" w:rsidP="006410E4">
            <w:pPr>
              <w:rPr>
                <w:rFonts w:ascii="Times New Roman" w:hAnsi="Times New Roman" w:cs="Times New Roman"/>
                <w:b/>
              </w:rPr>
            </w:pPr>
            <w:r w:rsidRPr="006410E4">
              <w:rPr>
                <w:rFonts w:ascii="Times New Roman" w:hAnsi="Times New Roman" w:cs="Times New Roman"/>
                <w:b/>
              </w:rPr>
              <w:t>In Volume 1, Section 1,</w:t>
            </w:r>
          </w:p>
          <w:p w14:paraId="257F9528" w14:textId="77777777" w:rsidR="00A46BA6" w:rsidRPr="00A46BA6" w:rsidRDefault="00A46BA6" w:rsidP="006410E4">
            <w:pPr>
              <w:rPr>
                <w:rFonts w:ascii="Times New Roman" w:hAnsi="Times New Roman" w:cs="Times New Roman"/>
              </w:rPr>
            </w:pPr>
            <w:r w:rsidRPr="006410E4">
              <w:rPr>
                <w:rFonts w:ascii="Times New Roman" w:hAnsi="Times New Roman" w:cs="Times New Roman"/>
                <w:b/>
              </w:rPr>
              <w:t>Chapter 12.2.1 b</w:t>
            </w:r>
            <w:r w:rsidRPr="00A46BA6">
              <w:rPr>
                <w:rFonts w:ascii="Times New Roman" w:hAnsi="Times New Roman" w:cs="Times New Roman"/>
              </w:rPr>
              <w:t>) Technical and Professional capacity point 2 it is</w:t>
            </w:r>
          </w:p>
          <w:p w14:paraId="2A89D435"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t>stated:” Tenderer must have completed at least two contracts, where each</w:t>
            </w:r>
          </w:p>
          <w:p w14:paraId="049EC355"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t>of them include process design, construction and commissioning of</w:t>
            </w:r>
          </w:p>
          <w:p w14:paraId="59B851B2"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lastRenderedPageBreak/>
              <w:t>munici-pal waste water treatment plant with capacity of at least 60,000</w:t>
            </w:r>
          </w:p>
          <w:p w14:paraId="0F22EDE3"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t>PE, comprising secondary treatment of wastewater implemented under</w:t>
            </w:r>
          </w:p>
          <w:p w14:paraId="4A0CD73C"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t>design-built or turnkey Contract Condition. At least one of them shall</w:t>
            </w:r>
          </w:p>
          <w:p w14:paraId="69A9F45B"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t>be with sludge anaerobic digestion and energy recovery from biogas. The</w:t>
            </w:r>
          </w:p>
          <w:p w14:paraId="381045EA"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t>works contracts must have been comp</w:t>
            </w:r>
            <w:r w:rsidR="00937644">
              <w:rPr>
                <w:rFonts w:ascii="Times New Roman" w:hAnsi="Times New Roman" w:cs="Times New Roman"/>
              </w:rPr>
              <w:t xml:space="preserve">let-ed at any moment during the </w:t>
            </w:r>
            <w:r w:rsidRPr="00A46BA6">
              <w:rPr>
                <w:rFonts w:ascii="Times New Roman" w:hAnsi="Times New Roman" w:cs="Times New Roman"/>
              </w:rPr>
              <w:t>period of the past eight (8) years</w:t>
            </w:r>
            <w:r w:rsidR="00937644">
              <w:rPr>
                <w:rFonts w:ascii="Times New Roman" w:hAnsi="Times New Roman" w:cs="Times New Roman"/>
              </w:rPr>
              <w:t xml:space="preserve"> from the date of submission of t</w:t>
            </w:r>
            <w:r w:rsidRPr="00A46BA6">
              <w:rPr>
                <w:rFonts w:ascii="Times New Roman" w:hAnsi="Times New Roman" w:cs="Times New Roman"/>
              </w:rPr>
              <w:t>enders. Please confirm if a turnkey contract that includes design,</w:t>
            </w:r>
          </w:p>
          <w:p w14:paraId="6356E956"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t>construction/reconstruction and commissioning of secondary clarifier</w:t>
            </w:r>
          </w:p>
          <w:p w14:paraId="18428573"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t>(secondary treatment) of municipal wastewater treatment plant will be</w:t>
            </w:r>
          </w:p>
          <w:p w14:paraId="4B065442" w14:textId="77777777" w:rsidR="005D64A5" w:rsidRPr="00696CD7" w:rsidRDefault="00A46BA6" w:rsidP="006410E4">
            <w:pPr>
              <w:rPr>
                <w:rFonts w:ascii="Times New Roman" w:hAnsi="Times New Roman" w:cs="Times New Roman"/>
              </w:rPr>
            </w:pPr>
            <w:r w:rsidRPr="00A46BA6">
              <w:rPr>
                <w:rFonts w:ascii="Times New Roman" w:hAnsi="Times New Roman" w:cs="Times New Roman"/>
              </w:rPr>
              <w:t>acceptable reference project for the Client (due to the reconstruction</w:t>
            </w:r>
            <w:r w:rsidR="006410E4">
              <w:rPr>
                <w:rFonts w:ascii="Times New Roman" w:hAnsi="Times New Roman" w:cs="Times New Roman"/>
              </w:rPr>
              <w:t xml:space="preserve"> </w:t>
            </w:r>
            <w:r w:rsidRPr="00A46BA6">
              <w:rPr>
                <w:rFonts w:ascii="Times New Roman" w:hAnsi="Times New Roman" w:cs="Times New Roman"/>
              </w:rPr>
              <w:t>of the secondary clarifier the ca-pacity of waste water treatment plant</w:t>
            </w:r>
            <w:r w:rsidR="006410E4">
              <w:rPr>
                <w:rFonts w:ascii="Times New Roman" w:hAnsi="Times New Roman" w:cs="Times New Roman"/>
              </w:rPr>
              <w:t xml:space="preserve"> </w:t>
            </w:r>
            <w:r w:rsidRPr="00A46BA6">
              <w:rPr>
                <w:rFonts w:ascii="Times New Roman" w:hAnsi="Times New Roman" w:cs="Times New Roman"/>
              </w:rPr>
              <w:t>was increased of at least 60.000 PE.).</w:t>
            </w:r>
          </w:p>
        </w:tc>
        <w:tc>
          <w:tcPr>
            <w:tcW w:w="4410" w:type="dxa"/>
          </w:tcPr>
          <w:p w14:paraId="4CDB4CC1" w14:textId="38A7ECD4" w:rsidR="005D64A5" w:rsidRPr="00696CD7" w:rsidRDefault="001E210F" w:rsidP="006410E4">
            <w:pPr>
              <w:rPr>
                <w:rFonts w:ascii="Times New Roman" w:hAnsi="Times New Roman" w:cs="Times New Roman"/>
                <w:lang w:val="en-US"/>
              </w:rPr>
            </w:pPr>
            <w:r w:rsidRPr="001E210F">
              <w:rPr>
                <w:rFonts w:ascii="Times New Roman" w:hAnsi="Times New Roman" w:cs="Times New Roman"/>
                <w:lang w:val="en-US"/>
              </w:rPr>
              <w:lastRenderedPageBreak/>
              <w:t>In line with the PRAG document, Section 5.3.4. Additional information during the procedure, please note that no prior opinion on the assessment of the tender can be given by the Contracting Authority in reply to a question or a request for clarification.</w:t>
            </w:r>
          </w:p>
        </w:tc>
      </w:tr>
      <w:tr w:rsidR="005D64A5" w:rsidRPr="00696CD7" w14:paraId="4220DC35" w14:textId="77777777" w:rsidTr="006410E4">
        <w:trPr>
          <w:trHeight w:val="1520"/>
        </w:trPr>
        <w:tc>
          <w:tcPr>
            <w:tcW w:w="715" w:type="dxa"/>
          </w:tcPr>
          <w:p w14:paraId="21A9EB03" w14:textId="77777777" w:rsidR="005D64A5" w:rsidRPr="00696CD7" w:rsidRDefault="005D64A5" w:rsidP="006410E4">
            <w:pPr>
              <w:jc w:val="center"/>
              <w:rPr>
                <w:rFonts w:ascii="Times New Roman" w:hAnsi="Times New Roman" w:cs="Times New Roman"/>
                <w:bCs/>
                <w:lang w:val="en-GB"/>
              </w:rPr>
            </w:pPr>
            <w:r w:rsidRPr="00696CD7">
              <w:rPr>
                <w:rFonts w:ascii="Times New Roman" w:hAnsi="Times New Roman" w:cs="Times New Roman"/>
                <w:bCs/>
                <w:lang w:val="en-GB"/>
              </w:rPr>
              <w:t>5.</w:t>
            </w:r>
          </w:p>
        </w:tc>
        <w:tc>
          <w:tcPr>
            <w:tcW w:w="4140" w:type="dxa"/>
          </w:tcPr>
          <w:p w14:paraId="0EA98A4A" w14:textId="77777777" w:rsidR="00A46BA6" w:rsidRPr="00A46BA6" w:rsidRDefault="00A46BA6" w:rsidP="006410E4">
            <w:pPr>
              <w:rPr>
                <w:rFonts w:ascii="Times New Roman" w:hAnsi="Times New Roman" w:cs="Times New Roman"/>
                <w:bCs/>
                <w:lang w:val="en-GB"/>
              </w:rPr>
            </w:pPr>
            <w:r w:rsidRPr="00A46BA6">
              <w:rPr>
                <w:rFonts w:ascii="Times New Roman" w:hAnsi="Times New Roman" w:cs="Times New Roman"/>
                <w:bCs/>
                <w:lang w:val="en-GB"/>
              </w:rPr>
              <w:t>We would like to formally request an extension of time of 2 weeks to the</w:t>
            </w:r>
          </w:p>
          <w:p w14:paraId="192AF534" w14:textId="77777777" w:rsidR="005D64A5" w:rsidRPr="00696CD7" w:rsidRDefault="00A46BA6" w:rsidP="006410E4">
            <w:pPr>
              <w:rPr>
                <w:rFonts w:ascii="Times New Roman" w:hAnsi="Times New Roman" w:cs="Times New Roman"/>
              </w:rPr>
            </w:pPr>
            <w:r w:rsidRPr="00A46BA6">
              <w:rPr>
                <w:rFonts w:ascii="Times New Roman" w:hAnsi="Times New Roman" w:cs="Times New Roman"/>
                <w:bCs/>
                <w:lang w:val="en-GB"/>
              </w:rPr>
              <w:t>9th November 2021.</w:t>
            </w:r>
          </w:p>
        </w:tc>
        <w:tc>
          <w:tcPr>
            <w:tcW w:w="4410" w:type="dxa"/>
          </w:tcPr>
          <w:p w14:paraId="200D87D6" w14:textId="234665AA" w:rsidR="005D64A5" w:rsidRPr="00696CD7" w:rsidRDefault="00A51079" w:rsidP="006410E4">
            <w:pPr>
              <w:rPr>
                <w:rFonts w:ascii="Times New Roman" w:hAnsi="Times New Roman" w:cs="Times New Roman"/>
                <w:highlight w:val="yellow"/>
                <w:lang w:val="en-US"/>
              </w:rPr>
            </w:pPr>
            <w:r w:rsidRPr="0094114B">
              <w:rPr>
                <w:rFonts w:ascii="Times New Roman" w:hAnsi="Times New Roman" w:cs="Times New Roman"/>
                <w:lang w:val="en-US"/>
              </w:rPr>
              <w:t xml:space="preserve">Please refer to answer No. </w:t>
            </w:r>
            <w:r>
              <w:rPr>
                <w:rFonts w:ascii="Times New Roman" w:hAnsi="Times New Roman" w:cs="Times New Roman"/>
                <w:lang w:val="en-US"/>
              </w:rPr>
              <w:t>1</w:t>
            </w:r>
          </w:p>
        </w:tc>
      </w:tr>
      <w:tr w:rsidR="005D64A5" w:rsidRPr="00696CD7" w14:paraId="5932CBF2" w14:textId="77777777" w:rsidTr="006410E4">
        <w:trPr>
          <w:trHeight w:val="1134"/>
        </w:trPr>
        <w:tc>
          <w:tcPr>
            <w:tcW w:w="715" w:type="dxa"/>
          </w:tcPr>
          <w:p w14:paraId="01ACB154" w14:textId="77777777" w:rsidR="005D64A5" w:rsidRPr="00696CD7" w:rsidRDefault="005D64A5" w:rsidP="006410E4">
            <w:pPr>
              <w:jc w:val="center"/>
              <w:rPr>
                <w:rFonts w:ascii="Times New Roman" w:hAnsi="Times New Roman" w:cs="Times New Roman"/>
              </w:rPr>
            </w:pPr>
            <w:r w:rsidRPr="00696CD7">
              <w:rPr>
                <w:rFonts w:ascii="Times New Roman" w:hAnsi="Times New Roman" w:cs="Times New Roman"/>
              </w:rPr>
              <w:t>6.</w:t>
            </w:r>
          </w:p>
        </w:tc>
        <w:tc>
          <w:tcPr>
            <w:tcW w:w="4140" w:type="dxa"/>
            <w:shd w:val="clear" w:color="auto" w:fill="auto"/>
          </w:tcPr>
          <w:p w14:paraId="591B8F59"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t>We wish to highlight that we have not yet received</w:t>
            </w:r>
            <w:r w:rsidR="006410E4">
              <w:rPr>
                <w:rFonts w:ascii="Times New Roman" w:hAnsi="Times New Roman" w:cs="Times New Roman"/>
              </w:rPr>
              <w:t xml:space="preserve"> </w:t>
            </w:r>
            <w:r w:rsidRPr="00A46BA6">
              <w:rPr>
                <w:rFonts w:ascii="Times New Roman" w:hAnsi="Times New Roman" w:cs="Times New Roman"/>
              </w:rPr>
              <w:t>answers and clarifications to the questions submitted to the tender</w:t>
            </w:r>
            <w:r w:rsidR="006410E4">
              <w:rPr>
                <w:rFonts w:ascii="Times New Roman" w:hAnsi="Times New Roman" w:cs="Times New Roman"/>
              </w:rPr>
              <w:t xml:space="preserve"> </w:t>
            </w:r>
            <w:r w:rsidRPr="00A46BA6">
              <w:rPr>
                <w:rFonts w:ascii="Times New Roman" w:hAnsi="Times New Roman" w:cs="Times New Roman"/>
              </w:rPr>
              <w:t>authority and that the tender documentation was published on 27 July</w:t>
            </w:r>
            <w:r w:rsidR="006410E4">
              <w:rPr>
                <w:rFonts w:ascii="Times New Roman" w:hAnsi="Times New Roman" w:cs="Times New Roman"/>
              </w:rPr>
              <w:t xml:space="preserve"> </w:t>
            </w:r>
            <w:r w:rsidRPr="00A46BA6">
              <w:rPr>
                <w:rFonts w:ascii="Times New Roman" w:hAnsi="Times New Roman" w:cs="Times New Roman"/>
              </w:rPr>
              <w:t>2021. Given the time and the extent of details that have to be</w:t>
            </w:r>
          </w:p>
          <w:p w14:paraId="11572D24"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t>incorporated in the tender file, we hereby request an extension of the</w:t>
            </w:r>
          </w:p>
          <w:p w14:paraId="586B8675" w14:textId="77777777" w:rsidR="00A46BA6" w:rsidRPr="00696CD7" w:rsidRDefault="00A46BA6" w:rsidP="006410E4">
            <w:pPr>
              <w:rPr>
                <w:rFonts w:ascii="Times New Roman" w:hAnsi="Times New Roman" w:cs="Times New Roman"/>
              </w:rPr>
            </w:pPr>
            <w:r w:rsidRPr="00A46BA6">
              <w:rPr>
                <w:rFonts w:ascii="Times New Roman" w:hAnsi="Times New Roman" w:cs="Times New Roman"/>
              </w:rPr>
              <w:t>deadline for the submission of offers, by at least 28 days.</w:t>
            </w:r>
          </w:p>
          <w:p w14:paraId="3012222D" w14:textId="77777777" w:rsidR="00B93679" w:rsidRPr="00696CD7" w:rsidRDefault="00B93679" w:rsidP="006410E4">
            <w:pPr>
              <w:ind w:hanging="23"/>
              <w:rPr>
                <w:rFonts w:ascii="Times New Roman" w:hAnsi="Times New Roman" w:cs="Times New Roman"/>
              </w:rPr>
            </w:pPr>
          </w:p>
        </w:tc>
        <w:tc>
          <w:tcPr>
            <w:tcW w:w="4410" w:type="dxa"/>
          </w:tcPr>
          <w:p w14:paraId="42B5F2DC" w14:textId="557EB5D0" w:rsidR="005D64A5" w:rsidRPr="00696CD7" w:rsidRDefault="0094114B" w:rsidP="00A51079">
            <w:pPr>
              <w:rPr>
                <w:rFonts w:ascii="Times New Roman" w:hAnsi="Times New Roman" w:cs="Times New Roman"/>
                <w:highlight w:val="yellow"/>
                <w:lang w:val="en-US"/>
              </w:rPr>
            </w:pPr>
            <w:r w:rsidRPr="0094114B">
              <w:rPr>
                <w:rFonts w:ascii="Times New Roman" w:hAnsi="Times New Roman" w:cs="Times New Roman"/>
                <w:lang w:val="en-US"/>
              </w:rPr>
              <w:t xml:space="preserve">Please refer to answer No. </w:t>
            </w:r>
            <w:r w:rsidR="00A51079">
              <w:rPr>
                <w:rFonts w:ascii="Times New Roman" w:hAnsi="Times New Roman" w:cs="Times New Roman"/>
                <w:lang w:val="en-US"/>
              </w:rPr>
              <w:t>1</w:t>
            </w:r>
          </w:p>
        </w:tc>
      </w:tr>
      <w:tr w:rsidR="005D64A5" w:rsidRPr="00696CD7" w14:paraId="59BBBB78" w14:textId="77777777" w:rsidTr="006410E4">
        <w:trPr>
          <w:trHeight w:val="1134"/>
        </w:trPr>
        <w:tc>
          <w:tcPr>
            <w:tcW w:w="715" w:type="dxa"/>
          </w:tcPr>
          <w:p w14:paraId="0CC6DD95" w14:textId="77777777" w:rsidR="005D64A5" w:rsidRPr="00696CD7" w:rsidRDefault="005D64A5" w:rsidP="006410E4">
            <w:pPr>
              <w:jc w:val="center"/>
              <w:rPr>
                <w:rFonts w:ascii="Times New Roman" w:hAnsi="Times New Roman" w:cs="Times New Roman"/>
                <w:lang w:val="en-GB"/>
              </w:rPr>
            </w:pPr>
            <w:r w:rsidRPr="00696CD7">
              <w:rPr>
                <w:rFonts w:ascii="Times New Roman" w:hAnsi="Times New Roman" w:cs="Times New Roman"/>
                <w:lang w:val="en-GB"/>
              </w:rPr>
              <w:t>7.</w:t>
            </w:r>
          </w:p>
        </w:tc>
        <w:tc>
          <w:tcPr>
            <w:tcW w:w="4140" w:type="dxa"/>
            <w:shd w:val="clear" w:color="auto" w:fill="auto"/>
          </w:tcPr>
          <w:p w14:paraId="442F485D" w14:textId="77777777" w:rsidR="00A46BA6" w:rsidRPr="00A46BA6" w:rsidRDefault="00A46BA6" w:rsidP="006410E4">
            <w:pPr>
              <w:tabs>
                <w:tab w:val="left" w:pos="915"/>
              </w:tabs>
              <w:rPr>
                <w:rFonts w:ascii="Times New Roman" w:eastAsia="Calibri" w:hAnsi="Times New Roman" w:cs="Times New Roman"/>
              </w:rPr>
            </w:pPr>
            <w:r w:rsidRPr="00A46BA6">
              <w:rPr>
                <w:rFonts w:ascii="Times New Roman" w:eastAsia="Calibri" w:hAnsi="Times New Roman" w:cs="Times New Roman"/>
              </w:rPr>
              <w:t>Please confirm that the</w:t>
            </w:r>
          </w:p>
          <w:p w14:paraId="64F7EA34" w14:textId="77777777" w:rsidR="00A46BA6" w:rsidRPr="00A46BA6" w:rsidRDefault="00A46BA6" w:rsidP="006410E4">
            <w:pPr>
              <w:tabs>
                <w:tab w:val="left" w:pos="915"/>
              </w:tabs>
              <w:rPr>
                <w:rFonts w:ascii="Times New Roman" w:eastAsia="Calibri" w:hAnsi="Times New Roman" w:cs="Times New Roman"/>
              </w:rPr>
            </w:pPr>
            <w:r w:rsidRPr="00A46BA6">
              <w:rPr>
                <w:rFonts w:ascii="Times New Roman" w:eastAsia="Calibri" w:hAnsi="Times New Roman" w:cs="Times New Roman"/>
              </w:rPr>
              <w:t>Bidders are free to position the future transformer station and diesel</w:t>
            </w:r>
            <w:r w:rsidR="006410E4">
              <w:rPr>
                <w:rFonts w:ascii="Times New Roman" w:eastAsia="Calibri" w:hAnsi="Times New Roman" w:cs="Times New Roman"/>
              </w:rPr>
              <w:t xml:space="preserve"> </w:t>
            </w:r>
            <w:r w:rsidRPr="00A46BA6">
              <w:rPr>
                <w:rFonts w:ascii="Times New Roman" w:eastAsia="Calibri" w:hAnsi="Times New Roman" w:cs="Times New Roman"/>
              </w:rPr>
              <w:t>generator building inside the boundaries of the plant plot in accordance</w:t>
            </w:r>
            <w:r w:rsidR="006410E4">
              <w:rPr>
                <w:rFonts w:ascii="Times New Roman" w:eastAsia="Calibri" w:hAnsi="Times New Roman" w:cs="Times New Roman"/>
              </w:rPr>
              <w:t xml:space="preserve"> </w:t>
            </w:r>
            <w:r w:rsidRPr="00A46BA6">
              <w:rPr>
                <w:rFonts w:ascii="Times New Roman" w:eastAsia="Calibri" w:hAnsi="Times New Roman" w:cs="Times New Roman"/>
              </w:rPr>
              <w:t>with Bidder's technical solution. The idea is reduction of energy losses</w:t>
            </w:r>
            <w:r w:rsidR="006410E4">
              <w:rPr>
                <w:rFonts w:ascii="Times New Roman" w:eastAsia="Calibri" w:hAnsi="Times New Roman" w:cs="Times New Roman"/>
              </w:rPr>
              <w:t xml:space="preserve"> </w:t>
            </w:r>
            <w:r w:rsidRPr="00A46BA6">
              <w:rPr>
                <w:rFonts w:ascii="Times New Roman" w:eastAsia="Calibri" w:hAnsi="Times New Roman" w:cs="Times New Roman"/>
              </w:rPr>
              <w:t>during future work respecting all requirements related to accessibility</w:t>
            </w:r>
          </w:p>
          <w:p w14:paraId="15E0C59A" w14:textId="77777777" w:rsidR="00A46BA6" w:rsidRPr="00A46BA6" w:rsidRDefault="00A46BA6" w:rsidP="006410E4">
            <w:pPr>
              <w:tabs>
                <w:tab w:val="left" w:pos="915"/>
              </w:tabs>
              <w:rPr>
                <w:rFonts w:ascii="Times New Roman" w:eastAsia="Calibri" w:hAnsi="Times New Roman" w:cs="Times New Roman"/>
              </w:rPr>
            </w:pPr>
            <w:r w:rsidRPr="00A46BA6">
              <w:rPr>
                <w:rFonts w:ascii="Times New Roman" w:eastAsia="Calibri" w:hAnsi="Times New Roman" w:cs="Times New Roman"/>
              </w:rPr>
              <w:t>and the rules of the profession. 2. We would like to point out to the</w:t>
            </w:r>
            <w:r w:rsidR="006410E4">
              <w:rPr>
                <w:rFonts w:ascii="Times New Roman" w:eastAsia="Calibri" w:hAnsi="Times New Roman" w:cs="Times New Roman"/>
              </w:rPr>
              <w:t xml:space="preserve"> </w:t>
            </w:r>
            <w:r w:rsidRPr="00A46BA6">
              <w:rPr>
                <w:rFonts w:ascii="Times New Roman" w:eastAsia="Calibri" w:hAnsi="Times New Roman" w:cs="Times New Roman"/>
              </w:rPr>
              <w:t>Client how expensive and unnecessary it is to have double flow</w:t>
            </w:r>
          </w:p>
          <w:p w14:paraId="6B097052" w14:textId="77777777" w:rsidR="00A46BA6" w:rsidRPr="00A46BA6" w:rsidRDefault="00A46BA6" w:rsidP="006410E4">
            <w:pPr>
              <w:tabs>
                <w:tab w:val="left" w:pos="915"/>
              </w:tabs>
              <w:rPr>
                <w:rFonts w:ascii="Times New Roman" w:eastAsia="Calibri" w:hAnsi="Times New Roman" w:cs="Times New Roman"/>
              </w:rPr>
            </w:pPr>
            <w:r w:rsidRPr="00A46BA6">
              <w:rPr>
                <w:rFonts w:ascii="Times New Roman" w:eastAsia="Calibri" w:hAnsi="Times New Roman" w:cs="Times New Roman"/>
              </w:rPr>
              <w:t>measurement of influent at two different locations. Please confirm to</w:t>
            </w:r>
            <w:r w:rsidR="006410E4">
              <w:rPr>
                <w:rFonts w:ascii="Times New Roman" w:eastAsia="Calibri" w:hAnsi="Times New Roman" w:cs="Times New Roman"/>
              </w:rPr>
              <w:t xml:space="preserve"> </w:t>
            </w:r>
            <w:r w:rsidRPr="00A46BA6">
              <w:rPr>
                <w:rFonts w:ascii="Times New Roman" w:eastAsia="Calibri" w:hAnsi="Times New Roman" w:cs="Times New Roman"/>
              </w:rPr>
              <w:t>the Client that the Bidders are obliged to have the measurement of the</w:t>
            </w:r>
            <w:r w:rsidR="006410E4">
              <w:rPr>
                <w:rFonts w:ascii="Times New Roman" w:eastAsia="Calibri" w:hAnsi="Times New Roman" w:cs="Times New Roman"/>
              </w:rPr>
              <w:t xml:space="preserve"> </w:t>
            </w:r>
            <w:r w:rsidRPr="00A46BA6">
              <w:rPr>
                <w:rFonts w:ascii="Times New Roman" w:eastAsia="Calibri" w:hAnsi="Times New Roman" w:cs="Times New Roman"/>
              </w:rPr>
              <w:t>influent flow at one location of the mechanical pretreatment. 3. Client</w:t>
            </w:r>
            <w:r w:rsidR="006410E4">
              <w:rPr>
                <w:rFonts w:ascii="Times New Roman" w:eastAsia="Calibri" w:hAnsi="Times New Roman" w:cs="Times New Roman"/>
              </w:rPr>
              <w:t xml:space="preserve"> </w:t>
            </w:r>
            <w:r w:rsidRPr="00A46BA6">
              <w:rPr>
                <w:rFonts w:ascii="Times New Roman" w:eastAsia="Calibri" w:hAnsi="Times New Roman" w:cs="Times New Roman"/>
              </w:rPr>
              <w:t>requires pH measurement at the supernatant pump station. pH measurement</w:t>
            </w:r>
          </w:p>
          <w:p w14:paraId="6426EFA6" w14:textId="77777777" w:rsidR="00A46BA6" w:rsidRPr="00A46BA6" w:rsidRDefault="00A46BA6" w:rsidP="006410E4">
            <w:pPr>
              <w:tabs>
                <w:tab w:val="left" w:pos="915"/>
              </w:tabs>
              <w:rPr>
                <w:rFonts w:ascii="Times New Roman" w:eastAsia="Calibri" w:hAnsi="Times New Roman" w:cs="Times New Roman"/>
              </w:rPr>
            </w:pPr>
            <w:r w:rsidRPr="00A46BA6">
              <w:rPr>
                <w:rFonts w:ascii="Times New Roman" w:eastAsia="Calibri" w:hAnsi="Times New Roman" w:cs="Times New Roman"/>
              </w:rPr>
              <w:t>at this location is unnecessary and financially unjustified and we</w:t>
            </w:r>
          </w:p>
          <w:p w14:paraId="44C4A8DE" w14:textId="77777777" w:rsidR="005D64A5" w:rsidRPr="00696CD7" w:rsidRDefault="00A46BA6" w:rsidP="006410E4">
            <w:pPr>
              <w:tabs>
                <w:tab w:val="left" w:pos="915"/>
              </w:tabs>
              <w:rPr>
                <w:rFonts w:ascii="Times New Roman" w:hAnsi="Times New Roman" w:cs="Times New Roman"/>
                <w:lang w:val="en-GB" w:eastAsia="en-US"/>
              </w:rPr>
            </w:pPr>
            <w:r w:rsidRPr="00A46BA6">
              <w:rPr>
                <w:rFonts w:ascii="Times New Roman" w:eastAsia="Calibri" w:hAnsi="Times New Roman" w:cs="Times New Roman"/>
              </w:rPr>
              <w:t>kindly ask the Client to remove it from the request.</w:t>
            </w:r>
          </w:p>
        </w:tc>
        <w:tc>
          <w:tcPr>
            <w:tcW w:w="4410" w:type="dxa"/>
          </w:tcPr>
          <w:p w14:paraId="1878E04A" w14:textId="63795EBD" w:rsidR="004D44F4" w:rsidRDefault="004D44F4" w:rsidP="004D44F4">
            <w:pPr>
              <w:jc w:val="both"/>
              <w:rPr>
                <w:rFonts w:ascii="Times New Roman" w:hAnsi="Times New Roman" w:cs="Times New Roman"/>
                <w:lang w:val="en-US"/>
              </w:rPr>
            </w:pPr>
            <w:r w:rsidRPr="00B323B8">
              <w:rPr>
                <w:rFonts w:ascii="Times New Roman" w:hAnsi="Times New Roman" w:cs="Times New Roman"/>
                <w:lang w:val="en-US"/>
              </w:rPr>
              <w:t xml:space="preserve">1. </w:t>
            </w:r>
            <w:r w:rsidR="009B50BD" w:rsidRPr="008C4906">
              <w:rPr>
                <w:rFonts w:ascii="Times New Roman" w:hAnsi="Times New Roman" w:cs="Times New Roman"/>
                <w:lang w:val="en-US"/>
              </w:rPr>
              <w:t>T</w:t>
            </w:r>
            <w:r w:rsidRPr="008C4906">
              <w:rPr>
                <w:rFonts w:ascii="Times New Roman" w:hAnsi="Times New Roman" w:cs="Times New Roman"/>
                <w:lang w:val="en-US"/>
              </w:rPr>
              <w:t xml:space="preserve">enderers </w:t>
            </w:r>
            <w:r w:rsidR="008C4906">
              <w:rPr>
                <w:rFonts w:ascii="Times New Roman" w:hAnsi="Times New Roman" w:cs="Times New Roman"/>
                <w:lang w:val="en-US"/>
              </w:rPr>
              <w:t>may</w:t>
            </w:r>
            <w:r w:rsidR="009B50BD" w:rsidRPr="008C4906">
              <w:rPr>
                <w:rFonts w:ascii="Times New Roman" w:hAnsi="Times New Roman" w:cs="Times New Roman"/>
                <w:lang w:val="en-US"/>
              </w:rPr>
              <w:t xml:space="preserve"> propose the </w:t>
            </w:r>
            <w:r w:rsidR="008208C0" w:rsidRPr="008C4906">
              <w:rPr>
                <w:rFonts w:ascii="Times New Roman" w:hAnsi="Times New Roman" w:cs="Times New Roman"/>
                <w:lang w:val="en-US"/>
              </w:rPr>
              <w:t xml:space="preserve">most appropriate </w:t>
            </w:r>
            <w:r w:rsidR="009B50BD" w:rsidRPr="008C4906">
              <w:rPr>
                <w:rFonts w:ascii="Times New Roman" w:hAnsi="Times New Roman" w:cs="Times New Roman"/>
                <w:lang w:val="en-US"/>
              </w:rPr>
              <w:t xml:space="preserve">location of the future transformer station and diesel generator </w:t>
            </w:r>
            <w:r w:rsidR="008208C0" w:rsidRPr="008C4906">
              <w:rPr>
                <w:rFonts w:ascii="Times New Roman" w:hAnsi="Times New Roman" w:cs="Times New Roman"/>
                <w:lang w:val="en-US"/>
              </w:rPr>
              <w:t>for the proposed technical solution</w:t>
            </w:r>
            <w:r w:rsidRPr="008C4906">
              <w:rPr>
                <w:rFonts w:ascii="Times New Roman" w:hAnsi="Times New Roman" w:cs="Times New Roman"/>
                <w:lang w:val="en-US"/>
              </w:rPr>
              <w:t>.</w:t>
            </w:r>
          </w:p>
          <w:p w14:paraId="704145DB" w14:textId="77777777" w:rsidR="004D44F4" w:rsidRDefault="004D44F4" w:rsidP="004D44F4">
            <w:pPr>
              <w:jc w:val="both"/>
              <w:rPr>
                <w:rFonts w:ascii="Times New Roman" w:hAnsi="Times New Roman" w:cs="Times New Roman"/>
                <w:lang w:val="en-US"/>
              </w:rPr>
            </w:pPr>
          </w:p>
          <w:p w14:paraId="1321CDA2" w14:textId="77777777" w:rsidR="004D44F4" w:rsidRDefault="004D44F4" w:rsidP="004D44F4">
            <w:pPr>
              <w:jc w:val="both"/>
              <w:rPr>
                <w:rFonts w:ascii="Times New Roman" w:hAnsi="Times New Roman" w:cs="Times New Roman"/>
                <w:lang w:val="en-US"/>
              </w:rPr>
            </w:pPr>
            <w:r>
              <w:rPr>
                <w:rFonts w:ascii="Times New Roman" w:hAnsi="Times New Roman" w:cs="Times New Roman"/>
                <w:lang w:val="en-US"/>
              </w:rPr>
              <w:t>2. Confirmed, there is no need for two influent flowmeters. Influent flow shall be measured at one location of the preliminary treatment.</w:t>
            </w:r>
          </w:p>
          <w:p w14:paraId="12DA890F" w14:textId="77777777" w:rsidR="004D44F4" w:rsidRDefault="004D44F4" w:rsidP="004D44F4">
            <w:pPr>
              <w:jc w:val="both"/>
              <w:rPr>
                <w:rFonts w:ascii="Times New Roman" w:hAnsi="Times New Roman" w:cs="Times New Roman"/>
                <w:lang w:val="en-US"/>
              </w:rPr>
            </w:pPr>
          </w:p>
          <w:p w14:paraId="478F2643" w14:textId="052759EB" w:rsidR="006D190C" w:rsidRPr="00696CD7" w:rsidRDefault="004D44F4" w:rsidP="004D44F4">
            <w:pPr>
              <w:rPr>
                <w:rFonts w:ascii="Times New Roman" w:hAnsi="Times New Roman" w:cs="Times New Roman"/>
                <w:lang w:val="en-US"/>
              </w:rPr>
            </w:pPr>
            <w:r>
              <w:rPr>
                <w:rFonts w:ascii="Times New Roman" w:hAnsi="Times New Roman" w:cs="Times New Roman"/>
                <w:lang w:val="en-US"/>
              </w:rPr>
              <w:t xml:space="preserve">3. </w:t>
            </w:r>
            <w:r w:rsidR="008208C0">
              <w:rPr>
                <w:rFonts w:ascii="Times New Roman" w:hAnsi="Times New Roman" w:cs="Times New Roman"/>
                <w:lang w:val="en-US"/>
              </w:rPr>
              <w:t xml:space="preserve">Tenderers are required to provide </w:t>
            </w:r>
            <w:r>
              <w:rPr>
                <w:rFonts w:ascii="Times New Roman" w:hAnsi="Times New Roman" w:cs="Times New Roman"/>
                <w:lang w:val="en-US"/>
              </w:rPr>
              <w:t>pH measurement at the discharge of the supernatant pumping station</w:t>
            </w:r>
            <w:r w:rsidR="008208C0">
              <w:rPr>
                <w:rFonts w:ascii="Times New Roman" w:hAnsi="Times New Roman" w:cs="Times New Roman"/>
                <w:lang w:val="en-US"/>
              </w:rPr>
              <w:t xml:space="preserve"> in accordance with the Employer’s Requirements</w:t>
            </w:r>
          </w:p>
        </w:tc>
      </w:tr>
      <w:tr w:rsidR="005D64A5" w:rsidRPr="00696CD7" w14:paraId="72E9BFA4" w14:textId="77777777" w:rsidTr="006410E4">
        <w:trPr>
          <w:trHeight w:val="1340"/>
        </w:trPr>
        <w:tc>
          <w:tcPr>
            <w:tcW w:w="715" w:type="dxa"/>
          </w:tcPr>
          <w:p w14:paraId="1213D059" w14:textId="77777777" w:rsidR="005D64A5" w:rsidRPr="00696CD7" w:rsidRDefault="005D64A5" w:rsidP="006410E4">
            <w:pPr>
              <w:jc w:val="center"/>
              <w:rPr>
                <w:rFonts w:ascii="Times New Roman" w:hAnsi="Times New Roman" w:cs="Times New Roman"/>
              </w:rPr>
            </w:pPr>
            <w:r w:rsidRPr="00696CD7">
              <w:rPr>
                <w:rFonts w:ascii="Times New Roman" w:hAnsi="Times New Roman" w:cs="Times New Roman"/>
              </w:rPr>
              <w:t>8.</w:t>
            </w:r>
          </w:p>
        </w:tc>
        <w:tc>
          <w:tcPr>
            <w:tcW w:w="4140" w:type="dxa"/>
          </w:tcPr>
          <w:p w14:paraId="782F5D7E" w14:textId="77777777" w:rsidR="004D44F4" w:rsidRDefault="00A46BA6" w:rsidP="00EB0D5E">
            <w:pPr>
              <w:rPr>
                <w:rFonts w:ascii="Times New Roman" w:hAnsi="Times New Roman" w:cs="Times New Roman"/>
              </w:rPr>
            </w:pPr>
            <w:r w:rsidRPr="00A46BA6">
              <w:rPr>
                <w:rFonts w:ascii="Times New Roman" w:hAnsi="Times New Roman" w:cs="Times New Roman"/>
              </w:rPr>
              <w:t xml:space="preserve">Please clarify the following inquires: </w:t>
            </w:r>
          </w:p>
          <w:p w14:paraId="1D2CB370" w14:textId="75347312" w:rsidR="00A46BA6" w:rsidRPr="00A46BA6" w:rsidRDefault="00A46BA6" w:rsidP="00EB0D5E">
            <w:pPr>
              <w:rPr>
                <w:rFonts w:ascii="Times New Roman" w:hAnsi="Times New Roman" w:cs="Times New Roman"/>
              </w:rPr>
            </w:pPr>
            <w:r w:rsidRPr="00A46BA6">
              <w:rPr>
                <w:rFonts w:ascii="Times New Roman" w:hAnsi="Times New Roman" w:cs="Times New Roman"/>
              </w:rPr>
              <w:t>1. In tender documentation for</w:t>
            </w:r>
            <w:r w:rsidR="00EB0D5E">
              <w:rPr>
                <w:rFonts w:ascii="Times New Roman" w:hAnsi="Times New Roman" w:cs="Times New Roman"/>
              </w:rPr>
              <w:t xml:space="preserve"> </w:t>
            </w:r>
            <w:r w:rsidRPr="00A46BA6">
              <w:rPr>
                <w:rFonts w:ascii="Times New Roman" w:hAnsi="Times New Roman" w:cs="Times New Roman"/>
              </w:rPr>
              <w:t>LOT1 in Volume 3, document 3.2 – Particul</w:t>
            </w:r>
            <w:r w:rsidR="00EB0D5E">
              <w:rPr>
                <w:rFonts w:ascii="Times New Roman" w:hAnsi="Times New Roman" w:cs="Times New Roman"/>
              </w:rPr>
              <w:t xml:space="preserve">ar requirements is stated: “The </w:t>
            </w:r>
            <w:r w:rsidRPr="00A46BA6">
              <w:rPr>
                <w:rFonts w:ascii="Times New Roman" w:hAnsi="Times New Roman" w:cs="Times New Roman"/>
              </w:rPr>
              <w:t>MV switchgear shall be of the gas insulated indoor type, suitable for</w:t>
            </w:r>
          </w:p>
          <w:p w14:paraId="65123816" w14:textId="77777777" w:rsidR="004D44F4" w:rsidRDefault="00A46BA6" w:rsidP="00EB0D5E">
            <w:pPr>
              <w:rPr>
                <w:rFonts w:ascii="Times New Roman" w:hAnsi="Times New Roman" w:cs="Times New Roman"/>
              </w:rPr>
            </w:pPr>
            <w:r w:rsidRPr="00A46BA6">
              <w:rPr>
                <w:rFonts w:ascii="Times New Roman" w:hAnsi="Times New Roman" w:cs="Times New Roman"/>
              </w:rPr>
              <w:t>floor mounting and fitted with withdraw</w:t>
            </w:r>
            <w:r w:rsidR="00EB0D5E">
              <w:rPr>
                <w:rFonts w:ascii="Times New Roman" w:hAnsi="Times New Roman" w:cs="Times New Roman"/>
              </w:rPr>
              <w:t xml:space="preserve">able </w:t>
            </w:r>
            <w:r w:rsidR="00EB0D5E" w:rsidRPr="004D44F4">
              <w:rPr>
                <w:rFonts w:ascii="Times New Roman" w:hAnsi="Times New Roman" w:cs="Times New Roman"/>
              </w:rPr>
              <w:t>vacuum</w:t>
            </w:r>
            <w:r w:rsidR="00EB0D5E">
              <w:rPr>
                <w:rFonts w:ascii="Times New Roman" w:hAnsi="Times New Roman" w:cs="Times New Roman"/>
              </w:rPr>
              <w:t xml:space="preserve"> circuit breakers or </w:t>
            </w:r>
            <w:r w:rsidRPr="00A46BA6">
              <w:rPr>
                <w:rFonts w:ascii="Times New Roman" w:hAnsi="Times New Roman" w:cs="Times New Roman"/>
              </w:rPr>
              <w:t xml:space="preserve">contactors”. As </w:t>
            </w:r>
            <w:r w:rsidRPr="004D44F4">
              <w:rPr>
                <w:rFonts w:ascii="Times New Roman" w:hAnsi="Times New Roman" w:cs="Times New Roman"/>
              </w:rPr>
              <w:t xml:space="preserve">there is no possibility </w:t>
            </w:r>
            <w:r w:rsidR="00EB0D5E" w:rsidRPr="004D44F4">
              <w:rPr>
                <w:rFonts w:ascii="Times New Roman" w:hAnsi="Times New Roman" w:cs="Times New Roman"/>
              </w:rPr>
              <w:t xml:space="preserve">possible to manufacture type of </w:t>
            </w:r>
            <w:r w:rsidRPr="004D44F4">
              <w:rPr>
                <w:rFonts w:ascii="Times New Roman" w:hAnsi="Times New Roman" w:cs="Times New Roman"/>
              </w:rPr>
              <w:t>switchgear which is gas insulate</w:t>
            </w:r>
            <w:r w:rsidR="00EB0D5E" w:rsidRPr="004D44F4">
              <w:rPr>
                <w:rFonts w:ascii="Times New Roman" w:hAnsi="Times New Roman" w:cs="Times New Roman"/>
              </w:rPr>
              <w:t xml:space="preserve">d and has withdrawable circuits </w:t>
            </w:r>
            <w:r w:rsidRPr="004D44F4">
              <w:rPr>
                <w:rFonts w:ascii="Times New Roman" w:hAnsi="Times New Roman" w:cs="Times New Roman"/>
              </w:rPr>
              <w:t>breakers, please clarify which type</w:t>
            </w:r>
            <w:r w:rsidR="00EB0D5E" w:rsidRPr="004D44F4">
              <w:rPr>
                <w:rFonts w:ascii="Times New Roman" w:hAnsi="Times New Roman" w:cs="Times New Roman"/>
              </w:rPr>
              <w:t xml:space="preserve"> of MW switchgear do we need to </w:t>
            </w:r>
            <w:r w:rsidRPr="004D44F4">
              <w:rPr>
                <w:rFonts w:ascii="Times New Roman" w:hAnsi="Times New Roman" w:cs="Times New Roman"/>
              </w:rPr>
              <w:t>deliver.</w:t>
            </w:r>
            <w:r w:rsidRPr="00A46BA6">
              <w:rPr>
                <w:rFonts w:ascii="Times New Roman" w:hAnsi="Times New Roman" w:cs="Times New Roman"/>
              </w:rPr>
              <w:t xml:space="preserve"> </w:t>
            </w:r>
          </w:p>
          <w:p w14:paraId="56EC7FA4" w14:textId="4C22909A" w:rsidR="00A46BA6" w:rsidRPr="002F0D01" w:rsidRDefault="00A46BA6" w:rsidP="00EB0D5E">
            <w:pPr>
              <w:rPr>
                <w:rFonts w:ascii="Times New Roman" w:hAnsi="Times New Roman" w:cs="Times New Roman"/>
              </w:rPr>
            </w:pPr>
            <w:r w:rsidRPr="00A46BA6">
              <w:rPr>
                <w:rFonts w:ascii="Times New Roman" w:hAnsi="Times New Roman" w:cs="Times New Roman"/>
              </w:rPr>
              <w:t>2. In tender documentation for</w:t>
            </w:r>
            <w:r w:rsidR="00EB0D5E">
              <w:rPr>
                <w:rFonts w:ascii="Times New Roman" w:hAnsi="Times New Roman" w:cs="Times New Roman"/>
              </w:rPr>
              <w:t xml:space="preserve"> LOT1 in Volume 3, document 3.2 </w:t>
            </w:r>
            <w:r w:rsidRPr="00A46BA6">
              <w:rPr>
                <w:rFonts w:ascii="Times New Roman" w:hAnsi="Times New Roman" w:cs="Times New Roman"/>
              </w:rPr>
              <w:t>–Particular requirements is stated: “</w:t>
            </w:r>
            <w:r w:rsidRPr="002F0D01">
              <w:rPr>
                <w:rFonts w:ascii="Times New Roman" w:hAnsi="Times New Roman" w:cs="Times New Roman"/>
              </w:rPr>
              <w:t>Interlocking conditions of the LV</w:t>
            </w:r>
          </w:p>
          <w:p w14:paraId="21C619FE" w14:textId="78F4AEC0" w:rsidR="005D64A5" w:rsidRPr="00696CD7" w:rsidRDefault="00A46BA6" w:rsidP="004D44F4">
            <w:pPr>
              <w:rPr>
                <w:rFonts w:ascii="Times New Roman" w:hAnsi="Times New Roman" w:cs="Times New Roman"/>
              </w:rPr>
            </w:pPr>
            <w:r w:rsidRPr="002F0D01">
              <w:rPr>
                <w:rFonts w:ascii="Times New Roman" w:hAnsi="Times New Roman" w:cs="Times New Roman"/>
              </w:rPr>
              <w:t>circuit breakers of the two switchboar</w:t>
            </w:r>
            <w:r w:rsidR="00EB0D5E" w:rsidRPr="002F0D01">
              <w:rPr>
                <w:rFonts w:ascii="Times New Roman" w:hAnsi="Times New Roman" w:cs="Times New Roman"/>
              </w:rPr>
              <w:t xml:space="preserve">ds shall be as indicated in the </w:t>
            </w:r>
            <w:r w:rsidRPr="002F0D01">
              <w:rPr>
                <w:rFonts w:ascii="Times New Roman" w:hAnsi="Times New Roman" w:cs="Times New Roman"/>
              </w:rPr>
              <w:t>Single Line Diagram for power receivin</w:t>
            </w:r>
            <w:r w:rsidR="00EB0D5E" w:rsidRPr="002F0D01">
              <w:rPr>
                <w:rFonts w:ascii="Times New Roman" w:hAnsi="Times New Roman" w:cs="Times New Roman"/>
              </w:rPr>
              <w:t xml:space="preserve">g and step down facilities.” As </w:t>
            </w:r>
            <w:r w:rsidRPr="002F0D01">
              <w:rPr>
                <w:rFonts w:ascii="Times New Roman" w:hAnsi="Times New Roman" w:cs="Times New Roman"/>
              </w:rPr>
              <w:t>Single Line Diagram is not delivered within tender</w:t>
            </w:r>
            <w:r w:rsidR="004D44F4" w:rsidRPr="002F0D01">
              <w:rPr>
                <w:rFonts w:ascii="Times New Roman" w:hAnsi="Times New Roman" w:cs="Times New Roman"/>
              </w:rPr>
              <w:t xml:space="preserve"> </w:t>
            </w:r>
            <w:r w:rsidRPr="002F0D01">
              <w:rPr>
                <w:rFonts w:ascii="Times New Roman" w:hAnsi="Times New Roman" w:cs="Times New Roman"/>
              </w:rPr>
              <w:t>docu</w:t>
            </w:r>
            <w:r w:rsidR="00EB0D5E" w:rsidRPr="002F0D01">
              <w:rPr>
                <w:rFonts w:ascii="Times New Roman" w:hAnsi="Times New Roman" w:cs="Times New Roman"/>
              </w:rPr>
              <w:t xml:space="preserve">mentations please </w:t>
            </w:r>
            <w:r w:rsidRPr="002F0D01">
              <w:rPr>
                <w:rFonts w:ascii="Times New Roman" w:hAnsi="Times New Roman" w:cs="Times New Roman"/>
              </w:rPr>
              <w:t>could you be kind and publish single line diagram, or if this condition</w:t>
            </w:r>
            <w:r w:rsidR="004D44F4" w:rsidRPr="002F0D01">
              <w:rPr>
                <w:rFonts w:ascii="Times New Roman" w:hAnsi="Times New Roman" w:cs="Times New Roman"/>
              </w:rPr>
              <w:t xml:space="preserve"> </w:t>
            </w:r>
            <w:r w:rsidRPr="002F0D01">
              <w:rPr>
                <w:rFonts w:ascii="Times New Roman" w:hAnsi="Times New Roman" w:cs="Times New Roman"/>
              </w:rPr>
              <w:t>is mistake, delete it from particular requirements.</w:t>
            </w:r>
          </w:p>
        </w:tc>
        <w:tc>
          <w:tcPr>
            <w:tcW w:w="4410" w:type="dxa"/>
          </w:tcPr>
          <w:p w14:paraId="313C80F0" w14:textId="00A23981" w:rsidR="003B4B20" w:rsidRPr="00A46BA6" w:rsidRDefault="004D44F4" w:rsidP="003B4B20">
            <w:pPr>
              <w:rPr>
                <w:rFonts w:ascii="Times New Roman" w:hAnsi="Times New Roman" w:cs="Times New Roman"/>
              </w:rPr>
            </w:pPr>
            <w:r>
              <w:rPr>
                <w:rFonts w:ascii="Times New Roman" w:hAnsi="Times New Roman" w:cs="Times New Roman"/>
              </w:rPr>
              <w:t xml:space="preserve">1. </w:t>
            </w:r>
            <w:r w:rsidR="003B4B20">
              <w:rPr>
                <w:rFonts w:ascii="Times New Roman" w:hAnsi="Times New Roman" w:cs="Times New Roman"/>
              </w:rPr>
              <w:t xml:space="preserve">The </w:t>
            </w:r>
            <w:r w:rsidR="003B4B20" w:rsidRPr="00A46BA6">
              <w:rPr>
                <w:rFonts w:ascii="Times New Roman" w:hAnsi="Times New Roman" w:cs="Times New Roman"/>
              </w:rPr>
              <w:t>MV switchgear shall be of the gas insulated indoor type, suitable for</w:t>
            </w:r>
          </w:p>
          <w:p w14:paraId="4902383E" w14:textId="445626F5" w:rsidR="003B4B20" w:rsidRDefault="003B4B20" w:rsidP="003B4B20">
            <w:pPr>
              <w:rPr>
                <w:rFonts w:ascii="Times New Roman" w:hAnsi="Times New Roman" w:cs="Times New Roman"/>
              </w:rPr>
            </w:pPr>
            <w:r w:rsidRPr="00A46BA6">
              <w:rPr>
                <w:rFonts w:ascii="Times New Roman" w:hAnsi="Times New Roman" w:cs="Times New Roman"/>
              </w:rPr>
              <w:t>floor mounting and fitted with withdraw</w:t>
            </w:r>
            <w:r>
              <w:rPr>
                <w:rFonts w:ascii="Times New Roman" w:hAnsi="Times New Roman" w:cs="Times New Roman"/>
              </w:rPr>
              <w:t xml:space="preserve">able circuit breakers or </w:t>
            </w:r>
            <w:r w:rsidRPr="00A46BA6">
              <w:rPr>
                <w:rFonts w:ascii="Times New Roman" w:hAnsi="Times New Roman" w:cs="Times New Roman"/>
              </w:rPr>
              <w:t>contactors</w:t>
            </w:r>
            <w:r w:rsidR="004D44F4">
              <w:rPr>
                <w:rFonts w:ascii="Times New Roman" w:hAnsi="Times New Roman" w:cs="Times New Roman"/>
              </w:rPr>
              <w:t xml:space="preserve">. </w:t>
            </w:r>
          </w:p>
          <w:p w14:paraId="00C54B44" w14:textId="2BE5268D" w:rsidR="004D44F4" w:rsidRDefault="004D44F4" w:rsidP="003B4B20">
            <w:pPr>
              <w:rPr>
                <w:rFonts w:ascii="Times New Roman" w:hAnsi="Times New Roman" w:cs="Times New Roman"/>
              </w:rPr>
            </w:pPr>
          </w:p>
          <w:p w14:paraId="48DE8E59" w14:textId="1D03CDCC" w:rsidR="004D44F4" w:rsidRPr="002F0D01" w:rsidRDefault="004D44F4" w:rsidP="003B4B20">
            <w:pPr>
              <w:rPr>
                <w:rFonts w:ascii="Times New Roman" w:hAnsi="Times New Roman" w:cs="Times New Roman"/>
              </w:rPr>
            </w:pPr>
            <w:r>
              <w:rPr>
                <w:rFonts w:ascii="Times New Roman" w:hAnsi="Times New Roman" w:cs="Times New Roman"/>
              </w:rPr>
              <w:t>2</w:t>
            </w:r>
            <w:r w:rsidRPr="002F0D01">
              <w:rPr>
                <w:rFonts w:ascii="Times New Roman" w:hAnsi="Times New Roman" w:cs="Times New Roman"/>
              </w:rPr>
              <w:t xml:space="preserve">. </w:t>
            </w:r>
            <w:r w:rsidR="004E6307" w:rsidRPr="002F0D01">
              <w:rPr>
                <w:rFonts w:ascii="Times New Roman" w:hAnsi="Times New Roman" w:cs="Times New Roman"/>
              </w:rPr>
              <w:t xml:space="preserve">Interlocking of the LV circuit breakers of the two switchboards shall be </w:t>
            </w:r>
            <w:r w:rsidR="007F3301" w:rsidRPr="002F0D01">
              <w:rPr>
                <w:rFonts w:ascii="Times New Roman" w:hAnsi="Times New Roman" w:cs="Times New Roman"/>
              </w:rPr>
              <w:t>proposed by the Tenderer.</w:t>
            </w:r>
          </w:p>
          <w:p w14:paraId="47DFE1E4" w14:textId="793A34A3" w:rsidR="004D44F4" w:rsidRPr="00696CD7" w:rsidRDefault="004D44F4" w:rsidP="003B4B20">
            <w:pPr>
              <w:rPr>
                <w:rFonts w:ascii="Times New Roman" w:hAnsi="Times New Roman" w:cs="Times New Roman"/>
                <w:highlight w:val="yellow"/>
                <w:lang w:val="en-US"/>
              </w:rPr>
            </w:pPr>
          </w:p>
        </w:tc>
      </w:tr>
      <w:tr w:rsidR="005D64A5" w:rsidRPr="00696CD7" w14:paraId="04AD6D8F" w14:textId="77777777" w:rsidTr="006410E4">
        <w:trPr>
          <w:trHeight w:val="1160"/>
        </w:trPr>
        <w:tc>
          <w:tcPr>
            <w:tcW w:w="715" w:type="dxa"/>
          </w:tcPr>
          <w:p w14:paraId="0C69F24A" w14:textId="77777777" w:rsidR="005D64A5" w:rsidRPr="00696CD7" w:rsidRDefault="005D64A5" w:rsidP="006410E4">
            <w:pPr>
              <w:jc w:val="center"/>
              <w:rPr>
                <w:rFonts w:ascii="Times New Roman" w:hAnsi="Times New Roman" w:cs="Times New Roman"/>
              </w:rPr>
            </w:pPr>
            <w:r w:rsidRPr="00696CD7">
              <w:rPr>
                <w:rFonts w:ascii="Times New Roman" w:hAnsi="Times New Roman" w:cs="Times New Roman"/>
              </w:rPr>
              <w:t>9.</w:t>
            </w:r>
          </w:p>
        </w:tc>
        <w:tc>
          <w:tcPr>
            <w:tcW w:w="4140" w:type="dxa"/>
          </w:tcPr>
          <w:p w14:paraId="5780B029"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t>Please clarify the following inquires:</w:t>
            </w:r>
            <w:r w:rsidR="00EB0D5E">
              <w:rPr>
                <w:rFonts w:ascii="Times New Roman" w:hAnsi="Times New Roman" w:cs="Times New Roman"/>
              </w:rPr>
              <w:t xml:space="preserve"> 1. In tender documentation for </w:t>
            </w:r>
            <w:r w:rsidRPr="00A46BA6">
              <w:rPr>
                <w:rFonts w:ascii="Times New Roman" w:hAnsi="Times New Roman" w:cs="Times New Roman"/>
              </w:rPr>
              <w:t>LOT1 in folder Volume 3, document 3</w:t>
            </w:r>
            <w:r w:rsidR="00EB0D5E">
              <w:rPr>
                <w:rFonts w:ascii="Times New Roman" w:hAnsi="Times New Roman" w:cs="Times New Roman"/>
              </w:rPr>
              <w:t xml:space="preserve">.2 – Particular requirements is </w:t>
            </w:r>
            <w:r w:rsidRPr="00A46BA6">
              <w:rPr>
                <w:rFonts w:ascii="Times New Roman" w:hAnsi="Times New Roman" w:cs="Times New Roman"/>
              </w:rPr>
              <w:t>stated: “There should be two dry-type energy transformer cells with</w:t>
            </w:r>
          </w:p>
          <w:p w14:paraId="7EF30655"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t>self-cooling…”; While in folder Volume 3.3, document Volume 3.3.3</w:t>
            </w:r>
          </w:p>
          <w:p w14:paraId="4C46EB3B"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t>GTS-Electrical works.docx on page 31 of 96, under section 2.15 Power</w:t>
            </w:r>
          </w:p>
          <w:p w14:paraId="57BB161E"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t>Transformers is stated: “</w:t>
            </w:r>
            <w:r w:rsidRPr="002F0D01">
              <w:rPr>
                <w:rFonts w:ascii="Times New Roman" w:hAnsi="Times New Roman" w:cs="Times New Roman"/>
              </w:rPr>
              <w:t>Power transform</w:t>
            </w:r>
            <w:r w:rsidR="00EB0D5E" w:rsidRPr="002F0D01">
              <w:rPr>
                <w:rFonts w:ascii="Times New Roman" w:hAnsi="Times New Roman" w:cs="Times New Roman"/>
              </w:rPr>
              <w:t xml:space="preserve">ers 25kVA and above shall be of </w:t>
            </w:r>
            <w:r w:rsidRPr="002F0D01">
              <w:rPr>
                <w:rFonts w:ascii="Times New Roman" w:hAnsi="Times New Roman" w:cs="Times New Roman"/>
              </w:rPr>
              <w:t>the outdoor, oil immersed, naturally cool</w:t>
            </w:r>
            <w:r w:rsidR="00EB0D5E" w:rsidRPr="002F0D01">
              <w:rPr>
                <w:rFonts w:ascii="Times New Roman" w:hAnsi="Times New Roman" w:cs="Times New Roman"/>
              </w:rPr>
              <w:t xml:space="preserve">ed typed, classified ONAN. They </w:t>
            </w:r>
            <w:r w:rsidRPr="002F0D01">
              <w:rPr>
                <w:rFonts w:ascii="Times New Roman" w:hAnsi="Times New Roman" w:cs="Times New Roman"/>
              </w:rPr>
              <w:t xml:space="preserve">shall be manufactured and tested </w:t>
            </w:r>
            <w:r w:rsidR="00EB0D5E" w:rsidRPr="002F0D01">
              <w:rPr>
                <w:rFonts w:ascii="Times New Roman" w:hAnsi="Times New Roman" w:cs="Times New Roman"/>
              </w:rPr>
              <w:t xml:space="preserve">to. As quoted conditions are in </w:t>
            </w:r>
            <w:r w:rsidRPr="002F0D01">
              <w:rPr>
                <w:rFonts w:ascii="Times New Roman" w:hAnsi="Times New Roman" w:cs="Times New Roman"/>
              </w:rPr>
              <w:t xml:space="preserve">collision on with each other, and that the transformers </w:t>
            </w:r>
            <w:r w:rsidRPr="00A46BA6">
              <w:rPr>
                <w:rFonts w:ascii="Times New Roman" w:hAnsi="Times New Roman" w:cs="Times New Roman"/>
              </w:rPr>
              <w:t>for providi</w:t>
            </w:r>
            <w:r w:rsidR="00EB0D5E">
              <w:rPr>
                <w:rFonts w:ascii="Times New Roman" w:hAnsi="Times New Roman" w:cs="Times New Roman"/>
              </w:rPr>
              <w:t xml:space="preserve">ng </w:t>
            </w:r>
            <w:r w:rsidRPr="00A46BA6">
              <w:rPr>
                <w:rFonts w:ascii="Times New Roman" w:hAnsi="Times New Roman" w:cs="Times New Roman"/>
              </w:rPr>
              <w:t>supply for facility are going to b</w:t>
            </w:r>
            <w:r w:rsidR="00EB0D5E">
              <w:rPr>
                <w:rFonts w:ascii="Times New Roman" w:hAnsi="Times New Roman" w:cs="Times New Roman"/>
              </w:rPr>
              <w:t xml:space="preserve">e mounted in separated rooms in </w:t>
            </w:r>
            <w:r w:rsidRPr="00A46BA6">
              <w:rPr>
                <w:rFonts w:ascii="Times New Roman" w:hAnsi="Times New Roman" w:cs="Times New Roman"/>
              </w:rPr>
              <w:t>substation, please confirm that conditio</w:t>
            </w:r>
            <w:r w:rsidR="00EB0D5E">
              <w:rPr>
                <w:rFonts w:ascii="Times New Roman" w:hAnsi="Times New Roman" w:cs="Times New Roman"/>
              </w:rPr>
              <w:t xml:space="preserve">ns that is stated in Particular </w:t>
            </w:r>
            <w:r w:rsidRPr="00A46BA6">
              <w:rPr>
                <w:rFonts w:ascii="Times New Roman" w:hAnsi="Times New Roman" w:cs="Times New Roman"/>
              </w:rPr>
              <w:t>requirements is valid, and there is mistake in conditions stated under</w:t>
            </w:r>
          </w:p>
          <w:p w14:paraId="3F4C5504" w14:textId="77777777" w:rsidR="00EB0D5E" w:rsidRDefault="00A46BA6" w:rsidP="006410E4">
            <w:pPr>
              <w:rPr>
                <w:rFonts w:ascii="Times New Roman" w:hAnsi="Times New Roman" w:cs="Times New Roman"/>
              </w:rPr>
            </w:pPr>
            <w:r w:rsidRPr="00A46BA6">
              <w:rPr>
                <w:rFonts w:ascii="Times New Roman" w:hAnsi="Times New Roman" w:cs="Times New Roman"/>
              </w:rPr>
              <w:t xml:space="preserve">Electrical works. </w:t>
            </w:r>
          </w:p>
          <w:p w14:paraId="6E66454E" w14:textId="77777777" w:rsidR="00A46BA6" w:rsidRPr="00A46BA6" w:rsidRDefault="00A46BA6" w:rsidP="006410E4">
            <w:pPr>
              <w:rPr>
                <w:rFonts w:ascii="Times New Roman" w:hAnsi="Times New Roman" w:cs="Times New Roman"/>
              </w:rPr>
            </w:pPr>
            <w:r w:rsidRPr="00A46BA6">
              <w:rPr>
                <w:rFonts w:ascii="Times New Roman" w:hAnsi="Times New Roman" w:cs="Times New Roman"/>
              </w:rPr>
              <w:t>2. We have 2 Transformers:</w:t>
            </w:r>
            <w:r w:rsidR="00EB0D5E">
              <w:rPr>
                <w:rFonts w:ascii="Times New Roman" w:hAnsi="Times New Roman" w:cs="Times New Roman"/>
              </w:rPr>
              <w:t xml:space="preserve"> “In tender documentation </w:t>
            </w:r>
            <w:r w:rsidRPr="00A46BA6">
              <w:rPr>
                <w:rFonts w:ascii="Times New Roman" w:hAnsi="Times New Roman" w:cs="Times New Roman"/>
              </w:rPr>
              <w:t>for LOT1 in folder Volume 3, document 3.2 – Particular requirements is</w:t>
            </w:r>
          </w:p>
          <w:p w14:paraId="647DACC8" w14:textId="77777777" w:rsidR="00A46BA6" w:rsidRPr="002F0D01" w:rsidRDefault="00A46BA6" w:rsidP="006410E4">
            <w:pPr>
              <w:rPr>
                <w:rFonts w:ascii="Times New Roman" w:hAnsi="Times New Roman" w:cs="Times New Roman"/>
              </w:rPr>
            </w:pPr>
            <w:r w:rsidRPr="002F0D01">
              <w:rPr>
                <w:rFonts w:ascii="Times New Roman" w:hAnsi="Times New Roman" w:cs="Times New Roman"/>
              </w:rPr>
              <w:t>stated: “There should be two dry-type energy transformer cells with</w:t>
            </w:r>
          </w:p>
          <w:p w14:paraId="445A60C7" w14:textId="77777777" w:rsidR="00A46BA6" w:rsidRPr="002F0D01" w:rsidRDefault="00A46BA6" w:rsidP="006410E4">
            <w:pPr>
              <w:rPr>
                <w:rFonts w:ascii="Times New Roman" w:hAnsi="Times New Roman" w:cs="Times New Roman"/>
              </w:rPr>
            </w:pPr>
            <w:r w:rsidRPr="002F0D01">
              <w:rPr>
                <w:rFonts w:ascii="Times New Roman" w:hAnsi="Times New Roman" w:cs="Times New Roman"/>
              </w:rPr>
              <w:t>self-cooling, power 1000kVA each…”. How the client wants to use them, in</w:t>
            </w:r>
          </w:p>
          <w:p w14:paraId="5A3F9040" w14:textId="77777777" w:rsidR="005D64A5" w:rsidRPr="00696CD7" w:rsidRDefault="00A46BA6" w:rsidP="006410E4">
            <w:pPr>
              <w:rPr>
                <w:rFonts w:ascii="Times New Roman" w:hAnsi="Times New Roman" w:cs="Times New Roman"/>
              </w:rPr>
            </w:pPr>
            <w:r w:rsidRPr="002F0D01">
              <w:rPr>
                <w:rFonts w:ascii="Times New Roman" w:hAnsi="Times New Roman" w:cs="Times New Roman"/>
              </w:rPr>
              <w:t>parallel or each to cover the full load</w:t>
            </w:r>
            <w:r w:rsidR="00EB0D5E" w:rsidRPr="002F0D01">
              <w:rPr>
                <w:rFonts w:ascii="Times New Roman" w:hAnsi="Times New Roman" w:cs="Times New Roman"/>
              </w:rPr>
              <w:t xml:space="preserve"> of the plant and to be used as </w:t>
            </w:r>
            <w:r w:rsidRPr="002F0D01">
              <w:rPr>
                <w:rFonts w:ascii="Times New Roman" w:hAnsi="Times New Roman" w:cs="Times New Roman"/>
              </w:rPr>
              <w:t>switch over Transformers. We suggest one</w:t>
            </w:r>
            <w:r w:rsidR="00EB0D5E" w:rsidRPr="002F0D01">
              <w:rPr>
                <w:rFonts w:ascii="Times New Roman" w:hAnsi="Times New Roman" w:cs="Times New Roman"/>
              </w:rPr>
              <w:t xml:space="preserve"> Transformer can bare the total</w:t>
            </w:r>
            <w:r w:rsidR="00EB0D5E">
              <w:rPr>
                <w:rFonts w:ascii="Times New Roman" w:hAnsi="Times New Roman" w:cs="Times New Roman"/>
              </w:rPr>
              <w:t xml:space="preserve"> </w:t>
            </w:r>
            <w:r w:rsidRPr="00A46BA6">
              <w:rPr>
                <w:rFonts w:ascii="Times New Roman" w:hAnsi="Times New Roman" w:cs="Times New Roman"/>
              </w:rPr>
              <w:t>load of the Plant and the othe</w:t>
            </w:r>
            <w:r w:rsidR="00EB0D5E">
              <w:rPr>
                <w:rFonts w:ascii="Times New Roman" w:hAnsi="Times New Roman" w:cs="Times New Roman"/>
              </w:rPr>
              <w:t xml:space="preserve">r one is treated as a stand bye </w:t>
            </w:r>
            <w:r w:rsidRPr="00A46BA6">
              <w:rPr>
                <w:rFonts w:ascii="Times New Roman" w:hAnsi="Times New Roman" w:cs="Times New Roman"/>
              </w:rPr>
              <w:t>Transformer. Please clarify if the su</w:t>
            </w:r>
            <w:r w:rsidR="00EB0D5E">
              <w:rPr>
                <w:rFonts w:ascii="Times New Roman" w:hAnsi="Times New Roman" w:cs="Times New Roman"/>
              </w:rPr>
              <w:t xml:space="preserve">ggestion shall be used or state </w:t>
            </w:r>
            <w:r w:rsidRPr="00A46BA6">
              <w:rPr>
                <w:rFonts w:ascii="Times New Roman" w:hAnsi="Times New Roman" w:cs="Times New Roman"/>
              </w:rPr>
              <w:t>your own requirement.</w:t>
            </w:r>
          </w:p>
        </w:tc>
        <w:tc>
          <w:tcPr>
            <w:tcW w:w="4410" w:type="dxa"/>
          </w:tcPr>
          <w:p w14:paraId="4A32328E" w14:textId="30140ADB" w:rsidR="005D64A5" w:rsidRPr="00752517" w:rsidRDefault="005E10C5" w:rsidP="00F14CF0">
            <w:pPr>
              <w:rPr>
                <w:rFonts w:ascii="Times New Roman" w:hAnsi="Times New Roman" w:cs="Times New Roman"/>
                <w:lang w:val="en-US"/>
              </w:rPr>
            </w:pPr>
            <w:r w:rsidRPr="00752517">
              <w:rPr>
                <w:rFonts w:ascii="Times New Roman" w:hAnsi="Times New Roman" w:cs="Times New Roman"/>
                <w:lang w:val="en-US"/>
              </w:rPr>
              <w:t xml:space="preserve">1. </w:t>
            </w:r>
            <w:r w:rsidR="003D42B8" w:rsidRPr="00752517">
              <w:rPr>
                <w:rFonts w:ascii="Times New Roman" w:hAnsi="Times New Roman" w:cs="Times New Roman"/>
                <w:lang w:val="en-US"/>
              </w:rPr>
              <w:t xml:space="preserve">Confirmed. Transformer Station shall be in accordance with </w:t>
            </w:r>
            <w:r w:rsidR="003D42B8" w:rsidRPr="00752517">
              <w:rPr>
                <w:rFonts w:ascii="Times New Roman" w:hAnsi="Times New Roman" w:cs="Times New Roman"/>
              </w:rPr>
              <w:t>Volume 3, document 3.2 – Particular Technicl Requirements</w:t>
            </w:r>
            <w:r w:rsidR="00752517" w:rsidRPr="00752517">
              <w:rPr>
                <w:rFonts w:ascii="Times New Roman" w:hAnsi="Times New Roman" w:cs="Times New Roman"/>
              </w:rPr>
              <w:t xml:space="preserve">: two dry-type energy transformer cells, each of 1000 kVA. </w:t>
            </w:r>
          </w:p>
          <w:p w14:paraId="2871271B" w14:textId="77777777" w:rsidR="005E10C5" w:rsidRPr="00752517" w:rsidRDefault="005E10C5" w:rsidP="00F14CF0">
            <w:pPr>
              <w:rPr>
                <w:rFonts w:ascii="Times New Roman" w:hAnsi="Times New Roman" w:cs="Times New Roman"/>
                <w:lang w:val="en-US"/>
              </w:rPr>
            </w:pPr>
          </w:p>
          <w:p w14:paraId="50BC7499" w14:textId="77777777" w:rsidR="005E10C5" w:rsidRPr="00752517" w:rsidRDefault="005E10C5" w:rsidP="00F14CF0">
            <w:pPr>
              <w:rPr>
                <w:rFonts w:ascii="Times New Roman" w:hAnsi="Times New Roman" w:cs="Times New Roman"/>
                <w:lang w:val="en-US"/>
              </w:rPr>
            </w:pPr>
          </w:p>
          <w:p w14:paraId="59D3CDCD" w14:textId="77777777" w:rsidR="005E10C5" w:rsidRPr="00752517" w:rsidRDefault="005E10C5" w:rsidP="00F14CF0">
            <w:pPr>
              <w:rPr>
                <w:rFonts w:ascii="Times New Roman" w:hAnsi="Times New Roman" w:cs="Times New Roman"/>
                <w:lang w:val="en-US"/>
              </w:rPr>
            </w:pPr>
          </w:p>
          <w:p w14:paraId="49F31119" w14:textId="77777777" w:rsidR="005E10C5" w:rsidRPr="00752517" w:rsidRDefault="005E10C5" w:rsidP="00F14CF0">
            <w:pPr>
              <w:rPr>
                <w:rFonts w:ascii="Times New Roman" w:hAnsi="Times New Roman" w:cs="Times New Roman"/>
                <w:lang w:val="en-US"/>
              </w:rPr>
            </w:pPr>
          </w:p>
          <w:p w14:paraId="17EACEE5" w14:textId="77777777" w:rsidR="005E10C5" w:rsidRPr="00752517" w:rsidRDefault="005E10C5" w:rsidP="00F14CF0">
            <w:pPr>
              <w:rPr>
                <w:rFonts w:ascii="Times New Roman" w:hAnsi="Times New Roman" w:cs="Times New Roman"/>
                <w:lang w:val="en-US"/>
              </w:rPr>
            </w:pPr>
          </w:p>
          <w:p w14:paraId="49616280" w14:textId="77777777" w:rsidR="005E10C5" w:rsidRPr="00752517" w:rsidRDefault="005E10C5" w:rsidP="00F14CF0">
            <w:pPr>
              <w:rPr>
                <w:rFonts w:ascii="Times New Roman" w:hAnsi="Times New Roman" w:cs="Times New Roman"/>
                <w:lang w:val="en-US"/>
              </w:rPr>
            </w:pPr>
          </w:p>
          <w:p w14:paraId="573E3AF7" w14:textId="77777777" w:rsidR="005E10C5" w:rsidRPr="00752517" w:rsidRDefault="005E10C5" w:rsidP="00F14CF0">
            <w:pPr>
              <w:rPr>
                <w:rFonts w:ascii="Times New Roman" w:hAnsi="Times New Roman" w:cs="Times New Roman"/>
                <w:lang w:val="en-US"/>
              </w:rPr>
            </w:pPr>
          </w:p>
          <w:p w14:paraId="1DD79661" w14:textId="77777777" w:rsidR="005E10C5" w:rsidRPr="00752517" w:rsidRDefault="005E10C5" w:rsidP="00F14CF0">
            <w:pPr>
              <w:rPr>
                <w:rFonts w:ascii="Times New Roman" w:hAnsi="Times New Roman" w:cs="Times New Roman"/>
                <w:lang w:val="en-US"/>
              </w:rPr>
            </w:pPr>
          </w:p>
          <w:p w14:paraId="04D4A3AB" w14:textId="77777777" w:rsidR="005E10C5" w:rsidRPr="00752517" w:rsidRDefault="005E10C5" w:rsidP="00F14CF0">
            <w:pPr>
              <w:rPr>
                <w:rFonts w:ascii="Times New Roman" w:hAnsi="Times New Roman" w:cs="Times New Roman"/>
                <w:lang w:val="en-US"/>
              </w:rPr>
            </w:pPr>
          </w:p>
          <w:p w14:paraId="0CE65EAC" w14:textId="77777777" w:rsidR="005E10C5" w:rsidRPr="00752517" w:rsidRDefault="005E10C5" w:rsidP="00F14CF0">
            <w:pPr>
              <w:rPr>
                <w:rFonts w:ascii="Times New Roman" w:hAnsi="Times New Roman" w:cs="Times New Roman"/>
                <w:lang w:val="en-US"/>
              </w:rPr>
            </w:pPr>
          </w:p>
          <w:p w14:paraId="03817C64" w14:textId="77777777" w:rsidR="005E10C5" w:rsidRPr="00752517" w:rsidRDefault="005E10C5" w:rsidP="00F14CF0">
            <w:pPr>
              <w:rPr>
                <w:rFonts w:ascii="Times New Roman" w:hAnsi="Times New Roman" w:cs="Times New Roman"/>
                <w:lang w:val="en-US"/>
              </w:rPr>
            </w:pPr>
          </w:p>
          <w:p w14:paraId="6B093AEC" w14:textId="77777777" w:rsidR="005E10C5" w:rsidRPr="00752517" w:rsidRDefault="005E10C5" w:rsidP="00F14CF0">
            <w:pPr>
              <w:rPr>
                <w:rFonts w:ascii="Times New Roman" w:hAnsi="Times New Roman" w:cs="Times New Roman"/>
                <w:lang w:val="en-US"/>
              </w:rPr>
            </w:pPr>
          </w:p>
          <w:p w14:paraId="48426BB6" w14:textId="77777777" w:rsidR="005E10C5" w:rsidRPr="00752517" w:rsidRDefault="005E10C5" w:rsidP="00F14CF0">
            <w:pPr>
              <w:rPr>
                <w:rFonts w:ascii="Times New Roman" w:hAnsi="Times New Roman" w:cs="Times New Roman"/>
                <w:lang w:val="en-US"/>
              </w:rPr>
            </w:pPr>
          </w:p>
          <w:p w14:paraId="09191C72" w14:textId="77777777" w:rsidR="005E10C5" w:rsidRPr="00752517" w:rsidRDefault="005E10C5" w:rsidP="00F14CF0">
            <w:pPr>
              <w:rPr>
                <w:rFonts w:ascii="Times New Roman" w:hAnsi="Times New Roman" w:cs="Times New Roman"/>
                <w:lang w:val="en-US"/>
              </w:rPr>
            </w:pPr>
          </w:p>
          <w:p w14:paraId="722ACAF9" w14:textId="77777777" w:rsidR="005E10C5" w:rsidRPr="00752517" w:rsidRDefault="005E10C5" w:rsidP="00F14CF0">
            <w:pPr>
              <w:rPr>
                <w:rFonts w:ascii="Times New Roman" w:hAnsi="Times New Roman" w:cs="Times New Roman"/>
                <w:lang w:val="en-US"/>
              </w:rPr>
            </w:pPr>
          </w:p>
          <w:p w14:paraId="633EC3A1" w14:textId="77777777" w:rsidR="005E10C5" w:rsidRPr="00752517" w:rsidRDefault="005E10C5" w:rsidP="00F14CF0">
            <w:pPr>
              <w:rPr>
                <w:rFonts w:ascii="Times New Roman" w:hAnsi="Times New Roman" w:cs="Times New Roman"/>
                <w:lang w:val="en-US"/>
              </w:rPr>
            </w:pPr>
          </w:p>
          <w:p w14:paraId="3449D088" w14:textId="77777777" w:rsidR="005E10C5" w:rsidRPr="00752517" w:rsidRDefault="005E10C5" w:rsidP="00F14CF0">
            <w:pPr>
              <w:rPr>
                <w:rFonts w:ascii="Times New Roman" w:hAnsi="Times New Roman" w:cs="Times New Roman"/>
                <w:lang w:val="en-US"/>
              </w:rPr>
            </w:pPr>
          </w:p>
          <w:p w14:paraId="2226F949" w14:textId="77777777" w:rsidR="005E10C5" w:rsidRPr="00752517" w:rsidRDefault="005E10C5" w:rsidP="00F14CF0">
            <w:pPr>
              <w:rPr>
                <w:rFonts w:ascii="Times New Roman" w:hAnsi="Times New Roman" w:cs="Times New Roman"/>
                <w:lang w:val="en-US"/>
              </w:rPr>
            </w:pPr>
          </w:p>
          <w:p w14:paraId="538DDEE9" w14:textId="5EA96CDA" w:rsidR="005E10C5" w:rsidRPr="00752517" w:rsidRDefault="005E10C5" w:rsidP="00F14CF0">
            <w:pPr>
              <w:rPr>
                <w:rFonts w:ascii="Times New Roman" w:hAnsi="Times New Roman" w:cs="Times New Roman"/>
                <w:lang w:val="en-US"/>
              </w:rPr>
            </w:pPr>
            <w:r w:rsidRPr="00752517">
              <w:rPr>
                <w:rFonts w:ascii="Times New Roman" w:hAnsi="Times New Roman" w:cs="Times New Roman"/>
                <w:lang w:val="en-US"/>
              </w:rPr>
              <w:t>2</w:t>
            </w:r>
            <w:r w:rsidR="00752517">
              <w:rPr>
                <w:rFonts w:ascii="Times New Roman" w:hAnsi="Times New Roman" w:cs="Times New Roman"/>
                <w:lang w:val="en-US"/>
              </w:rPr>
              <w:t>.</w:t>
            </w:r>
            <w:r w:rsidR="0002175C" w:rsidRPr="00752517">
              <w:rPr>
                <w:rFonts w:ascii="Times New Roman" w:hAnsi="Times New Roman" w:cs="Times New Roman"/>
                <w:lang w:val="en-US"/>
              </w:rPr>
              <w:t xml:space="preserve"> Load sharing (division)</w:t>
            </w:r>
            <w:r w:rsidR="00752517">
              <w:rPr>
                <w:rFonts w:ascii="Times New Roman" w:hAnsi="Times New Roman" w:cs="Times New Roman"/>
                <w:lang w:val="en-US"/>
              </w:rPr>
              <w:t xml:space="preserve"> </w:t>
            </w:r>
            <w:r w:rsidR="0002175C" w:rsidRPr="00752517">
              <w:rPr>
                <w:rFonts w:ascii="Times New Roman" w:hAnsi="Times New Roman" w:cs="Times New Roman"/>
                <w:lang w:val="en-US"/>
              </w:rPr>
              <w:t>among built in transformer units</w:t>
            </w:r>
            <w:r w:rsidR="00752517">
              <w:rPr>
                <w:rFonts w:ascii="Times New Roman" w:hAnsi="Times New Roman" w:cs="Times New Roman"/>
                <w:lang w:val="en-US"/>
              </w:rPr>
              <w:t xml:space="preserve"> shall be proposed by Tenderers.</w:t>
            </w:r>
          </w:p>
        </w:tc>
      </w:tr>
      <w:tr w:rsidR="005D64A5" w:rsidRPr="00696CD7" w14:paraId="77670D96" w14:textId="77777777" w:rsidTr="006410E4">
        <w:trPr>
          <w:trHeight w:val="1134"/>
        </w:trPr>
        <w:tc>
          <w:tcPr>
            <w:tcW w:w="715" w:type="dxa"/>
          </w:tcPr>
          <w:p w14:paraId="0C50C36B" w14:textId="77777777" w:rsidR="005D64A5" w:rsidRPr="00696CD7" w:rsidRDefault="005D64A5" w:rsidP="006410E4">
            <w:pPr>
              <w:jc w:val="center"/>
              <w:rPr>
                <w:rFonts w:ascii="Times New Roman" w:hAnsi="Times New Roman" w:cs="Times New Roman"/>
                <w:bCs/>
                <w:lang w:val="en-GB" w:eastAsia="en-US"/>
              </w:rPr>
            </w:pPr>
            <w:r w:rsidRPr="00696CD7">
              <w:rPr>
                <w:rFonts w:ascii="Times New Roman" w:hAnsi="Times New Roman" w:cs="Times New Roman"/>
                <w:bCs/>
                <w:lang w:val="en-GB" w:eastAsia="en-US"/>
              </w:rPr>
              <w:t>10.</w:t>
            </w:r>
          </w:p>
        </w:tc>
        <w:tc>
          <w:tcPr>
            <w:tcW w:w="4140" w:type="dxa"/>
          </w:tcPr>
          <w:p w14:paraId="1165A9C1" w14:textId="77777777" w:rsidR="00A46BA6" w:rsidRPr="00A46BA6" w:rsidRDefault="00EB0D5E" w:rsidP="006410E4">
            <w:pPr>
              <w:rPr>
                <w:rFonts w:ascii="Times New Roman" w:hAnsi="Times New Roman" w:cs="Times New Roman"/>
                <w:bCs/>
                <w:lang w:val="en-GB" w:eastAsia="en-US"/>
              </w:rPr>
            </w:pPr>
            <w:r>
              <w:rPr>
                <w:rFonts w:ascii="Times New Roman" w:hAnsi="Times New Roman" w:cs="Times New Roman"/>
                <w:bCs/>
                <w:lang w:val="en-GB" w:eastAsia="en-US"/>
              </w:rPr>
              <w:t xml:space="preserve">1. </w:t>
            </w:r>
            <w:bookmarkStart w:id="0" w:name="_Hlk84536588"/>
            <w:r w:rsidR="00A46BA6" w:rsidRPr="00A46BA6">
              <w:rPr>
                <w:rFonts w:ascii="Times New Roman" w:hAnsi="Times New Roman" w:cs="Times New Roman"/>
                <w:bCs/>
                <w:lang w:val="en-GB" w:eastAsia="en-US"/>
              </w:rPr>
              <w:t>Please, clarify exactly what</w:t>
            </w:r>
            <w:r>
              <w:rPr>
                <w:rFonts w:ascii="Times New Roman" w:hAnsi="Times New Roman" w:cs="Times New Roman"/>
                <w:bCs/>
                <w:lang w:val="en-GB" w:eastAsia="en-US"/>
              </w:rPr>
              <w:t xml:space="preserve"> kind of data and documentation </w:t>
            </w:r>
            <w:r w:rsidR="00A46BA6" w:rsidRPr="00A46BA6">
              <w:rPr>
                <w:rFonts w:ascii="Times New Roman" w:hAnsi="Times New Roman" w:cs="Times New Roman"/>
                <w:bCs/>
                <w:lang w:val="en-GB" w:eastAsia="en-US"/>
              </w:rPr>
              <w:t>must be included by the implementati</w:t>
            </w:r>
            <w:r>
              <w:rPr>
                <w:rFonts w:ascii="Times New Roman" w:hAnsi="Times New Roman" w:cs="Times New Roman"/>
                <w:bCs/>
                <w:lang w:val="en-GB" w:eastAsia="en-US"/>
              </w:rPr>
              <w:t xml:space="preserve">on of the “Environmental Impact </w:t>
            </w:r>
            <w:proofErr w:type="gramStart"/>
            <w:r w:rsidR="00A46BA6" w:rsidRPr="00A46BA6">
              <w:rPr>
                <w:rFonts w:ascii="Times New Roman" w:hAnsi="Times New Roman" w:cs="Times New Roman"/>
                <w:bCs/>
                <w:lang w:val="en-GB" w:eastAsia="en-US"/>
              </w:rPr>
              <w:t>Assessment“</w:t>
            </w:r>
            <w:proofErr w:type="gramEnd"/>
            <w:r w:rsidR="00A46BA6" w:rsidRPr="00A46BA6">
              <w:rPr>
                <w:rFonts w:ascii="Times New Roman" w:hAnsi="Times New Roman" w:cs="Times New Roman"/>
                <w:bCs/>
                <w:lang w:val="en-GB" w:eastAsia="en-US"/>
              </w:rPr>
              <w:t>. I also need an explanation of the following: when the final</w:t>
            </w:r>
          </w:p>
          <w:p w14:paraId="042E0857" w14:textId="77777777" w:rsidR="00A46BA6" w:rsidRPr="00A46BA6" w:rsidRDefault="00A46BA6" w:rsidP="006410E4">
            <w:pPr>
              <w:rPr>
                <w:rFonts w:ascii="Times New Roman" w:hAnsi="Times New Roman" w:cs="Times New Roman"/>
                <w:bCs/>
                <w:lang w:val="en-GB" w:eastAsia="en-US"/>
              </w:rPr>
            </w:pPr>
            <w:r w:rsidRPr="00A46BA6">
              <w:rPr>
                <w:rFonts w:ascii="Times New Roman" w:hAnsi="Times New Roman" w:cs="Times New Roman"/>
                <w:bCs/>
                <w:lang w:val="en-GB" w:eastAsia="en-US"/>
              </w:rPr>
              <w:t>statement is ready and if there are discrepancies between the Investment</w:t>
            </w:r>
          </w:p>
          <w:p w14:paraId="7502A00F" w14:textId="77777777" w:rsidR="00EB0D5E" w:rsidRDefault="00A46BA6" w:rsidP="006410E4">
            <w:pPr>
              <w:rPr>
                <w:rFonts w:ascii="Times New Roman" w:hAnsi="Times New Roman" w:cs="Times New Roman"/>
                <w:bCs/>
                <w:lang w:val="en-GB" w:eastAsia="en-US"/>
              </w:rPr>
            </w:pPr>
            <w:r w:rsidRPr="00A46BA6">
              <w:rPr>
                <w:rFonts w:ascii="Times New Roman" w:hAnsi="Times New Roman" w:cs="Times New Roman"/>
                <w:bCs/>
                <w:lang w:val="en-GB" w:eastAsia="en-US"/>
              </w:rPr>
              <w:t>notice and the local legislation,</w:t>
            </w:r>
            <w:r w:rsidR="00EB0D5E">
              <w:rPr>
                <w:rFonts w:ascii="Times New Roman" w:hAnsi="Times New Roman" w:cs="Times New Roman"/>
                <w:bCs/>
                <w:lang w:val="en-GB" w:eastAsia="en-US"/>
              </w:rPr>
              <w:t xml:space="preserve"> how should we proceed with the </w:t>
            </w:r>
            <w:r w:rsidRPr="00A46BA6">
              <w:rPr>
                <w:rFonts w:ascii="Times New Roman" w:hAnsi="Times New Roman" w:cs="Times New Roman"/>
                <w:bCs/>
                <w:lang w:val="en-GB" w:eastAsia="en-US"/>
              </w:rPr>
              <w:t xml:space="preserve">implementation of the contract? </w:t>
            </w:r>
          </w:p>
          <w:p w14:paraId="00C350F8" w14:textId="77777777" w:rsidR="00A46BA6" w:rsidRPr="00A46BA6" w:rsidRDefault="00A46BA6" w:rsidP="006410E4">
            <w:pPr>
              <w:rPr>
                <w:rFonts w:ascii="Times New Roman" w:hAnsi="Times New Roman" w:cs="Times New Roman"/>
                <w:bCs/>
                <w:lang w:val="en-GB" w:eastAsia="en-US"/>
              </w:rPr>
            </w:pPr>
            <w:r w:rsidRPr="00A46BA6">
              <w:rPr>
                <w:rFonts w:ascii="Times New Roman" w:hAnsi="Times New Roman" w:cs="Times New Roman"/>
                <w:bCs/>
                <w:lang w:val="en-GB" w:eastAsia="en-US"/>
              </w:rPr>
              <w:t>Question</w:t>
            </w:r>
            <w:r w:rsidR="00EB0D5E">
              <w:rPr>
                <w:rFonts w:ascii="Times New Roman" w:hAnsi="Times New Roman" w:cs="Times New Roman"/>
                <w:bCs/>
                <w:lang w:val="en-GB" w:eastAsia="en-US"/>
              </w:rPr>
              <w:t xml:space="preserve"> 2. Please, explain what is the </w:t>
            </w:r>
            <w:r w:rsidRPr="00A46BA6">
              <w:rPr>
                <w:rFonts w:ascii="Times New Roman" w:hAnsi="Times New Roman" w:cs="Times New Roman"/>
                <w:bCs/>
                <w:lang w:val="en-GB" w:eastAsia="en-US"/>
              </w:rPr>
              <w:t xml:space="preserve">difference between „Conceptual </w:t>
            </w:r>
            <w:proofErr w:type="spellStart"/>
            <w:proofErr w:type="gramStart"/>
            <w:r w:rsidRPr="00A46BA6">
              <w:rPr>
                <w:rFonts w:ascii="Times New Roman" w:hAnsi="Times New Roman" w:cs="Times New Roman"/>
                <w:bCs/>
                <w:lang w:val="en-GB" w:eastAsia="en-US"/>
              </w:rPr>
              <w:t>Design“</w:t>
            </w:r>
            <w:proofErr w:type="gramEnd"/>
            <w:r w:rsidRPr="00A46BA6">
              <w:rPr>
                <w:rFonts w:ascii="Times New Roman" w:hAnsi="Times New Roman" w:cs="Times New Roman"/>
                <w:bCs/>
                <w:lang w:val="en-GB" w:eastAsia="en-US"/>
              </w:rPr>
              <w:t>and</w:t>
            </w:r>
            <w:proofErr w:type="spellEnd"/>
            <w:r w:rsidRPr="00A46BA6">
              <w:rPr>
                <w:rFonts w:ascii="Times New Roman" w:hAnsi="Times New Roman" w:cs="Times New Roman"/>
                <w:bCs/>
                <w:lang w:val="en-GB" w:eastAsia="en-US"/>
              </w:rPr>
              <w:t xml:space="preserve"> „Preliminary Design“? What</w:t>
            </w:r>
          </w:p>
          <w:p w14:paraId="0F369F7A" w14:textId="17FADEEF" w:rsidR="005D64A5" w:rsidRPr="009E1244" w:rsidRDefault="00A46BA6" w:rsidP="009E1244">
            <w:pPr>
              <w:rPr>
                <w:rFonts w:ascii="Times New Roman" w:hAnsi="Times New Roman" w:cs="Times New Roman"/>
                <w:bCs/>
                <w:lang w:val="en-GB" w:eastAsia="en-US"/>
              </w:rPr>
            </w:pPr>
            <w:r w:rsidRPr="00A46BA6">
              <w:rPr>
                <w:rFonts w:ascii="Times New Roman" w:hAnsi="Times New Roman" w:cs="Times New Roman"/>
                <w:bCs/>
                <w:lang w:val="en-GB" w:eastAsia="en-US"/>
              </w:rPr>
              <w:t>kind of documentation, research, proje</w:t>
            </w:r>
            <w:r w:rsidR="00EB0D5E">
              <w:rPr>
                <w:rFonts w:ascii="Times New Roman" w:hAnsi="Times New Roman" w:cs="Times New Roman"/>
                <w:bCs/>
                <w:lang w:val="en-GB" w:eastAsia="en-US"/>
              </w:rPr>
              <w:t xml:space="preserve">ct parts, analyses etc. must be </w:t>
            </w:r>
            <w:r w:rsidRPr="00A46BA6">
              <w:rPr>
                <w:rFonts w:ascii="Times New Roman" w:hAnsi="Times New Roman" w:cs="Times New Roman"/>
                <w:bCs/>
                <w:lang w:val="en-GB" w:eastAsia="en-US"/>
              </w:rPr>
              <w:t xml:space="preserve">included for the „Conceptual </w:t>
            </w:r>
            <w:proofErr w:type="gramStart"/>
            <w:r w:rsidRPr="00A46BA6">
              <w:rPr>
                <w:rFonts w:ascii="Times New Roman" w:hAnsi="Times New Roman" w:cs="Times New Roman"/>
                <w:bCs/>
                <w:lang w:val="en-GB" w:eastAsia="en-US"/>
              </w:rPr>
              <w:t>Design</w:t>
            </w:r>
            <w:r w:rsidR="00EB0D5E">
              <w:rPr>
                <w:rFonts w:ascii="Times New Roman" w:hAnsi="Times New Roman" w:cs="Times New Roman"/>
                <w:bCs/>
                <w:lang w:val="en-GB" w:eastAsia="en-US"/>
              </w:rPr>
              <w:t>“ and</w:t>
            </w:r>
            <w:proofErr w:type="gramEnd"/>
            <w:r w:rsidR="00EB0D5E">
              <w:rPr>
                <w:rFonts w:ascii="Times New Roman" w:hAnsi="Times New Roman" w:cs="Times New Roman"/>
                <w:bCs/>
                <w:lang w:val="en-GB" w:eastAsia="en-US"/>
              </w:rPr>
              <w:t xml:space="preserve"> what for the „Preliminary </w:t>
            </w:r>
            <w:r w:rsidRPr="00A46BA6">
              <w:rPr>
                <w:rFonts w:ascii="Times New Roman" w:hAnsi="Times New Roman" w:cs="Times New Roman"/>
                <w:bCs/>
                <w:lang w:val="en-GB" w:eastAsia="en-US"/>
              </w:rPr>
              <w:t>Design“?</w:t>
            </w:r>
            <w:bookmarkEnd w:id="0"/>
          </w:p>
        </w:tc>
        <w:tc>
          <w:tcPr>
            <w:tcW w:w="4410" w:type="dxa"/>
          </w:tcPr>
          <w:p w14:paraId="781D4891" w14:textId="02305976" w:rsidR="005D64A5" w:rsidRDefault="009E1244" w:rsidP="00F14CF0">
            <w:pPr>
              <w:rPr>
                <w:rFonts w:ascii="Times New Roman" w:hAnsi="Times New Roman" w:cs="Times New Roman"/>
                <w:lang w:val="en-US"/>
              </w:rPr>
            </w:pPr>
            <w:r>
              <w:rPr>
                <w:rFonts w:ascii="Times New Roman" w:hAnsi="Times New Roman" w:cs="Times New Roman"/>
                <w:lang w:val="en-US"/>
              </w:rPr>
              <w:t xml:space="preserve">1. </w:t>
            </w:r>
            <w:r w:rsidR="00B545F7">
              <w:rPr>
                <w:rFonts w:ascii="Times New Roman" w:hAnsi="Times New Roman" w:cs="Times New Roman"/>
                <w:lang w:val="en-US"/>
              </w:rPr>
              <w:t>The Scope and content of the Environment Impact Assessment Study is stipulated by the Law on the Environment Impact Assessment (“O.G. RS”, no. 135/2004 and 36/2009).</w:t>
            </w:r>
          </w:p>
          <w:p w14:paraId="10A8BF16" w14:textId="34B76A69" w:rsidR="00B545F7" w:rsidRDefault="00B545F7" w:rsidP="00F14CF0">
            <w:pPr>
              <w:rPr>
                <w:rFonts w:ascii="Times New Roman" w:hAnsi="Times New Roman" w:cs="Times New Roman"/>
                <w:lang w:val="en-US"/>
              </w:rPr>
            </w:pPr>
          </w:p>
          <w:p w14:paraId="3D90CF22" w14:textId="48EA1BA7" w:rsidR="00B545F7" w:rsidRPr="006C52C3" w:rsidRDefault="009E1244" w:rsidP="00F14CF0">
            <w:pPr>
              <w:rPr>
                <w:rFonts w:ascii="Times New Roman" w:hAnsi="Times New Roman" w:cs="Times New Roman"/>
                <w:lang w:val="en-GB"/>
              </w:rPr>
            </w:pPr>
            <w:r>
              <w:rPr>
                <w:rFonts w:ascii="Times New Roman" w:hAnsi="Times New Roman" w:cs="Times New Roman"/>
                <w:lang w:val="en-US"/>
              </w:rPr>
              <w:t xml:space="preserve">2. </w:t>
            </w:r>
            <w:r w:rsidR="006C52C3">
              <w:rPr>
                <w:rFonts w:ascii="Times New Roman" w:hAnsi="Times New Roman" w:cs="Times New Roman"/>
                <w:lang w:val="en-US"/>
              </w:rPr>
              <w:t>For the scope and content of the technical documentation please refer to the</w:t>
            </w:r>
            <w:r w:rsidR="00B545F7">
              <w:rPr>
                <w:rFonts w:ascii="Times New Roman" w:hAnsi="Times New Roman" w:cs="Times New Roman"/>
                <w:lang w:val="en-US"/>
              </w:rPr>
              <w:t xml:space="preserve"> Law on Planning and Construction </w:t>
            </w:r>
            <w:r w:rsidR="006C52C3">
              <w:rPr>
                <w:rFonts w:ascii="Times New Roman" w:hAnsi="Times New Roman" w:cs="Times New Roman"/>
                <w:lang w:val="en-US"/>
              </w:rPr>
              <w:t>(</w:t>
            </w:r>
            <w:r w:rsidR="00B545F7" w:rsidRPr="00B545F7">
              <w:rPr>
                <w:rFonts w:ascii="Times New Roman" w:hAnsi="Times New Roman" w:cs="Times New Roman"/>
                <w:lang w:val="en-US"/>
              </w:rPr>
              <w:t>"</w:t>
            </w:r>
            <w:r w:rsidR="00B545F7">
              <w:rPr>
                <w:rFonts w:ascii="Times New Roman" w:hAnsi="Times New Roman" w:cs="Times New Roman"/>
                <w:lang w:val="en-US"/>
              </w:rPr>
              <w:t xml:space="preserve"> O.G. RS</w:t>
            </w:r>
            <w:r w:rsidR="00B545F7" w:rsidRPr="00B545F7">
              <w:rPr>
                <w:rFonts w:ascii="Times New Roman" w:hAnsi="Times New Roman" w:cs="Times New Roman"/>
                <w:lang w:val="en-US"/>
              </w:rPr>
              <w:t xml:space="preserve"> ", </w:t>
            </w:r>
            <w:r w:rsidR="00B545F7">
              <w:rPr>
                <w:rFonts w:ascii="Times New Roman" w:hAnsi="Times New Roman" w:cs="Times New Roman"/>
                <w:lang w:val="en-US"/>
              </w:rPr>
              <w:t>no</w:t>
            </w:r>
            <w:r w:rsidR="00B545F7" w:rsidRPr="00B545F7">
              <w:rPr>
                <w:rFonts w:ascii="Times New Roman" w:hAnsi="Times New Roman" w:cs="Times New Roman"/>
                <w:lang w:val="en-US"/>
              </w:rPr>
              <w:t xml:space="preserve">. 72/2009, 81/2009 - </w:t>
            </w:r>
            <w:r w:rsidR="006C52C3">
              <w:rPr>
                <w:rFonts w:ascii="Times New Roman" w:hAnsi="Times New Roman" w:cs="Times New Roman"/>
                <w:lang w:val="en-US"/>
              </w:rPr>
              <w:t>corr</w:t>
            </w:r>
            <w:r w:rsidR="00B545F7" w:rsidRPr="00B545F7">
              <w:rPr>
                <w:rFonts w:ascii="Times New Roman" w:hAnsi="Times New Roman" w:cs="Times New Roman"/>
                <w:lang w:val="en-US"/>
              </w:rPr>
              <w:t xml:space="preserve">., 64/2010 </w:t>
            </w:r>
            <w:r w:rsidR="006C52C3">
              <w:rPr>
                <w:rFonts w:ascii="Times New Roman" w:hAnsi="Times New Roman" w:cs="Times New Roman"/>
                <w:lang w:val="en-US"/>
              </w:rPr>
              <w:t>–</w:t>
            </w:r>
            <w:r w:rsidR="00B545F7" w:rsidRPr="00B545F7">
              <w:rPr>
                <w:rFonts w:ascii="Times New Roman" w:hAnsi="Times New Roman" w:cs="Times New Roman"/>
                <w:lang w:val="en-US"/>
              </w:rPr>
              <w:t xml:space="preserve"> </w:t>
            </w:r>
            <w:proofErr w:type="spellStart"/>
            <w:r w:rsidR="006C52C3">
              <w:rPr>
                <w:rFonts w:ascii="Times New Roman" w:hAnsi="Times New Roman" w:cs="Times New Roman"/>
                <w:lang w:val="en-US"/>
              </w:rPr>
              <w:t>const.court</w:t>
            </w:r>
            <w:proofErr w:type="spellEnd"/>
            <w:r w:rsidR="006C52C3">
              <w:rPr>
                <w:rFonts w:ascii="Times New Roman" w:hAnsi="Times New Roman" w:cs="Times New Roman"/>
                <w:lang w:val="en-US"/>
              </w:rPr>
              <w:t xml:space="preserve"> dec.</w:t>
            </w:r>
            <w:r w:rsidR="00B545F7" w:rsidRPr="00B545F7">
              <w:rPr>
                <w:rFonts w:ascii="Times New Roman" w:hAnsi="Times New Roman" w:cs="Times New Roman"/>
                <w:lang w:val="en-US"/>
              </w:rPr>
              <w:t xml:space="preserve">, 24/2011, 121/2012, 42/2013 - </w:t>
            </w:r>
            <w:proofErr w:type="spellStart"/>
            <w:r w:rsidR="006C52C3">
              <w:rPr>
                <w:rFonts w:ascii="Times New Roman" w:hAnsi="Times New Roman" w:cs="Times New Roman"/>
                <w:lang w:val="en-US"/>
              </w:rPr>
              <w:t>const.court</w:t>
            </w:r>
            <w:proofErr w:type="spellEnd"/>
            <w:r w:rsidR="006C52C3">
              <w:rPr>
                <w:rFonts w:ascii="Times New Roman" w:hAnsi="Times New Roman" w:cs="Times New Roman"/>
                <w:lang w:val="en-US"/>
              </w:rPr>
              <w:t xml:space="preserve"> dec.</w:t>
            </w:r>
            <w:r w:rsidR="00B545F7" w:rsidRPr="00B545F7">
              <w:rPr>
                <w:rFonts w:ascii="Times New Roman" w:hAnsi="Times New Roman" w:cs="Times New Roman"/>
                <w:lang w:val="en-US"/>
              </w:rPr>
              <w:t xml:space="preserve">, 50/2013 - </w:t>
            </w:r>
            <w:proofErr w:type="spellStart"/>
            <w:r w:rsidR="006C52C3">
              <w:rPr>
                <w:rFonts w:ascii="Times New Roman" w:hAnsi="Times New Roman" w:cs="Times New Roman"/>
                <w:lang w:val="en-US"/>
              </w:rPr>
              <w:t>const.court</w:t>
            </w:r>
            <w:proofErr w:type="spellEnd"/>
            <w:r w:rsidR="006C52C3">
              <w:rPr>
                <w:rFonts w:ascii="Times New Roman" w:hAnsi="Times New Roman" w:cs="Times New Roman"/>
                <w:lang w:val="en-US"/>
              </w:rPr>
              <w:t xml:space="preserve"> dec.</w:t>
            </w:r>
            <w:r w:rsidR="00B545F7" w:rsidRPr="00B545F7">
              <w:rPr>
                <w:rFonts w:ascii="Times New Roman" w:hAnsi="Times New Roman" w:cs="Times New Roman"/>
                <w:lang w:val="en-US"/>
              </w:rPr>
              <w:t xml:space="preserve">, 98/2013 - </w:t>
            </w:r>
            <w:proofErr w:type="spellStart"/>
            <w:r w:rsidR="006C52C3">
              <w:rPr>
                <w:rFonts w:ascii="Times New Roman" w:hAnsi="Times New Roman" w:cs="Times New Roman"/>
                <w:lang w:val="en-US"/>
              </w:rPr>
              <w:t>const.court</w:t>
            </w:r>
            <w:proofErr w:type="spellEnd"/>
            <w:r w:rsidR="006C52C3">
              <w:rPr>
                <w:rFonts w:ascii="Times New Roman" w:hAnsi="Times New Roman" w:cs="Times New Roman"/>
                <w:lang w:val="en-US"/>
              </w:rPr>
              <w:t xml:space="preserve"> dec.</w:t>
            </w:r>
            <w:r w:rsidR="00B545F7" w:rsidRPr="00B545F7">
              <w:rPr>
                <w:rFonts w:ascii="Times New Roman" w:hAnsi="Times New Roman" w:cs="Times New Roman"/>
                <w:lang w:val="en-US"/>
              </w:rPr>
              <w:t xml:space="preserve">, 132/2014, 145/2014, 83/2018, 31/2019, 37/2019 </w:t>
            </w:r>
            <w:r w:rsidR="006C52C3">
              <w:rPr>
                <w:rFonts w:ascii="Times New Roman" w:hAnsi="Times New Roman" w:cs="Times New Roman"/>
                <w:lang w:val="en-US"/>
              </w:rPr>
              <w:t>–</w:t>
            </w:r>
            <w:r w:rsidR="00B545F7" w:rsidRPr="00B545F7">
              <w:rPr>
                <w:rFonts w:ascii="Times New Roman" w:hAnsi="Times New Roman" w:cs="Times New Roman"/>
                <w:lang w:val="en-US"/>
              </w:rPr>
              <w:t xml:space="preserve"> </w:t>
            </w:r>
            <w:r w:rsidR="006C52C3">
              <w:rPr>
                <w:rFonts w:ascii="Times New Roman" w:hAnsi="Times New Roman" w:cs="Times New Roman"/>
                <w:lang w:val="en-US"/>
              </w:rPr>
              <w:t>other law</w:t>
            </w:r>
            <w:r w:rsidR="00B545F7" w:rsidRPr="00B545F7">
              <w:rPr>
                <w:rFonts w:ascii="Times New Roman" w:hAnsi="Times New Roman" w:cs="Times New Roman"/>
                <w:lang w:val="en-US"/>
              </w:rPr>
              <w:t xml:space="preserve">, 9/2020 </w:t>
            </w:r>
            <w:r w:rsidR="006C52C3">
              <w:rPr>
                <w:rFonts w:ascii="Times New Roman" w:hAnsi="Times New Roman" w:cs="Times New Roman"/>
                <w:lang w:val="en-US"/>
              </w:rPr>
              <w:t>and</w:t>
            </w:r>
            <w:r w:rsidR="00B545F7" w:rsidRPr="00B545F7">
              <w:rPr>
                <w:rFonts w:ascii="Times New Roman" w:hAnsi="Times New Roman" w:cs="Times New Roman"/>
                <w:lang w:val="en-US"/>
              </w:rPr>
              <w:t xml:space="preserve"> 52/2021)</w:t>
            </w:r>
            <w:r w:rsidR="006C52C3">
              <w:rPr>
                <w:rFonts w:ascii="Times New Roman" w:hAnsi="Times New Roman" w:cs="Times New Roman"/>
                <w:lang w:val="en-US"/>
              </w:rPr>
              <w:t xml:space="preserve"> and the Regulation on content, manner </w:t>
            </w:r>
            <w:r>
              <w:rPr>
                <w:rFonts w:ascii="Times New Roman" w:hAnsi="Times New Roman" w:cs="Times New Roman"/>
                <w:lang w:val="en-US"/>
              </w:rPr>
              <w:t xml:space="preserve">and procedure </w:t>
            </w:r>
            <w:r w:rsidR="006C52C3">
              <w:rPr>
                <w:rFonts w:ascii="Times New Roman" w:hAnsi="Times New Roman" w:cs="Times New Roman"/>
                <w:lang w:val="en-US"/>
              </w:rPr>
              <w:t>of preparation and technical control of technical documentation in accordance with the facility</w:t>
            </w:r>
            <w:r>
              <w:rPr>
                <w:rFonts w:ascii="Times New Roman" w:hAnsi="Times New Roman" w:cs="Times New Roman"/>
                <w:lang w:val="en-US"/>
              </w:rPr>
              <w:t xml:space="preserve"> class and function</w:t>
            </w:r>
            <w:r w:rsidR="006C52C3">
              <w:rPr>
                <w:rFonts w:ascii="Times New Roman" w:hAnsi="Times New Roman" w:cs="Times New Roman"/>
                <w:lang w:val="en-US"/>
              </w:rPr>
              <w:t xml:space="preserve"> (“O.G. RS”, no. 73/2019)</w:t>
            </w:r>
          </w:p>
        </w:tc>
      </w:tr>
      <w:tr w:rsidR="005D64A5" w:rsidRPr="00696CD7" w14:paraId="54FAB2B3" w14:textId="77777777" w:rsidTr="006410E4">
        <w:trPr>
          <w:trHeight w:val="1134"/>
        </w:trPr>
        <w:tc>
          <w:tcPr>
            <w:tcW w:w="715" w:type="dxa"/>
          </w:tcPr>
          <w:p w14:paraId="47812336" w14:textId="77777777" w:rsidR="005D64A5" w:rsidRPr="00696CD7" w:rsidRDefault="005D64A5" w:rsidP="006410E4">
            <w:pPr>
              <w:contextualSpacing/>
              <w:jc w:val="center"/>
              <w:rPr>
                <w:rFonts w:ascii="Times New Roman" w:hAnsi="Times New Roman" w:cs="Times New Roman"/>
                <w:bCs/>
                <w:lang w:val="en-GB" w:eastAsia="en-US"/>
              </w:rPr>
            </w:pPr>
            <w:r w:rsidRPr="00696CD7">
              <w:rPr>
                <w:rFonts w:ascii="Times New Roman" w:hAnsi="Times New Roman" w:cs="Times New Roman"/>
                <w:bCs/>
                <w:lang w:val="en-GB" w:eastAsia="en-US"/>
              </w:rPr>
              <w:t>11.</w:t>
            </w:r>
          </w:p>
        </w:tc>
        <w:tc>
          <w:tcPr>
            <w:tcW w:w="4140" w:type="dxa"/>
          </w:tcPr>
          <w:p w14:paraId="4030A1DD" w14:textId="77777777" w:rsidR="00A46BA6" w:rsidRPr="00A46BA6" w:rsidRDefault="00EB0D5E" w:rsidP="006410E4">
            <w:pPr>
              <w:contextualSpacing/>
              <w:rPr>
                <w:rFonts w:ascii="Times New Roman" w:hAnsi="Times New Roman" w:cs="Times New Roman"/>
                <w:bCs/>
                <w:lang w:val="en-GB" w:eastAsia="en-US"/>
              </w:rPr>
            </w:pPr>
            <w:r>
              <w:rPr>
                <w:rFonts w:ascii="Times New Roman" w:hAnsi="Times New Roman" w:cs="Times New Roman"/>
                <w:bCs/>
                <w:lang w:val="en-GB" w:eastAsia="en-US"/>
              </w:rPr>
              <w:t xml:space="preserve">3. </w:t>
            </w:r>
            <w:r w:rsidR="003537D1">
              <w:rPr>
                <w:rFonts w:ascii="Times New Roman" w:hAnsi="Times New Roman" w:cs="Times New Roman"/>
                <w:bCs/>
                <w:lang w:val="en-GB" w:eastAsia="en-US"/>
              </w:rPr>
              <w:t xml:space="preserve">We </w:t>
            </w:r>
            <w:r w:rsidR="00A46BA6" w:rsidRPr="00A46BA6">
              <w:rPr>
                <w:rFonts w:ascii="Times New Roman" w:hAnsi="Times New Roman" w:cs="Times New Roman"/>
                <w:bCs/>
                <w:lang w:val="en-GB" w:eastAsia="en-US"/>
              </w:rPr>
              <w:t>need more information regarding the project parts – how they</w:t>
            </w:r>
          </w:p>
          <w:p w14:paraId="24BE6D8F" w14:textId="77777777" w:rsidR="00A46BA6" w:rsidRPr="00A46BA6" w:rsidRDefault="00A46BA6" w:rsidP="006410E4">
            <w:pPr>
              <w:contextualSpacing/>
              <w:rPr>
                <w:rFonts w:ascii="Times New Roman" w:hAnsi="Times New Roman" w:cs="Times New Roman"/>
                <w:bCs/>
                <w:lang w:val="en-GB" w:eastAsia="en-US"/>
              </w:rPr>
            </w:pPr>
            <w:r w:rsidRPr="00A46BA6">
              <w:rPr>
                <w:rFonts w:ascii="Times New Roman" w:hAnsi="Times New Roman" w:cs="Times New Roman"/>
                <w:bCs/>
                <w:lang w:val="en-GB" w:eastAsia="en-US"/>
              </w:rPr>
              <w:t xml:space="preserve">should be developed for each stage of the project design </w:t>
            </w:r>
            <w:proofErr w:type="gramStart"/>
            <w:r w:rsidRPr="00A46BA6">
              <w:rPr>
                <w:rFonts w:ascii="Times New Roman" w:hAnsi="Times New Roman" w:cs="Times New Roman"/>
                <w:bCs/>
                <w:lang w:val="en-GB" w:eastAsia="en-US"/>
              </w:rPr>
              <w:t>of:</w:t>
            </w:r>
            <w:proofErr w:type="gramEnd"/>
            <w:r w:rsidRPr="00A46BA6">
              <w:rPr>
                <w:rFonts w:ascii="Times New Roman" w:hAnsi="Times New Roman" w:cs="Times New Roman"/>
                <w:bCs/>
                <w:lang w:val="en-GB" w:eastAsia="en-US"/>
              </w:rPr>
              <w:t xml:space="preserve"> a.</w:t>
            </w:r>
          </w:p>
          <w:p w14:paraId="387DCB5C" w14:textId="77777777" w:rsidR="00A46BA6" w:rsidRPr="00A46BA6" w:rsidRDefault="00A46BA6" w:rsidP="006410E4">
            <w:pPr>
              <w:contextualSpacing/>
              <w:rPr>
                <w:rFonts w:ascii="Times New Roman" w:hAnsi="Times New Roman" w:cs="Times New Roman"/>
                <w:bCs/>
                <w:lang w:val="en-GB" w:eastAsia="en-US"/>
              </w:rPr>
            </w:pPr>
            <w:r w:rsidRPr="00A46BA6">
              <w:rPr>
                <w:rFonts w:ascii="Times New Roman" w:hAnsi="Times New Roman" w:cs="Times New Roman"/>
                <w:bCs/>
                <w:lang w:val="en-GB" w:eastAsia="en-US"/>
              </w:rPr>
              <w:t>Environmental Impact Assessment; b. Conceptual Design; c. Preliminary</w:t>
            </w:r>
          </w:p>
          <w:p w14:paraId="4CEF5C0B" w14:textId="77777777" w:rsidR="00EB0D5E" w:rsidRDefault="00A46BA6" w:rsidP="006410E4">
            <w:pPr>
              <w:contextualSpacing/>
              <w:rPr>
                <w:rFonts w:ascii="Times New Roman" w:hAnsi="Times New Roman" w:cs="Times New Roman"/>
                <w:bCs/>
                <w:lang w:val="en-GB" w:eastAsia="en-US"/>
              </w:rPr>
            </w:pPr>
            <w:r w:rsidRPr="00A46BA6">
              <w:rPr>
                <w:rFonts w:ascii="Times New Roman" w:hAnsi="Times New Roman" w:cs="Times New Roman"/>
                <w:bCs/>
                <w:lang w:val="en-GB" w:eastAsia="en-US"/>
              </w:rPr>
              <w:t xml:space="preserve">Design; d. Design for Construction Permit; e. Design for Execution. </w:t>
            </w:r>
          </w:p>
          <w:p w14:paraId="15AAE0C0" w14:textId="77777777" w:rsidR="00EB0D5E" w:rsidRDefault="00EB0D5E" w:rsidP="006410E4">
            <w:pPr>
              <w:contextualSpacing/>
              <w:rPr>
                <w:rFonts w:ascii="Times New Roman" w:hAnsi="Times New Roman" w:cs="Times New Roman"/>
                <w:bCs/>
                <w:lang w:val="en-GB" w:eastAsia="en-US"/>
              </w:rPr>
            </w:pPr>
          </w:p>
          <w:p w14:paraId="577CD58E" w14:textId="77777777" w:rsidR="00A46BA6" w:rsidRPr="00A46BA6" w:rsidRDefault="00EB0D5E" w:rsidP="006410E4">
            <w:pPr>
              <w:contextualSpacing/>
              <w:rPr>
                <w:rFonts w:ascii="Times New Roman" w:hAnsi="Times New Roman" w:cs="Times New Roman"/>
                <w:bCs/>
                <w:lang w:val="en-GB" w:eastAsia="en-US"/>
              </w:rPr>
            </w:pPr>
            <w:r>
              <w:rPr>
                <w:rFonts w:ascii="Times New Roman" w:hAnsi="Times New Roman" w:cs="Times New Roman"/>
                <w:bCs/>
                <w:lang w:val="en-GB" w:eastAsia="en-US"/>
              </w:rPr>
              <w:t xml:space="preserve">4. </w:t>
            </w:r>
            <w:r w:rsidR="00A46BA6" w:rsidRPr="00A46BA6">
              <w:rPr>
                <w:rFonts w:ascii="Times New Roman" w:hAnsi="Times New Roman" w:cs="Times New Roman"/>
                <w:bCs/>
                <w:lang w:val="en-GB" w:eastAsia="en-US"/>
              </w:rPr>
              <w:t>What is the maximum completion period for all works for the project?</w:t>
            </w:r>
          </w:p>
          <w:p w14:paraId="6B197E14" w14:textId="77777777" w:rsidR="00A46BA6" w:rsidRPr="00A46BA6" w:rsidRDefault="00A46BA6" w:rsidP="006410E4">
            <w:pPr>
              <w:contextualSpacing/>
              <w:rPr>
                <w:rFonts w:ascii="Times New Roman" w:hAnsi="Times New Roman" w:cs="Times New Roman"/>
                <w:bCs/>
                <w:lang w:val="en-GB" w:eastAsia="en-US"/>
              </w:rPr>
            </w:pPr>
            <w:r w:rsidRPr="00A46BA6">
              <w:rPr>
                <w:rFonts w:ascii="Times New Roman" w:hAnsi="Times New Roman" w:cs="Times New Roman"/>
                <w:bCs/>
                <w:lang w:val="en-GB" w:eastAsia="en-US"/>
              </w:rPr>
              <w:t>1300 day or 1085 day? In VOLUME 3 - EMPL</w:t>
            </w:r>
            <w:r w:rsidR="00EB0D5E">
              <w:rPr>
                <w:rFonts w:ascii="Times New Roman" w:hAnsi="Times New Roman" w:cs="Times New Roman"/>
                <w:bCs/>
                <w:lang w:val="en-GB" w:eastAsia="en-US"/>
              </w:rPr>
              <w:t xml:space="preserve">OYER’S REQUIREMENTS, VOLUME 3.1 </w:t>
            </w:r>
            <w:r w:rsidRPr="00A46BA6">
              <w:rPr>
                <w:rFonts w:ascii="Times New Roman" w:hAnsi="Times New Roman" w:cs="Times New Roman"/>
                <w:bCs/>
                <w:lang w:val="en-GB" w:eastAsia="en-US"/>
              </w:rPr>
              <w:t>- GENERAL REQUIREMENTS, is written: “8.1. Provisional Time Schedule</w:t>
            </w:r>
          </w:p>
          <w:p w14:paraId="4C06A8C5" w14:textId="77777777" w:rsidR="00A46BA6" w:rsidRPr="00A46BA6" w:rsidRDefault="00A46BA6" w:rsidP="006410E4">
            <w:pPr>
              <w:contextualSpacing/>
              <w:rPr>
                <w:rFonts w:ascii="Times New Roman" w:hAnsi="Times New Roman" w:cs="Times New Roman"/>
                <w:bCs/>
                <w:lang w:val="en-GB" w:eastAsia="en-US"/>
              </w:rPr>
            </w:pPr>
            <w:r w:rsidRPr="00A46BA6">
              <w:rPr>
                <w:rFonts w:ascii="Times New Roman" w:hAnsi="Times New Roman" w:cs="Times New Roman"/>
                <w:bCs/>
                <w:lang w:val="en-GB" w:eastAsia="en-US"/>
              </w:rPr>
              <w:t>The following provisional time schedule shall be considered for the</w:t>
            </w:r>
          </w:p>
          <w:p w14:paraId="36856FCC" w14:textId="77777777" w:rsidR="00A46BA6" w:rsidRPr="00A46BA6" w:rsidRDefault="00EB0D5E" w:rsidP="006410E4">
            <w:pPr>
              <w:contextualSpacing/>
              <w:rPr>
                <w:rFonts w:ascii="Times New Roman" w:hAnsi="Times New Roman" w:cs="Times New Roman"/>
                <w:bCs/>
                <w:lang w:val="en-GB" w:eastAsia="en-US"/>
              </w:rPr>
            </w:pPr>
            <w:r>
              <w:rPr>
                <w:rFonts w:ascii="Times New Roman" w:hAnsi="Times New Roman" w:cs="Times New Roman"/>
                <w:bCs/>
                <w:lang w:val="en-GB" w:eastAsia="en-US"/>
              </w:rPr>
              <w:t xml:space="preserve">completion of the Works: </w:t>
            </w:r>
            <w:r w:rsidR="00A46BA6" w:rsidRPr="00A46BA6">
              <w:rPr>
                <w:rFonts w:ascii="Times New Roman" w:hAnsi="Times New Roman" w:cs="Times New Roman"/>
                <w:bCs/>
                <w:lang w:val="en-GB" w:eastAsia="en-US"/>
              </w:rPr>
              <w:t>Quality assurance system and quality control</w:t>
            </w:r>
          </w:p>
          <w:p w14:paraId="381EC3F8" w14:textId="77777777" w:rsidR="00A46BA6" w:rsidRPr="00A46BA6" w:rsidRDefault="00A46BA6" w:rsidP="006410E4">
            <w:pPr>
              <w:contextualSpacing/>
              <w:rPr>
                <w:rFonts w:ascii="Times New Roman" w:hAnsi="Times New Roman" w:cs="Times New Roman"/>
                <w:bCs/>
                <w:lang w:val="en-GB" w:eastAsia="en-US"/>
              </w:rPr>
            </w:pPr>
            <w:r w:rsidRPr="00A46BA6">
              <w:rPr>
                <w:rFonts w:ascii="Times New Roman" w:hAnsi="Times New Roman" w:cs="Times New Roman"/>
                <w:bCs/>
                <w:lang w:val="en-GB" w:eastAsia="en-US"/>
              </w:rPr>
              <w:t xml:space="preserve">plan within 28 </w:t>
            </w:r>
            <w:r w:rsidR="00EB0D5E">
              <w:rPr>
                <w:rFonts w:ascii="Times New Roman" w:hAnsi="Times New Roman" w:cs="Times New Roman"/>
                <w:bCs/>
                <w:lang w:val="en-GB" w:eastAsia="en-US"/>
              </w:rPr>
              <w:t xml:space="preserve">days of the commencement </w:t>
            </w:r>
            <w:proofErr w:type="gramStart"/>
            <w:r w:rsidR="00EB0D5E">
              <w:rPr>
                <w:rFonts w:ascii="Times New Roman" w:hAnsi="Times New Roman" w:cs="Times New Roman"/>
                <w:bCs/>
                <w:lang w:val="en-GB" w:eastAsia="en-US"/>
              </w:rPr>
              <w:t xml:space="preserve">date; </w:t>
            </w:r>
            <w:r w:rsidRPr="00A46BA6">
              <w:rPr>
                <w:rFonts w:ascii="Times New Roman" w:hAnsi="Times New Roman" w:cs="Times New Roman"/>
                <w:bCs/>
                <w:lang w:val="en-GB" w:eastAsia="en-US"/>
              </w:rPr>
              <w:t xml:space="preserve"> The</w:t>
            </w:r>
            <w:proofErr w:type="gramEnd"/>
            <w:r w:rsidRPr="00A46BA6">
              <w:rPr>
                <w:rFonts w:ascii="Times New Roman" w:hAnsi="Times New Roman" w:cs="Times New Roman"/>
                <w:bCs/>
                <w:lang w:val="en-GB" w:eastAsia="en-US"/>
              </w:rPr>
              <w:t xml:space="preserve"> completion period</w:t>
            </w:r>
          </w:p>
          <w:p w14:paraId="0F50D94A" w14:textId="77777777" w:rsidR="00A46BA6" w:rsidRPr="00A46BA6" w:rsidRDefault="00A46BA6" w:rsidP="006410E4">
            <w:pPr>
              <w:contextualSpacing/>
              <w:rPr>
                <w:rFonts w:ascii="Times New Roman" w:hAnsi="Times New Roman" w:cs="Times New Roman"/>
                <w:bCs/>
                <w:lang w:val="en-GB" w:eastAsia="en-US"/>
              </w:rPr>
            </w:pPr>
            <w:r w:rsidRPr="00A46BA6">
              <w:rPr>
                <w:rFonts w:ascii="Times New Roman" w:hAnsi="Times New Roman" w:cs="Times New Roman"/>
                <w:bCs/>
                <w:lang w:val="en-GB" w:eastAsia="en-US"/>
              </w:rPr>
              <w:t>for all works under the Contract shall be 1300 days from the</w:t>
            </w:r>
          </w:p>
          <w:p w14:paraId="2BAC9758" w14:textId="77777777" w:rsidR="00A46BA6" w:rsidRPr="00A46BA6" w:rsidRDefault="00EB0D5E" w:rsidP="006410E4">
            <w:pPr>
              <w:contextualSpacing/>
              <w:rPr>
                <w:rFonts w:ascii="Times New Roman" w:hAnsi="Times New Roman" w:cs="Times New Roman"/>
                <w:bCs/>
                <w:lang w:val="en-GB" w:eastAsia="en-US"/>
              </w:rPr>
            </w:pPr>
            <w:r>
              <w:rPr>
                <w:rFonts w:ascii="Times New Roman" w:hAnsi="Times New Roman" w:cs="Times New Roman"/>
                <w:bCs/>
                <w:lang w:val="en-GB" w:eastAsia="en-US"/>
              </w:rPr>
              <w:t xml:space="preserve">Commencement </w:t>
            </w:r>
            <w:proofErr w:type="gramStart"/>
            <w:r>
              <w:rPr>
                <w:rFonts w:ascii="Times New Roman" w:hAnsi="Times New Roman" w:cs="Times New Roman"/>
                <w:bCs/>
                <w:lang w:val="en-GB" w:eastAsia="en-US"/>
              </w:rPr>
              <w:t xml:space="preserve">Date; </w:t>
            </w:r>
            <w:r w:rsidR="00A46BA6" w:rsidRPr="00A46BA6">
              <w:rPr>
                <w:rFonts w:ascii="Times New Roman" w:hAnsi="Times New Roman" w:cs="Times New Roman"/>
                <w:bCs/>
                <w:lang w:val="en-GB" w:eastAsia="en-US"/>
              </w:rPr>
              <w:t xml:space="preserve"> Defects</w:t>
            </w:r>
            <w:proofErr w:type="gramEnd"/>
            <w:r w:rsidR="00A46BA6" w:rsidRPr="00A46BA6">
              <w:rPr>
                <w:rFonts w:ascii="Times New Roman" w:hAnsi="Times New Roman" w:cs="Times New Roman"/>
                <w:bCs/>
                <w:lang w:val="en-GB" w:eastAsia="en-US"/>
              </w:rPr>
              <w:t xml:space="preserve"> liability period shall be 365 days upon</w:t>
            </w:r>
          </w:p>
          <w:p w14:paraId="1736CBEF" w14:textId="77777777" w:rsidR="005D64A5" w:rsidRPr="00696CD7" w:rsidRDefault="00A46BA6" w:rsidP="006410E4">
            <w:pPr>
              <w:contextualSpacing/>
              <w:rPr>
                <w:rFonts w:ascii="Times New Roman" w:hAnsi="Times New Roman" w:cs="Times New Roman"/>
                <w:bCs/>
                <w:lang w:val="en-GB" w:eastAsia="en-US"/>
              </w:rPr>
            </w:pPr>
            <w:r w:rsidRPr="00A46BA6">
              <w:rPr>
                <w:rFonts w:ascii="Times New Roman" w:hAnsi="Times New Roman" w:cs="Times New Roman"/>
                <w:bCs/>
                <w:lang w:val="en-GB" w:eastAsia="en-US"/>
              </w:rPr>
              <w:t>issuing the Taking-over Certificate.” In Ted Te</w:t>
            </w:r>
            <w:r w:rsidR="00EB0D5E">
              <w:rPr>
                <w:rFonts w:ascii="Times New Roman" w:hAnsi="Times New Roman" w:cs="Times New Roman"/>
                <w:bCs/>
                <w:lang w:val="en-GB" w:eastAsia="en-US"/>
              </w:rPr>
              <w:t xml:space="preserve">nders Electronic daily </w:t>
            </w:r>
            <w:r w:rsidRPr="00A46BA6">
              <w:rPr>
                <w:rFonts w:ascii="Times New Roman" w:hAnsi="Times New Roman" w:cs="Times New Roman"/>
                <w:bCs/>
                <w:lang w:val="en-GB" w:eastAsia="en-US"/>
              </w:rPr>
              <w:t>(2021/S 143-379157) about the dura</w:t>
            </w:r>
            <w:r w:rsidR="00EB0D5E">
              <w:rPr>
                <w:rFonts w:ascii="Times New Roman" w:hAnsi="Times New Roman" w:cs="Times New Roman"/>
                <w:bCs/>
                <w:lang w:val="en-GB" w:eastAsia="en-US"/>
              </w:rPr>
              <w:t xml:space="preserve">tion of the contract, framework </w:t>
            </w:r>
            <w:r w:rsidRPr="00A46BA6">
              <w:rPr>
                <w:rFonts w:ascii="Times New Roman" w:hAnsi="Times New Roman" w:cs="Times New Roman"/>
                <w:bCs/>
                <w:lang w:val="en-GB" w:eastAsia="en-US"/>
              </w:rPr>
              <w:t>agreement or dynamic purchasing system</w:t>
            </w:r>
            <w:r w:rsidR="00EB0D5E">
              <w:rPr>
                <w:rFonts w:ascii="Times New Roman" w:hAnsi="Times New Roman" w:cs="Times New Roman"/>
                <w:bCs/>
                <w:lang w:val="en-GB" w:eastAsia="en-US"/>
              </w:rPr>
              <w:t xml:space="preserve"> is written: “Duration in days: </w:t>
            </w:r>
            <w:r w:rsidRPr="00A46BA6">
              <w:rPr>
                <w:rFonts w:ascii="Times New Roman" w:hAnsi="Times New Roman" w:cs="Times New Roman"/>
                <w:bCs/>
                <w:lang w:val="en-GB" w:eastAsia="en-US"/>
              </w:rPr>
              <w:t>1085”.</w:t>
            </w:r>
          </w:p>
        </w:tc>
        <w:tc>
          <w:tcPr>
            <w:tcW w:w="4410" w:type="dxa"/>
          </w:tcPr>
          <w:p w14:paraId="7FF300D0" w14:textId="77777777" w:rsidR="005D64A5" w:rsidRDefault="009E1244" w:rsidP="00F14CF0">
            <w:pPr>
              <w:rPr>
                <w:rFonts w:ascii="Times New Roman" w:hAnsi="Times New Roman" w:cs="Times New Roman"/>
                <w:lang w:val="en-US"/>
              </w:rPr>
            </w:pPr>
            <w:r>
              <w:rPr>
                <w:rFonts w:ascii="Times New Roman" w:hAnsi="Times New Roman" w:cs="Times New Roman"/>
                <w:lang w:val="en-US"/>
              </w:rPr>
              <w:t xml:space="preserve">3. Please refer to answer no. 10. </w:t>
            </w:r>
          </w:p>
          <w:p w14:paraId="65011458" w14:textId="77777777" w:rsidR="009E1244" w:rsidRDefault="009E1244" w:rsidP="00F14CF0">
            <w:pPr>
              <w:rPr>
                <w:rFonts w:ascii="Times New Roman" w:hAnsi="Times New Roman" w:cs="Times New Roman"/>
                <w:lang w:val="en-US"/>
              </w:rPr>
            </w:pPr>
          </w:p>
          <w:p w14:paraId="2C3A55CF" w14:textId="4374790C" w:rsidR="009E1244" w:rsidRPr="00696CD7" w:rsidRDefault="009E1244" w:rsidP="009E1244">
            <w:pPr>
              <w:contextualSpacing/>
              <w:rPr>
                <w:rFonts w:ascii="Times New Roman" w:hAnsi="Times New Roman" w:cs="Times New Roman"/>
                <w:lang w:val="en-US"/>
              </w:rPr>
            </w:pPr>
            <w:r>
              <w:rPr>
                <w:rFonts w:ascii="Times New Roman" w:hAnsi="Times New Roman" w:cs="Times New Roman"/>
                <w:lang w:val="en-US"/>
              </w:rPr>
              <w:t xml:space="preserve">4. </w:t>
            </w:r>
            <w:r w:rsidRPr="009E1244">
              <w:rPr>
                <w:rFonts w:ascii="Times New Roman" w:hAnsi="Times New Roman" w:cs="Times New Roman"/>
                <w:lang w:val="en-US"/>
              </w:rPr>
              <w:t xml:space="preserve">Deadline for completion of the works is 1085 as stipulated in Vol 1, Section 2. Tender Form, Annex 2 - Appendix to Tender for a Works Contract. </w:t>
            </w:r>
            <w:r w:rsidRPr="00A46BA6">
              <w:rPr>
                <w:rFonts w:ascii="Times New Roman" w:hAnsi="Times New Roman" w:cs="Times New Roman"/>
                <w:bCs/>
                <w:lang w:val="en-GB" w:eastAsia="en-US"/>
              </w:rPr>
              <w:t>Defects liability period shall be 365 days upon</w:t>
            </w:r>
            <w:r>
              <w:rPr>
                <w:rFonts w:ascii="Times New Roman" w:hAnsi="Times New Roman" w:cs="Times New Roman"/>
                <w:bCs/>
                <w:lang w:val="en-GB" w:eastAsia="en-US"/>
              </w:rPr>
              <w:t xml:space="preserve"> </w:t>
            </w:r>
            <w:r w:rsidRPr="00A46BA6">
              <w:rPr>
                <w:rFonts w:ascii="Times New Roman" w:hAnsi="Times New Roman" w:cs="Times New Roman"/>
                <w:bCs/>
                <w:lang w:val="en-GB" w:eastAsia="en-US"/>
              </w:rPr>
              <w:t>issuing the Taking</w:t>
            </w:r>
            <w:r>
              <w:rPr>
                <w:rFonts w:ascii="Times New Roman" w:hAnsi="Times New Roman" w:cs="Times New Roman"/>
                <w:bCs/>
                <w:lang w:val="en-GB" w:eastAsia="en-US"/>
              </w:rPr>
              <w:t xml:space="preserve"> O</w:t>
            </w:r>
            <w:r w:rsidRPr="00A46BA6">
              <w:rPr>
                <w:rFonts w:ascii="Times New Roman" w:hAnsi="Times New Roman" w:cs="Times New Roman"/>
                <w:bCs/>
                <w:lang w:val="en-GB" w:eastAsia="en-US"/>
              </w:rPr>
              <w:t>ver Certificate</w:t>
            </w:r>
            <w:r>
              <w:rPr>
                <w:rFonts w:ascii="Times New Roman" w:hAnsi="Times New Roman" w:cs="Times New Roman"/>
                <w:bCs/>
                <w:lang w:val="en-GB" w:eastAsia="en-US"/>
              </w:rPr>
              <w:t>.</w:t>
            </w:r>
          </w:p>
        </w:tc>
      </w:tr>
      <w:tr w:rsidR="005D64A5" w:rsidRPr="00696CD7" w14:paraId="3F96B82D" w14:textId="77777777" w:rsidTr="006410E4">
        <w:trPr>
          <w:trHeight w:val="1134"/>
        </w:trPr>
        <w:tc>
          <w:tcPr>
            <w:tcW w:w="715" w:type="dxa"/>
          </w:tcPr>
          <w:p w14:paraId="30A66853" w14:textId="77777777" w:rsidR="005D64A5" w:rsidRPr="00696CD7" w:rsidRDefault="005D64A5" w:rsidP="006410E4">
            <w:pPr>
              <w:jc w:val="center"/>
              <w:rPr>
                <w:rFonts w:ascii="Times New Roman" w:hAnsi="Times New Roman" w:cs="Times New Roman"/>
                <w:bCs/>
                <w:lang w:val="en-GB" w:eastAsia="en-US"/>
              </w:rPr>
            </w:pPr>
            <w:r w:rsidRPr="00696CD7">
              <w:rPr>
                <w:rFonts w:ascii="Times New Roman" w:hAnsi="Times New Roman" w:cs="Times New Roman"/>
                <w:bCs/>
                <w:lang w:val="en-GB" w:eastAsia="en-US"/>
              </w:rPr>
              <w:t>12.</w:t>
            </w:r>
          </w:p>
        </w:tc>
        <w:tc>
          <w:tcPr>
            <w:tcW w:w="4140" w:type="dxa"/>
          </w:tcPr>
          <w:p w14:paraId="7AFD162F" w14:textId="77777777" w:rsidR="007E1DCA" w:rsidRPr="007E1DCA" w:rsidRDefault="007E1DCA" w:rsidP="006410E4">
            <w:pPr>
              <w:rPr>
                <w:rFonts w:ascii="Times New Roman" w:hAnsi="Times New Roman" w:cs="Times New Roman"/>
                <w:bCs/>
                <w:lang w:val="en-GB" w:eastAsia="en-US"/>
              </w:rPr>
            </w:pPr>
            <w:proofErr w:type="gramStart"/>
            <w:r w:rsidRPr="007E1DCA">
              <w:rPr>
                <w:rFonts w:ascii="Times New Roman" w:hAnsi="Times New Roman" w:cs="Times New Roman"/>
                <w:bCs/>
                <w:lang w:val="en-GB" w:eastAsia="en-US"/>
              </w:rPr>
              <w:t>Taking into account</w:t>
            </w:r>
            <w:proofErr w:type="gramEnd"/>
            <w:r w:rsidRPr="007E1DCA">
              <w:rPr>
                <w:rFonts w:ascii="Times New Roman" w:hAnsi="Times New Roman" w:cs="Times New Roman"/>
                <w:bCs/>
                <w:lang w:val="en-GB" w:eastAsia="en-US"/>
              </w:rPr>
              <w:t xml:space="preserve"> the following circumstances: 1. We entered the 5th</w:t>
            </w:r>
          </w:p>
          <w:p w14:paraId="5A4907B4"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week of waiting for answers on questions we have sent earlier, some of</w:t>
            </w:r>
          </w:p>
          <w:p w14:paraId="3EB95D55"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which are of crucial importance for</w:t>
            </w:r>
            <w:r w:rsidR="00EB0D5E">
              <w:rPr>
                <w:rFonts w:ascii="Times New Roman" w:hAnsi="Times New Roman" w:cs="Times New Roman"/>
                <w:bCs/>
                <w:lang w:val="en-GB" w:eastAsia="en-US"/>
              </w:rPr>
              <w:t xml:space="preserve"> the selection of the technical </w:t>
            </w:r>
            <w:r w:rsidRPr="007E1DCA">
              <w:rPr>
                <w:rFonts w:ascii="Times New Roman" w:hAnsi="Times New Roman" w:cs="Times New Roman"/>
                <w:bCs/>
                <w:lang w:val="en-GB" w:eastAsia="en-US"/>
              </w:rPr>
              <w:t>solution, selection of appropriate e</w:t>
            </w:r>
            <w:r w:rsidR="00EB0D5E">
              <w:rPr>
                <w:rFonts w:ascii="Times New Roman" w:hAnsi="Times New Roman" w:cs="Times New Roman"/>
                <w:bCs/>
                <w:lang w:val="en-GB" w:eastAsia="en-US"/>
              </w:rPr>
              <w:t xml:space="preserve">quipment and preparation of the </w:t>
            </w:r>
            <w:r w:rsidRPr="007E1DCA">
              <w:rPr>
                <w:rFonts w:ascii="Times New Roman" w:hAnsi="Times New Roman" w:cs="Times New Roman"/>
                <w:bCs/>
                <w:lang w:val="en-GB" w:eastAsia="en-US"/>
              </w:rPr>
              <w:t>final bid. Late answering on these questions will put bidders in an</w:t>
            </w:r>
          </w:p>
          <w:p w14:paraId="683E50A8" w14:textId="77777777" w:rsidR="00EB0D5E"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unenviable position and jeopardize the</w:t>
            </w:r>
            <w:r w:rsidR="00EB0D5E">
              <w:rPr>
                <w:rFonts w:ascii="Times New Roman" w:hAnsi="Times New Roman" w:cs="Times New Roman"/>
                <w:bCs/>
                <w:lang w:val="en-GB" w:eastAsia="en-US"/>
              </w:rPr>
              <w:t xml:space="preserve"> quality of bid preparation and </w:t>
            </w:r>
            <w:r w:rsidRPr="007E1DCA">
              <w:rPr>
                <w:rFonts w:ascii="Times New Roman" w:hAnsi="Times New Roman" w:cs="Times New Roman"/>
                <w:bCs/>
                <w:lang w:val="en-GB" w:eastAsia="en-US"/>
              </w:rPr>
              <w:t xml:space="preserve">thus participation in the tender. </w:t>
            </w:r>
          </w:p>
          <w:p w14:paraId="39A92183"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2. The current epidemiological</w:t>
            </w:r>
          </w:p>
          <w:p w14:paraId="28776852"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situation in Serbia, and its direct impact on the personnel capacity of</w:t>
            </w:r>
            <w:r w:rsidR="00EB0D5E">
              <w:rPr>
                <w:rFonts w:ascii="Times New Roman" w:hAnsi="Times New Roman" w:cs="Times New Roman"/>
                <w:bCs/>
                <w:lang w:val="en-GB" w:eastAsia="en-US"/>
              </w:rPr>
              <w:t xml:space="preserve"> </w:t>
            </w:r>
            <w:r w:rsidRPr="007E1DCA">
              <w:rPr>
                <w:rFonts w:ascii="Times New Roman" w:hAnsi="Times New Roman" w:cs="Times New Roman"/>
                <w:bCs/>
                <w:lang w:val="en-GB" w:eastAsia="en-US"/>
              </w:rPr>
              <w:t>the Bidder and the resulting limitations</w:t>
            </w:r>
            <w:r w:rsidR="00EB0D5E">
              <w:rPr>
                <w:rFonts w:ascii="Times New Roman" w:hAnsi="Times New Roman" w:cs="Times New Roman"/>
                <w:bCs/>
                <w:lang w:val="en-GB" w:eastAsia="en-US"/>
              </w:rPr>
              <w:t xml:space="preserve"> in bid preparation 3. Two </w:t>
            </w:r>
            <w:r w:rsidRPr="007E1DCA">
              <w:rPr>
                <w:rFonts w:ascii="Times New Roman" w:hAnsi="Times New Roman" w:cs="Times New Roman"/>
                <w:bCs/>
                <w:lang w:val="en-GB" w:eastAsia="en-US"/>
              </w:rPr>
              <w:t>simultaneous tenders are in progress, which were published by the same</w:t>
            </w:r>
          </w:p>
          <w:p w14:paraId="07E9E171"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Contracting authority. Bidders participating in both tenders have a huge</w:t>
            </w:r>
          </w:p>
          <w:p w14:paraId="327A62C0" w14:textId="77777777" w:rsidR="007E1DCA" w:rsidRPr="007E1DCA" w:rsidRDefault="007E1DCA" w:rsidP="006410E4">
            <w:pPr>
              <w:rPr>
                <w:rFonts w:ascii="Times New Roman" w:hAnsi="Times New Roman" w:cs="Times New Roman"/>
                <w:bCs/>
                <w:lang w:val="en-GB" w:eastAsia="en-US"/>
              </w:rPr>
            </w:pPr>
            <w:proofErr w:type="gramStart"/>
            <w:r w:rsidRPr="007E1DCA">
              <w:rPr>
                <w:rFonts w:ascii="Times New Roman" w:hAnsi="Times New Roman" w:cs="Times New Roman"/>
                <w:bCs/>
                <w:lang w:val="en-GB" w:eastAsia="en-US"/>
              </w:rPr>
              <w:t>amount</w:t>
            </w:r>
            <w:proofErr w:type="gramEnd"/>
            <w:r w:rsidRPr="007E1DCA">
              <w:rPr>
                <w:rFonts w:ascii="Times New Roman" w:hAnsi="Times New Roman" w:cs="Times New Roman"/>
                <w:bCs/>
                <w:lang w:val="en-GB" w:eastAsia="en-US"/>
              </w:rPr>
              <w:t xml:space="preserve"> of tender preparations to do at the same time, in addition to the</w:t>
            </w:r>
          </w:p>
          <w:p w14:paraId="1C2B2A28"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fact of entering the 5th week of waiting for answers, for both tenders,</w:t>
            </w:r>
          </w:p>
          <w:p w14:paraId="3EFD022B"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on questions we have sent earlier and that the late answers will affect</w:t>
            </w:r>
          </w:p>
          <w:p w14:paraId="0B4909F6"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the timely preparation of tender, the Bidder kindly request from the</w:t>
            </w:r>
          </w:p>
          <w:p w14:paraId="0C0FC9C8"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Contracting Authority to extend the deadline for submission of tenders</w:t>
            </w:r>
          </w:p>
          <w:p w14:paraId="54BCC5F6" w14:textId="77777777" w:rsidR="005D64A5" w:rsidRPr="00696CD7"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until 26th of </w:t>
            </w:r>
            <w:proofErr w:type="spellStart"/>
            <w:r w:rsidRPr="007E1DCA">
              <w:rPr>
                <w:rFonts w:ascii="Times New Roman" w:hAnsi="Times New Roman" w:cs="Times New Roman"/>
                <w:bCs/>
                <w:lang w:val="en-GB" w:eastAsia="en-US"/>
              </w:rPr>
              <w:t>Novembar</w:t>
            </w:r>
            <w:proofErr w:type="spellEnd"/>
            <w:r w:rsidRPr="007E1DCA">
              <w:rPr>
                <w:rFonts w:ascii="Times New Roman" w:hAnsi="Times New Roman" w:cs="Times New Roman"/>
                <w:bCs/>
                <w:lang w:val="en-GB" w:eastAsia="en-US"/>
              </w:rPr>
              <w:t xml:space="preserve"> 2021.</w:t>
            </w:r>
          </w:p>
        </w:tc>
        <w:tc>
          <w:tcPr>
            <w:tcW w:w="4410" w:type="dxa"/>
            <w:shd w:val="clear" w:color="auto" w:fill="auto"/>
          </w:tcPr>
          <w:p w14:paraId="69035312" w14:textId="2A2A81F1" w:rsidR="005D64A5" w:rsidRPr="00696CD7" w:rsidRDefault="00A51079" w:rsidP="00EB0D5E">
            <w:pPr>
              <w:rPr>
                <w:rFonts w:ascii="Times New Roman" w:hAnsi="Times New Roman" w:cs="Times New Roman"/>
                <w:lang w:val="en-US"/>
              </w:rPr>
            </w:pPr>
            <w:r w:rsidRPr="0094114B">
              <w:rPr>
                <w:rFonts w:ascii="Times New Roman" w:hAnsi="Times New Roman" w:cs="Times New Roman"/>
                <w:lang w:val="en-US"/>
              </w:rPr>
              <w:t xml:space="preserve">Please refer to answer No. </w:t>
            </w:r>
            <w:r>
              <w:rPr>
                <w:rFonts w:ascii="Times New Roman" w:hAnsi="Times New Roman" w:cs="Times New Roman"/>
                <w:lang w:val="en-US"/>
              </w:rPr>
              <w:t>1</w:t>
            </w:r>
          </w:p>
        </w:tc>
      </w:tr>
      <w:tr w:rsidR="005D64A5" w:rsidRPr="00696CD7" w14:paraId="095E9F82" w14:textId="77777777" w:rsidTr="006410E4">
        <w:trPr>
          <w:trHeight w:val="1134"/>
        </w:trPr>
        <w:tc>
          <w:tcPr>
            <w:tcW w:w="715" w:type="dxa"/>
          </w:tcPr>
          <w:p w14:paraId="142459A3" w14:textId="77777777" w:rsidR="005D64A5" w:rsidRPr="00696CD7" w:rsidRDefault="005D64A5" w:rsidP="006410E4">
            <w:pPr>
              <w:jc w:val="center"/>
              <w:rPr>
                <w:rFonts w:ascii="Times New Roman" w:hAnsi="Times New Roman" w:cs="Times New Roman"/>
                <w:bCs/>
                <w:lang w:val="en-GB" w:eastAsia="en-US"/>
              </w:rPr>
            </w:pPr>
            <w:r w:rsidRPr="00696CD7">
              <w:rPr>
                <w:rFonts w:ascii="Times New Roman" w:hAnsi="Times New Roman" w:cs="Times New Roman"/>
                <w:bCs/>
                <w:lang w:val="en-GB" w:eastAsia="en-US"/>
              </w:rPr>
              <w:t>13.</w:t>
            </w:r>
          </w:p>
        </w:tc>
        <w:tc>
          <w:tcPr>
            <w:tcW w:w="4140" w:type="dxa"/>
          </w:tcPr>
          <w:p w14:paraId="518F7A09" w14:textId="77777777" w:rsidR="005D64A5" w:rsidRPr="009C50F1" w:rsidRDefault="007E1DCA" w:rsidP="006410E4">
            <w:pPr>
              <w:rPr>
                <w:rFonts w:ascii="Times New Roman" w:hAnsi="Times New Roman" w:cs="Times New Roman"/>
              </w:rPr>
            </w:pPr>
            <w:r w:rsidRPr="007E1DCA">
              <w:rPr>
                <w:rFonts w:ascii="Times New Roman" w:hAnsi="Times New Roman" w:cs="Times New Roman"/>
              </w:rPr>
              <w:t>Please clarify what kind of repairs wo</w:t>
            </w:r>
            <w:r w:rsidR="009C50F1">
              <w:rPr>
                <w:rFonts w:ascii="Times New Roman" w:hAnsi="Times New Roman" w:cs="Times New Roman"/>
              </w:rPr>
              <w:t xml:space="preserve">uld be done in the workshop, so </w:t>
            </w:r>
            <w:r w:rsidRPr="007E1DCA">
              <w:rPr>
                <w:rFonts w:ascii="Times New Roman" w:hAnsi="Times New Roman" w:cs="Times New Roman"/>
              </w:rPr>
              <w:t>that the bidder would choose the appropriate equipment and dimension the facility.</w:t>
            </w:r>
          </w:p>
        </w:tc>
        <w:tc>
          <w:tcPr>
            <w:tcW w:w="4410" w:type="dxa"/>
          </w:tcPr>
          <w:p w14:paraId="0849917A" w14:textId="10F29B46" w:rsidR="005D64A5" w:rsidRPr="00696CD7" w:rsidRDefault="00EB6D2B" w:rsidP="00EB0D5E">
            <w:pPr>
              <w:rPr>
                <w:rFonts w:ascii="Times New Roman" w:hAnsi="Times New Roman" w:cs="Times New Roman"/>
                <w:lang w:val="en-US"/>
              </w:rPr>
            </w:pPr>
            <w:r w:rsidRPr="00EB6D2B">
              <w:rPr>
                <w:rFonts w:ascii="Times New Roman" w:hAnsi="Times New Roman" w:cs="Times New Roman"/>
                <w:lang w:val="en-US"/>
              </w:rPr>
              <w:t>Tenderers shall foresee all necessary equipment and tools as required for common on-site services</w:t>
            </w:r>
            <w:r>
              <w:rPr>
                <w:rFonts w:ascii="Times New Roman" w:hAnsi="Times New Roman" w:cs="Times New Roman"/>
                <w:lang w:val="en-US"/>
              </w:rPr>
              <w:t xml:space="preserve"> (electrical, mechanical)</w:t>
            </w:r>
            <w:r w:rsidRPr="00EB6D2B">
              <w:rPr>
                <w:rFonts w:ascii="Times New Roman" w:hAnsi="Times New Roman" w:cs="Times New Roman"/>
                <w:lang w:val="en-US"/>
              </w:rPr>
              <w:t xml:space="preserve"> in accordance with the operational requirements of the WWTP.</w:t>
            </w:r>
          </w:p>
        </w:tc>
      </w:tr>
      <w:tr w:rsidR="005D64A5" w:rsidRPr="00696CD7" w14:paraId="152D67BF" w14:textId="77777777" w:rsidTr="006410E4">
        <w:trPr>
          <w:trHeight w:val="1134"/>
        </w:trPr>
        <w:tc>
          <w:tcPr>
            <w:tcW w:w="715" w:type="dxa"/>
          </w:tcPr>
          <w:p w14:paraId="0E19FBD2" w14:textId="77777777" w:rsidR="005D64A5" w:rsidRPr="00696CD7" w:rsidRDefault="005D64A5" w:rsidP="006410E4">
            <w:pPr>
              <w:jc w:val="center"/>
              <w:rPr>
                <w:rFonts w:ascii="Times New Roman" w:hAnsi="Times New Roman" w:cs="Times New Roman"/>
                <w:bCs/>
                <w:lang w:val="en-GB" w:eastAsia="en-US"/>
              </w:rPr>
            </w:pPr>
            <w:r w:rsidRPr="00696CD7">
              <w:rPr>
                <w:rFonts w:ascii="Times New Roman" w:hAnsi="Times New Roman" w:cs="Times New Roman"/>
                <w:bCs/>
                <w:lang w:val="en-GB" w:eastAsia="en-US"/>
              </w:rPr>
              <w:t>14.</w:t>
            </w:r>
          </w:p>
        </w:tc>
        <w:tc>
          <w:tcPr>
            <w:tcW w:w="4140" w:type="dxa"/>
          </w:tcPr>
          <w:p w14:paraId="15DE669B"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Please clarify the following </w:t>
            </w:r>
            <w:proofErr w:type="spellStart"/>
            <w:r w:rsidRPr="007E1DCA">
              <w:rPr>
                <w:rFonts w:ascii="Times New Roman" w:hAnsi="Times New Roman" w:cs="Times New Roman"/>
                <w:bCs/>
                <w:lang w:val="en-GB" w:eastAsia="en-US"/>
              </w:rPr>
              <w:t>inquires</w:t>
            </w:r>
            <w:proofErr w:type="spellEnd"/>
            <w:r w:rsidRPr="007E1DCA">
              <w:rPr>
                <w:rFonts w:ascii="Times New Roman" w:hAnsi="Times New Roman" w:cs="Times New Roman"/>
                <w:bCs/>
                <w:lang w:val="en-GB" w:eastAsia="en-US"/>
              </w:rPr>
              <w:t>:</w:t>
            </w:r>
            <w:r w:rsidR="009C50F1">
              <w:rPr>
                <w:rFonts w:ascii="Times New Roman" w:hAnsi="Times New Roman" w:cs="Times New Roman"/>
                <w:bCs/>
                <w:lang w:val="en-GB" w:eastAsia="en-US"/>
              </w:rPr>
              <w:t xml:space="preserve"> 1. In Volume 1, ITT s/c 3.1 is </w:t>
            </w:r>
            <w:r w:rsidRPr="007E1DCA">
              <w:rPr>
                <w:rFonts w:ascii="Times New Roman" w:hAnsi="Times New Roman" w:cs="Times New Roman"/>
                <w:bCs/>
                <w:lang w:val="en-GB" w:eastAsia="en-US"/>
              </w:rPr>
              <w:t>stated: „Participation is open to all na</w:t>
            </w:r>
            <w:r w:rsidR="009C50F1">
              <w:rPr>
                <w:rFonts w:ascii="Times New Roman" w:hAnsi="Times New Roman" w:cs="Times New Roman"/>
                <w:bCs/>
                <w:lang w:val="en-GB" w:eastAsia="en-US"/>
              </w:rPr>
              <w:t xml:space="preserve">tural persons who are nationals </w:t>
            </w:r>
            <w:r w:rsidRPr="007E1DCA">
              <w:rPr>
                <w:rFonts w:ascii="Times New Roman" w:hAnsi="Times New Roman" w:cs="Times New Roman"/>
                <w:bCs/>
                <w:lang w:val="en-GB" w:eastAsia="en-US"/>
              </w:rPr>
              <w:t>of and legal persons (participating eithe</w:t>
            </w:r>
            <w:r w:rsidR="009C50F1">
              <w:rPr>
                <w:rFonts w:ascii="Times New Roman" w:hAnsi="Times New Roman" w:cs="Times New Roman"/>
                <w:bCs/>
                <w:lang w:val="en-GB" w:eastAsia="en-US"/>
              </w:rPr>
              <w:t xml:space="preserve">r individually or in a grouping </w:t>
            </w:r>
            <w:r w:rsidRPr="007E1DCA">
              <w:rPr>
                <w:rFonts w:ascii="Times New Roman" w:hAnsi="Times New Roman" w:cs="Times New Roman"/>
                <w:bCs/>
                <w:lang w:val="en-GB" w:eastAsia="en-US"/>
              </w:rPr>
              <w:t>– consortium – of tenderers) which are effectively established in a</w:t>
            </w:r>
          </w:p>
          <w:p w14:paraId="10130E72"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Member State of the European Union or in </w:t>
            </w:r>
            <w:proofErr w:type="gramStart"/>
            <w:r w:rsidR="009C50F1">
              <w:rPr>
                <w:rFonts w:ascii="Times New Roman" w:hAnsi="Times New Roman" w:cs="Times New Roman"/>
                <w:bCs/>
                <w:lang w:val="en-GB" w:eastAsia="en-US"/>
              </w:rPr>
              <w:t>a</w:t>
            </w:r>
            <w:proofErr w:type="gramEnd"/>
            <w:r w:rsidR="009C50F1">
              <w:rPr>
                <w:rFonts w:ascii="Times New Roman" w:hAnsi="Times New Roman" w:cs="Times New Roman"/>
                <w:bCs/>
                <w:lang w:val="en-GB" w:eastAsia="en-US"/>
              </w:rPr>
              <w:t xml:space="preserve"> eligible country or territory </w:t>
            </w:r>
            <w:r w:rsidRPr="007E1DCA">
              <w:rPr>
                <w:rFonts w:ascii="Times New Roman" w:hAnsi="Times New Roman" w:cs="Times New Roman"/>
                <w:bCs/>
                <w:lang w:val="en-GB" w:eastAsia="en-US"/>
              </w:rPr>
              <w:t xml:space="preserve">as defined under the Regulation (EU) </w:t>
            </w:r>
            <w:r w:rsidR="009C50F1">
              <w:rPr>
                <w:rFonts w:ascii="Times New Roman" w:hAnsi="Times New Roman" w:cs="Times New Roman"/>
                <w:bCs/>
                <w:lang w:val="en-GB" w:eastAsia="en-US"/>
              </w:rPr>
              <w:t xml:space="preserve">no 236/2014 establishing common </w:t>
            </w:r>
            <w:r w:rsidRPr="007E1DCA">
              <w:rPr>
                <w:rFonts w:ascii="Times New Roman" w:hAnsi="Times New Roman" w:cs="Times New Roman"/>
                <w:bCs/>
                <w:lang w:val="en-GB" w:eastAsia="en-US"/>
              </w:rPr>
              <w:t>rules and procedures for the implementa</w:t>
            </w:r>
            <w:r w:rsidR="009C50F1">
              <w:rPr>
                <w:rFonts w:ascii="Times New Roman" w:hAnsi="Times New Roman" w:cs="Times New Roman"/>
                <w:bCs/>
                <w:lang w:val="en-GB" w:eastAsia="en-US"/>
              </w:rPr>
              <w:t xml:space="preserve">tion of the Union's instruments </w:t>
            </w:r>
            <w:r w:rsidRPr="007E1DCA">
              <w:rPr>
                <w:rFonts w:ascii="Times New Roman" w:hAnsi="Times New Roman" w:cs="Times New Roman"/>
                <w:bCs/>
                <w:lang w:val="en-GB" w:eastAsia="en-US"/>
              </w:rPr>
              <w:t>for external action (CIR) for the applicable instrument under which the</w:t>
            </w:r>
          </w:p>
          <w:p w14:paraId="461DDF7D"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contract is financed (see also the a</w:t>
            </w:r>
            <w:r w:rsidR="009C50F1">
              <w:rPr>
                <w:rFonts w:ascii="Times New Roman" w:hAnsi="Times New Roman" w:cs="Times New Roman"/>
                <w:bCs/>
                <w:lang w:val="en-GB" w:eastAsia="en-US"/>
              </w:rPr>
              <w:t xml:space="preserve">dditional information about the </w:t>
            </w:r>
            <w:r w:rsidRPr="007E1DCA">
              <w:rPr>
                <w:rFonts w:ascii="Times New Roman" w:hAnsi="Times New Roman" w:cs="Times New Roman"/>
                <w:bCs/>
                <w:lang w:val="en-GB" w:eastAsia="en-US"/>
              </w:rPr>
              <w:t>contract notice). Participation is also open to i</w:t>
            </w:r>
            <w:r w:rsidR="003537D1">
              <w:rPr>
                <w:rFonts w:ascii="Times New Roman" w:hAnsi="Times New Roman" w:cs="Times New Roman"/>
                <w:bCs/>
                <w:lang w:val="en-GB" w:eastAsia="en-US"/>
              </w:rPr>
              <w:t xml:space="preserve">nternational </w:t>
            </w:r>
            <w:r w:rsidRPr="007E1DCA">
              <w:rPr>
                <w:rFonts w:ascii="Times New Roman" w:hAnsi="Times New Roman" w:cs="Times New Roman"/>
                <w:bCs/>
                <w:lang w:val="en-GB" w:eastAsia="en-US"/>
              </w:rPr>
              <w:t>organisations. All supplies under this co</w:t>
            </w:r>
            <w:r w:rsidR="009C50F1">
              <w:rPr>
                <w:rFonts w:ascii="Times New Roman" w:hAnsi="Times New Roman" w:cs="Times New Roman"/>
                <w:bCs/>
                <w:lang w:val="en-GB" w:eastAsia="en-US"/>
              </w:rPr>
              <w:t xml:space="preserve">ntract must originate in one or </w:t>
            </w:r>
            <w:r w:rsidRPr="007E1DCA">
              <w:rPr>
                <w:rFonts w:ascii="Times New Roman" w:hAnsi="Times New Roman" w:cs="Times New Roman"/>
                <w:bCs/>
                <w:lang w:val="en-GB" w:eastAsia="en-US"/>
              </w:rPr>
              <w:t xml:space="preserve">more of these </w:t>
            </w:r>
            <w:proofErr w:type="gramStart"/>
            <w:r w:rsidRPr="007E1DCA">
              <w:rPr>
                <w:rFonts w:ascii="Times New Roman" w:hAnsi="Times New Roman" w:cs="Times New Roman"/>
                <w:bCs/>
                <w:lang w:val="en-GB" w:eastAsia="en-US"/>
              </w:rPr>
              <w:t>countries.“</w:t>
            </w:r>
            <w:proofErr w:type="gramEnd"/>
            <w:r w:rsidRPr="007E1DCA">
              <w:rPr>
                <w:rFonts w:ascii="Times New Roman" w:hAnsi="Times New Roman" w:cs="Times New Roman"/>
                <w:bCs/>
                <w:lang w:val="en-GB" w:eastAsia="en-US"/>
              </w:rPr>
              <w:t xml:space="preserve"> Please clari</w:t>
            </w:r>
            <w:r w:rsidR="003537D1">
              <w:rPr>
                <w:rFonts w:ascii="Times New Roman" w:hAnsi="Times New Roman" w:cs="Times New Roman"/>
                <w:bCs/>
                <w:lang w:val="en-GB" w:eastAsia="en-US"/>
              </w:rPr>
              <w:t xml:space="preserve">fy which are the countries that </w:t>
            </w:r>
            <w:r w:rsidRPr="007E1DCA">
              <w:rPr>
                <w:rFonts w:ascii="Times New Roman" w:hAnsi="Times New Roman" w:cs="Times New Roman"/>
                <w:bCs/>
                <w:lang w:val="en-GB" w:eastAsia="en-US"/>
              </w:rPr>
              <w:t>are not eligible for supply under</w:t>
            </w:r>
            <w:r w:rsidR="003537D1">
              <w:rPr>
                <w:rFonts w:ascii="Times New Roman" w:hAnsi="Times New Roman" w:cs="Times New Roman"/>
                <w:bCs/>
                <w:lang w:val="en-GB" w:eastAsia="en-US"/>
              </w:rPr>
              <w:t xml:space="preserve"> this contract. 2. In Volume 1, </w:t>
            </w:r>
            <w:r w:rsidRPr="007E1DCA">
              <w:rPr>
                <w:rFonts w:ascii="Times New Roman" w:hAnsi="Times New Roman" w:cs="Times New Roman"/>
                <w:bCs/>
                <w:lang w:val="en-GB" w:eastAsia="en-US"/>
              </w:rPr>
              <w:t>Section 2, Tender form for work contract</w:t>
            </w:r>
            <w:r w:rsidR="003537D1">
              <w:rPr>
                <w:rFonts w:ascii="Times New Roman" w:hAnsi="Times New Roman" w:cs="Times New Roman"/>
                <w:bCs/>
                <w:lang w:val="en-GB" w:eastAsia="en-US"/>
              </w:rPr>
              <w:t xml:space="preserve">s, under point 3 is stated: „As </w:t>
            </w:r>
            <w:r w:rsidRPr="007E1DCA">
              <w:rPr>
                <w:rFonts w:ascii="Times New Roman" w:hAnsi="Times New Roman" w:cs="Times New Roman"/>
                <w:bCs/>
                <w:lang w:val="en-GB" w:eastAsia="en-US"/>
              </w:rPr>
              <w:t>part of their tender, each legal entity i</w:t>
            </w:r>
            <w:r w:rsidR="003537D1">
              <w:rPr>
                <w:rFonts w:ascii="Times New Roman" w:hAnsi="Times New Roman" w:cs="Times New Roman"/>
                <w:bCs/>
                <w:lang w:val="en-GB" w:eastAsia="en-US"/>
              </w:rPr>
              <w:t xml:space="preserve">dentified under point 1 of this </w:t>
            </w:r>
            <w:r w:rsidRPr="007E1DCA">
              <w:rPr>
                <w:rFonts w:ascii="Times New Roman" w:hAnsi="Times New Roman" w:cs="Times New Roman"/>
                <w:bCs/>
                <w:lang w:val="en-GB" w:eastAsia="en-US"/>
              </w:rPr>
              <w:t xml:space="preserve">form, including every consortium member </w:t>
            </w:r>
            <w:r w:rsidR="003537D1">
              <w:rPr>
                <w:rFonts w:ascii="Times New Roman" w:hAnsi="Times New Roman" w:cs="Times New Roman"/>
                <w:bCs/>
                <w:lang w:val="en-GB" w:eastAsia="en-US"/>
              </w:rPr>
              <w:t xml:space="preserve">(all sections), as well as each </w:t>
            </w:r>
            <w:r w:rsidRPr="007E1DCA">
              <w:rPr>
                <w:rFonts w:ascii="Times New Roman" w:hAnsi="Times New Roman" w:cs="Times New Roman"/>
                <w:bCs/>
                <w:lang w:val="en-GB" w:eastAsia="en-US"/>
              </w:rPr>
              <w:t>capacity-providing entity (only sections</w:t>
            </w:r>
            <w:r w:rsidR="003537D1">
              <w:rPr>
                <w:rFonts w:ascii="Times New Roman" w:hAnsi="Times New Roman" w:cs="Times New Roman"/>
                <w:bCs/>
                <w:lang w:val="en-GB" w:eastAsia="en-US"/>
              </w:rPr>
              <w:t xml:space="preserve"> 1 and 2, as well as sections 7 </w:t>
            </w:r>
            <w:r w:rsidRPr="007E1DCA">
              <w:rPr>
                <w:rFonts w:ascii="Times New Roman" w:hAnsi="Times New Roman" w:cs="Times New Roman"/>
                <w:bCs/>
                <w:lang w:val="en-GB" w:eastAsia="en-US"/>
              </w:rPr>
              <w:t>to 14) and each subcontractor providing m</w:t>
            </w:r>
            <w:r w:rsidR="003537D1">
              <w:rPr>
                <w:rFonts w:ascii="Times New Roman" w:hAnsi="Times New Roman" w:cs="Times New Roman"/>
                <w:bCs/>
                <w:lang w:val="en-GB" w:eastAsia="en-US"/>
              </w:rPr>
              <w:t xml:space="preserve">ore than 10% of the works (only </w:t>
            </w:r>
            <w:r w:rsidRPr="007E1DCA">
              <w:rPr>
                <w:rFonts w:ascii="Times New Roman" w:hAnsi="Times New Roman" w:cs="Times New Roman"/>
                <w:bCs/>
                <w:lang w:val="en-GB" w:eastAsia="en-US"/>
              </w:rPr>
              <w:t>sections 1, 2 and 7, as well as sections 9 to 15), must submit a signed</w:t>
            </w:r>
          </w:p>
          <w:p w14:paraId="0313A178"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declaration using this format, together</w:t>
            </w:r>
            <w:r w:rsidR="003537D1">
              <w:rPr>
                <w:rFonts w:ascii="Times New Roman" w:hAnsi="Times New Roman" w:cs="Times New Roman"/>
                <w:bCs/>
                <w:lang w:val="en-GB" w:eastAsia="en-US"/>
              </w:rPr>
              <w:t xml:space="preserve"> with the Declaration of honour </w:t>
            </w:r>
            <w:r w:rsidRPr="007E1DCA">
              <w:rPr>
                <w:rFonts w:ascii="Times New Roman" w:hAnsi="Times New Roman" w:cs="Times New Roman"/>
                <w:bCs/>
                <w:lang w:val="en-GB" w:eastAsia="en-US"/>
              </w:rPr>
              <w:t>on exclusion and selection criteria (A</w:t>
            </w:r>
            <w:r w:rsidR="009C50F1">
              <w:rPr>
                <w:rFonts w:ascii="Times New Roman" w:hAnsi="Times New Roman" w:cs="Times New Roman"/>
                <w:bCs/>
                <w:lang w:val="en-GB" w:eastAsia="en-US"/>
              </w:rPr>
              <w:t>nnex 1</w:t>
            </w:r>
            <w:proofErr w:type="gramStart"/>
            <w:r w:rsidR="009C50F1">
              <w:rPr>
                <w:rFonts w:ascii="Times New Roman" w:hAnsi="Times New Roman" w:cs="Times New Roman"/>
                <w:bCs/>
                <w:lang w:val="en-GB" w:eastAsia="en-US"/>
              </w:rPr>
              <w:t>).“</w:t>
            </w:r>
            <w:proofErr w:type="gramEnd"/>
            <w:r w:rsidR="009C50F1">
              <w:rPr>
                <w:rFonts w:ascii="Times New Roman" w:hAnsi="Times New Roman" w:cs="Times New Roman"/>
                <w:bCs/>
                <w:lang w:val="en-GB" w:eastAsia="en-US"/>
              </w:rPr>
              <w:t xml:space="preserve"> Please clarify how to </w:t>
            </w:r>
            <w:r w:rsidRPr="007E1DCA">
              <w:rPr>
                <w:rFonts w:ascii="Times New Roman" w:hAnsi="Times New Roman" w:cs="Times New Roman"/>
                <w:bCs/>
                <w:lang w:val="en-GB" w:eastAsia="en-US"/>
              </w:rPr>
              <w:t xml:space="preserve">proceed with this form in case of </w:t>
            </w:r>
            <w:r w:rsidR="009C50F1">
              <w:rPr>
                <w:rFonts w:ascii="Times New Roman" w:hAnsi="Times New Roman" w:cs="Times New Roman"/>
                <w:bCs/>
                <w:lang w:val="en-GB" w:eastAsia="en-US"/>
              </w:rPr>
              <w:t xml:space="preserve">capacity-providing entity (only </w:t>
            </w:r>
            <w:r w:rsidRPr="007E1DCA">
              <w:rPr>
                <w:rFonts w:ascii="Times New Roman" w:hAnsi="Times New Roman" w:cs="Times New Roman"/>
                <w:bCs/>
                <w:lang w:val="en-GB" w:eastAsia="en-US"/>
              </w:rPr>
              <w:t xml:space="preserve">sections 1 and 2, as well as sections </w:t>
            </w:r>
            <w:r w:rsidR="003537D1">
              <w:rPr>
                <w:rFonts w:ascii="Times New Roman" w:hAnsi="Times New Roman" w:cs="Times New Roman"/>
                <w:bCs/>
                <w:lang w:val="en-GB" w:eastAsia="en-US"/>
              </w:rPr>
              <w:t xml:space="preserve">7 to 14) and each subcontractor </w:t>
            </w:r>
            <w:r w:rsidRPr="007E1DCA">
              <w:rPr>
                <w:rFonts w:ascii="Times New Roman" w:hAnsi="Times New Roman" w:cs="Times New Roman"/>
                <w:bCs/>
                <w:lang w:val="en-GB" w:eastAsia="en-US"/>
              </w:rPr>
              <w:t>providing more than 10% of the works (on</w:t>
            </w:r>
            <w:r w:rsidR="003537D1">
              <w:rPr>
                <w:rFonts w:ascii="Times New Roman" w:hAnsi="Times New Roman" w:cs="Times New Roman"/>
                <w:bCs/>
                <w:lang w:val="en-GB" w:eastAsia="en-US"/>
              </w:rPr>
              <w:t xml:space="preserve">ly sections 1, 2 and 7, as well </w:t>
            </w:r>
            <w:r w:rsidRPr="007E1DCA">
              <w:rPr>
                <w:rFonts w:ascii="Times New Roman" w:hAnsi="Times New Roman" w:cs="Times New Roman"/>
                <w:bCs/>
                <w:lang w:val="en-GB" w:eastAsia="en-US"/>
              </w:rPr>
              <w:t>as sections 9 to 15). Shall tenderer</w:t>
            </w:r>
            <w:r w:rsidR="003537D1">
              <w:rPr>
                <w:rFonts w:ascii="Times New Roman" w:hAnsi="Times New Roman" w:cs="Times New Roman"/>
                <w:bCs/>
                <w:lang w:val="en-GB" w:eastAsia="en-US"/>
              </w:rPr>
              <w:t xml:space="preserve"> delete unapplicable points for </w:t>
            </w:r>
            <w:r w:rsidRPr="007E1DCA">
              <w:rPr>
                <w:rFonts w:ascii="Times New Roman" w:hAnsi="Times New Roman" w:cs="Times New Roman"/>
                <w:bCs/>
                <w:lang w:val="en-GB" w:eastAsia="en-US"/>
              </w:rPr>
              <w:t>these entities and leave in the form only applicable ones or</w:t>
            </w:r>
          </w:p>
          <w:p w14:paraId="23263104" w14:textId="77777777" w:rsidR="005D64A5" w:rsidRPr="00696CD7" w:rsidRDefault="007E1DCA" w:rsidP="009C50F1">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strikethrough it or other, please advise. </w:t>
            </w:r>
          </w:p>
        </w:tc>
        <w:tc>
          <w:tcPr>
            <w:tcW w:w="4410" w:type="dxa"/>
          </w:tcPr>
          <w:p w14:paraId="0B3337AE" w14:textId="77777777" w:rsidR="00C85C87" w:rsidRPr="00696CD7" w:rsidRDefault="00C85C87" w:rsidP="00EB0D5E">
            <w:pPr>
              <w:rPr>
                <w:rFonts w:ascii="Times New Roman" w:hAnsi="Times New Roman" w:cs="Times New Roman"/>
                <w:bCs/>
              </w:rPr>
            </w:pPr>
          </w:p>
          <w:p w14:paraId="46EBD4CB" w14:textId="77777777" w:rsidR="00654663" w:rsidRDefault="00654663" w:rsidP="00EB0D5E">
            <w:pPr>
              <w:rPr>
                <w:rFonts w:ascii="Times New Roman" w:hAnsi="Times New Roman" w:cs="Times New Roman"/>
                <w:lang w:val="en-US"/>
              </w:rPr>
            </w:pPr>
            <w:r>
              <w:rPr>
                <w:rFonts w:ascii="Times New Roman" w:hAnsi="Times New Roman" w:cs="Times New Roman"/>
                <w:lang w:val="en-US"/>
              </w:rPr>
              <w:t>1.</w:t>
            </w:r>
            <w:r w:rsidRPr="00654663">
              <w:rPr>
                <w:rFonts w:ascii="Times New Roman" w:hAnsi="Times New Roman" w:cs="Times New Roman"/>
                <w:lang w:val="en-US"/>
              </w:rPr>
              <w:t>Please refer to PRAG Annex a2a_ecprogrammes_eligibility2014_2020, Part I: 2014-2020 instruments for ext</w:t>
            </w:r>
            <w:r>
              <w:rPr>
                <w:rFonts w:ascii="Times New Roman" w:hAnsi="Times New Roman" w:cs="Times New Roman"/>
                <w:lang w:val="en-US"/>
              </w:rPr>
              <w:t>ernal action, section 3) IPA II</w:t>
            </w:r>
          </w:p>
          <w:p w14:paraId="604F4DA1" w14:textId="77777777" w:rsidR="00654663" w:rsidRPr="00654663" w:rsidRDefault="00654663" w:rsidP="00EB0D5E">
            <w:pPr>
              <w:rPr>
                <w:rFonts w:ascii="Times New Roman" w:hAnsi="Times New Roman" w:cs="Times New Roman"/>
                <w:lang w:val="en-US"/>
              </w:rPr>
            </w:pPr>
          </w:p>
          <w:p w14:paraId="5D620A2E" w14:textId="71256BEF" w:rsidR="00C85C87" w:rsidRPr="00696CD7" w:rsidRDefault="00654663" w:rsidP="00EB0D5E">
            <w:pPr>
              <w:rPr>
                <w:rFonts w:ascii="Times New Roman" w:hAnsi="Times New Roman" w:cs="Times New Roman"/>
                <w:lang w:val="en-US"/>
              </w:rPr>
            </w:pPr>
            <w:r>
              <w:rPr>
                <w:rFonts w:ascii="Times New Roman" w:hAnsi="Times New Roman" w:cs="Times New Roman"/>
                <w:lang w:val="en-US"/>
              </w:rPr>
              <w:t>2.</w:t>
            </w:r>
            <w:r w:rsidRPr="00654663">
              <w:rPr>
                <w:rFonts w:ascii="Times New Roman" w:hAnsi="Times New Roman" w:cs="Times New Roman"/>
                <w:lang w:val="en-US"/>
              </w:rPr>
              <w:t>The stated Declaration must be signed and submitted for each entity (consortium members, capacity providing entity(</w:t>
            </w:r>
            <w:proofErr w:type="spellStart"/>
            <w:r w:rsidRPr="00654663">
              <w:rPr>
                <w:rFonts w:ascii="Times New Roman" w:hAnsi="Times New Roman" w:cs="Times New Roman"/>
                <w:lang w:val="en-US"/>
              </w:rPr>
              <w:t>ies</w:t>
            </w:r>
            <w:proofErr w:type="spellEnd"/>
            <w:r w:rsidRPr="00654663">
              <w:rPr>
                <w:rFonts w:ascii="Times New Roman" w:hAnsi="Times New Roman" w:cs="Times New Roman"/>
                <w:lang w:val="en-US"/>
              </w:rPr>
              <w:t xml:space="preserve">), subcontractor(s) providing more than 10% of the works) separately. The inapplicable points of the form can be deleted, or the option </w:t>
            </w:r>
            <w:r w:rsidR="00CC706E" w:rsidRPr="00654663">
              <w:rPr>
                <w:rFonts w:ascii="Times New Roman" w:hAnsi="Times New Roman" w:cs="Times New Roman"/>
                <w:lang w:val="en-US"/>
              </w:rPr>
              <w:t>strikethrough</w:t>
            </w:r>
            <w:r w:rsidRPr="00654663">
              <w:rPr>
                <w:rFonts w:ascii="Times New Roman" w:hAnsi="Times New Roman" w:cs="Times New Roman"/>
                <w:lang w:val="en-US"/>
              </w:rPr>
              <w:t xml:space="preserve"> can be used.</w:t>
            </w:r>
          </w:p>
        </w:tc>
      </w:tr>
      <w:tr w:rsidR="005D64A5" w:rsidRPr="00696CD7" w14:paraId="48BD14D8" w14:textId="77777777" w:rsidTr="006410E4">
        <w:trPr>
          <w:trHeight w:val="1134"/>
        </w:trPr>
        <w:tc>
          <w:tcPr>
            <w:tcW w:w="715" w:type="dxa"/>
          </w:tcPr>
          <w:p w14:paraId="09F1C67C" w14:textId="77777777" w:rsidR="005D64A5" w:rsidRPr="00696CD7" w:rsidRDefault="005D64A5" w:rsidP="006410E4">
            <w:pPr>
              <w:jc w:val="center"/>
              <w:rPr>
                <w:rFonts w:ascii="Times New Roman" w:hAnsi="Times New Roman" w:cs="Times New Roman"/>
                <w:bCs/>
                <w:lang w:val="en-GB" w:eastAsia="en-US"/>
              </w:rPr>
            </w:pPr>
            <w:r w:rsidRPr="00696CD7">
              <w:rPr>
                <w:rFonts w:ascii="Times New Roman" w:hAnsi="Times New Roman" w:cs="Times New Roman"/>
                <w:bCs/>
                <w:lang w:val="en-GB" w:eastAsia="en-US"/>
              </w:rPr>
              <w:t>15.</w:t>
            </w:r>
          </w:p>
        </w:tc>
        <w:tc>
          <w:tcPr>
            <w:tcW w:w="4140" w:type="dxa"/>
          </w:tcPr>
          <w:p w14:paraId="1B582A16"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According to the provided </w:t>
            </w:r>
            <w:r w:rsidR="009C50F1">
              <w:rPr>
                <w:rFonts w:ascii="Times New Roman" w:hAnsi="Times New Roman" w:cs="Times New Roman"/>
                <w:bCs/>
                <w:lang w:val="en-GB" w:eastAsia="en-US"/>
              </w:rPr>
              <w:t xml:space="preserve">report in Part Hydrology of the </w:t>
            </w:r>
            <w:r w:rsidRPr="007E1DCA">
              <w:rPr>
                <w:rFonts w:ascii="Times New Roman" w:hAnsi="Times New Roman" w:cs="Times New Roman"/>
                <w:bCs/>
                <w:lang w:val="en-GB" w:eastAsia="en-US"/>
              </w:rPr>
              <w:t>rivers, I’ve observed the research ob</w:t>
            </w:r>
            <w:r w:rsidR="009C50F1">
              <w:rPr>
                <w:rFonts w:ascii="Times New Roman" w:hAnsi="Times New Roman" w:cs="Times New Roman"/>
                <w:bCs/>
                <w:lang w:val="en-GB" w:eastAsia="en-US"/>
              </w:rPr>
              <w:t xml:space="preserve">ject – the </w:t>
            </w:r>
            <w:proofErr w:type="spellStart"/>
            <w:r w:rsidR="009C50F1">
              <w:rPr>
                <w:rFonts w:ascii="Times New Roman" w:hAnsi="Times New Roman" w:cs="Times New Roman"/>
                <w:bCs/>
                <w:lang w:val="en-GB" w:eastAsia="en-US"/>
              </w:rPr>
              <w:t>Ibar</w:t>
            </w:r>
            <w:proofErr w:type="spellEnd"/>
            <w:r w:rsidR="009C50F1">
              <w:rPr>
                <w:rFonts w:ascii="Times New Roman" w:hAnsi="Times New Roman" w:cs="Times New Roman"/>
                <w:bCs/>
                <w:lang w:val="en-GB" w:eastAsia="en-US"/>
              </w:rPr>
              <w:t xml:space="preserve"> and West Morava </w:t>
            </w:r>
            <w:r w:rsidRPr="007E1DCA">
              <w:rPr>
                <w:rFonts w:ascii="Times New Roman" w:hAnsi="Times New Roman" w:cs="Times New Roman"/>
                <w:bCs/>
                <w:lang w:val="en-GB" w:eastAsia="en-US"/>
              </w:rPr>
              <w:t>rivers. They appear to be cross-border rivers. Could you, please,</w:t>
            </w:r>
          </w:p>
          <w:p w14:paraId="205359D2"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clarify if an evaluation of their maximum</w:t>
            </w:r>
            <w:r w:rsidR="009C50F1">
              <w:rPr>
                <w:rFonts w:ascii="Times New Roman" w:hAnsi="Times New Roman" w:cs="Times New Roman"/>
                <w:bCs/>
                <w:lang w:val="en-GB" w:eastAsia="en-US"/>
              </w:rPr>
              <w:t xml:space="preserve"> </w:t>
            </w:r>
            <w:proofErr w:type="spellStart"/>
            <w:r w:rsidR="009C50F1">
              <w:rPr>
                <w:rFonts w:ascii="Times New Roman" w:hAnsi="Times New Roman" w:cs="Times New Roman"/>
                <w:bCs/>
                <w:lang w:val="en-GB" w:eastAsia="en-US"/>
              </w:rPr>
              <w:t>otflow</w:t>
            </w:r>
            <w:proofErr w:type="spellEnd"/>
            <w:r w:rsidR="009C50F1">
              <w:rPr>
                <w:rFonts w:ascii="Times New Roman" w:hAnsi="Times New Roman" w:cs="Times New Roman"/>
                <w:bCs/>
                <w:lang w:val="en-GB" w:eastAsia="en-US"/>
              </w:rPr>
              <w:t xml:space="preserve"> is needed. In case that </w:t>
            </w:r>
            <w:r w:rsidRPr="007E1DCA">
              <w:rPr>
                <w:rFonts w:ascii="Times New Roman" w:hAnsi="Times New Roman" w:cs="Times New Roman"/>
                <w:bCs/>
                <w:lang w:val="en-GB" w:eastAsia="en-US"/>
              </w:rPr>
              <w:t xml:space="preserve">the scope of the Works in part Hydrology </w:t>
            </w:r>
            <w:r w:rsidR="009C50F1">
              <w:rPr>
                <w:rFonts w:ascii="Times New Roman" w:hAnsi="Times New Roman" w:cs="Times New Roman"/>
                <w:bCs/>
                <w:lang w:val="en-GB" w:eastAsia="en-US"/>
              </w:rPr>
              <w:t xml:space="preserve">requires only hydraulics of the </w:t>
            </w:r>
            <w:r w:rsidRPr="007E1DCA">
              <w:rPr>
                <w:rFonts w:ascii="Times New Roman" w:hAnsi="Times New Roman" w:cs="Times New Roman"/>
                <w:bCs/>
                <w:lang w:val="en-GB" w:eastAsia="en-US"/>
              </w:rPr>
              <w:t>already proposed water quantities, may we use the existing attached</w:t>
            </w:r>
          </w:p>
          <w:p w14:paraId="38A9A03C" w14:textId="77777777" w:rsidR="00AE2090" w:rsidRPr="00696CD7"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report? If there is </w:t>
            </w:r>
            <w:proofErr w:type="spellStart"/>
            <w:proofErr w:type="gramStart"/>
            <w:r w:rsidRPr="007E1DCA">
              <w:rPr>
                <w:rFonts w:ascii="Times New Roman" w:hAnsi="Times New Roman" w:cs="Times New Roman"/>
                <w:bCs/>
                <w:lang w:val="en-GB" w:eastAsia="en-US"/>
              </w:rPr>
              <w:t>a</w:t>
            </w:r>
            <w:proofErr w:type="spellEnd"/>
            <w:proofErr w:type="gramEnd"/>
            <w:r w:rsidRPr="007E1DCA">
              <w:rPr>
                <w:rFonts w:ascii="Times New Roman" w:hAnsi="Times New Roman" w:cs="Times New Roman"/>
                <w:bCs/>
                <w:lang w:val="en-GB" w:eastAsia="en-US"/>
              </w:rPr>
              <w:t xml:space="preserve"> opportunity to use </w:t>
            </w:r>
            <w:r w:rsidR="009C50F1">
              <w:rPr>
                <w:rFonts w:ascii="Times New Roman" w:hAnsi="Times New Roman" w:cs="Times New Roman"/>
                <w:bCs/>
                <w:lang w:val="en-GB" w:eastAsia="en-US"/>
              </w:rPr>
              <w:t xml:space="preserve">the report, can you clarify are </w:t>
            </w:r>
            <w:r w:rsidRPr="007E1DCA">
              <w:rPr>
                <w:rFonts w:ascii="Times New Roman" w:hAnsi="Times New Roman" w:cs="Times New Roman"/>
                <w:bCs/>
                <w:lang w:val="en-GB" w:eastAsia="en-US"/>
              </w:rPr>
              <w:t xml:space="preserve">there any new built facilities in the last 5 </w:t>
            </w:r>
            <w:r w:rsidR="009C50F1">
              <w:rPr>
                <w:rFonts w:ascii="Times New Roman" w:hAnsi="Times New Roman" w:cs="Times New Roman"/>
                <w:bCs/>
                <w:lang w:val="en-GB" w:eastAsia="en-US"/>
              </w:rPr>
              <w:t xml:space="preserve">years and are there some </w:t>
            </w:r>
            <w:r w:rsidRPr="007E1DCA">
              <w:rPr>
                <w:rFonts w:ascii="Times New Roman" w:hAnsi="Times New Roman" w:cs="Times New Roman"/>
                <w:bCs/>
                <w:lang w:val="en-GB" w:eastAsia="en-US"/>
              </w:rPr>
              <w:t>facilities about to be built alongside the rivers flow</w:t>
            </w:r>
          </w:p>
        </w:tc>
        <w:tc>
          <w:tcPr>
            <w:tcW w:w="4410" w:type="dxa"/>
          </w:tcPr>
          <w:p w14:paraId="5E74FA8E" w14:textId="785042E8" w:rsidR="005D64A5" w:rsidRPr="002F0D01" w:rsidRDefault="00197BE8" w:rsidP="00F14CF0">
            <w:pPr>
              <w:rPr>
                <w:rFonts w:ascii="Times New Roman" w:hAnsi="Times New Roman" w:cs="Times New Roman"/>
                <w:lang w:val="en-US"/>
              </w:rPr>
            </w:pPr>
            <w:r w:rsidRPr="002F0D01">
              <w:rPr>
                <w:rFonts w:ascii="Times New Roman" w:hAnsi="Times New Roman" w:cs="Times New Roman"/>
                <w:lang w:val="en-US"/>
              </w:rPr>
              <w:t xml:space="preserve">The Contractor shall consider data from the Hydraulic Study as an input for preparation of Conceptual design. Upon obtained Location Conditions, that among other conditions include Water Conditions issued by the relevant Water Management authorities the Contractor should verify hydraulic calculations.  </w:t>
            </w:r>
            <w:r w:rsidR="00663E1E" w:rsidRPr="002F0D01">
              <w:rPr>
                <w:rFonts w:ascii="Times New Roman" w:hAnsi="Times New Roman" w:cs="Times New Roman"/>
                <w:lang w:val="en-US"/>
              </w:rPr>
              <w:t xml:space="preserve">  </w:t>
            </w:r>
          </w:p>
        </w:tc>
      </w:tr>
      <w:tr w:rsidR="005D64A5" w:rsidRPr="00696CD7" w14:paraId="50B7068A" w14:textId="77777777" w:rsidTr="006410E4">
        <w:trPr>
          <w:trHeight w:val="1134"/>
        </w:trPr>
        <w:tc>
          <w:tcPr>
            <w:tcW w:w="715" w:type="dxa"/>
          </w:tcPr>
          <w:p w14:paraId="18D57498" w14:textId="77777777" w:rsidR="005D64A5" w:rsidRPr="00696CD7" w:rsidRDefault="005D64A5" w:rsidP="006410E4">
            <w:pPr>
              <w:jc w:val="center"/>
              <w:rPr>
                <w:rFonts w:ascii="Times New Roman" w:hAnsi="Times New Roman" w:cs="Times New Roman"/>
                <w:bCs/>
                <w:lang w:val="en-GB" w:eastAsia="en-US"/>
              </w:rPr>
            </w:pPr>
            <w:r w:rsidRPr="00696CD7">
              <w:rPr>
                <w:rFonts w:ascii="Times New Roman" w:hAnsi="Times New Roman" w:cs="Times New Roman"/>
                <w:bCs/>
                <w:lang w:val="en-GB" w:eastAsia="en-US"/>
              </w:rPr>
              <w:t>16.</w:t>
            </w:r>
          </w:p>
        </w:tc>
        <w:tc>
          <w:tcPr>
            <w:tcW w:w="4140" w:type="dxa"/>
          </w:tcPr>
          <w:p w14:paraId="4FE6A1B1" w14:textId="77777777" w:rsidR="003537D1"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Please clarify the following inquires:</w:t>
            </w:r>
          </w:p>
          <w:p w14:paraId="5DD5DF29"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1. Please clarify which documents</w:t>
            </w:r>
          </w:p>
          <w:p w14:paraId="70DF1C41" w14:textId="77777777" w:rsidR="003537D1"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exactly are considered under point "</w:t>
            </w:r>
            <w:r w:rsidR="009C50F1">
              <w:rPr>
                <w:rFonts w:ascii="Times New Roman" w:hAnsi="Times New Roman" w:cs="Times New Roman"/>
                <w:bCs/>
                <w:lang w:val="en-GB" w:eastAsia="en-US"/>
              </w:rPr>
              <w:t>(</w:t>
            </w:r>
            <w:proofErr w:type="spellStart"/>
            <w:r w:rsidR="009C50F1">
              <w:rPr>
                <w:rFonts w:ascii="Times New Roman" w:hAnsi="Times New Roman" w:cs="Times New Roman"/>
                <w:bCs/>
                <w:lang w:val="en-GB" w:eastAsia="en-US"/>
              </w:rPr>
              <w:t>i</w:t>
            </w:r>
            <w:proofErr w:type="spellEnd"/>
            <w:r w:rsidR="009C50F1">
              <w:rPr>
                <w:rFonts w:ascii="Times New Roman" w:hAnsi="Times New Roman" w:cs="Times New Roman"/>
                <w:bCs/>
                <w:lang w:val="en-GB" w:eastAsia="en-US"/>
              </w:rPr>
              <w:t xml:space="preserve">) any other documents forming </w:t>
            </w:r>
            <w:r w:rsidRPr="007E1DCA">
              <w:rPr>
                <w:rFonts w:ascii="Times New Roman" w:hAnsi="Times New Roman" w:cs="Times New Roman"/>
                <w:bCs/>
                <w:lang w:val="en-GB" w:eastAsia="en-US"/>
              </w:rPr>
              <w:t>part of the Contract" in Section 1 Contract Form.</w:t>
            </w:r>
          </w:p>
          <w:p w14:paraId="3A4BED30" w14:textId="77777777" w:rsidR="003537D1" w:rsidRDefault="009C50F1" w:rsidP="006410E4">
            <w:pPr>
              <w:rPr>
                <w:rFonts w:ascii="Times New Roman" w:hAnsi="Times New Roman" w:cs="Times New Roman"/>
                <w:bCs/>
                <w:lang w:val="en-GB" w:eastAsia="en-US"/>
              </w:rPr>
            </w:pPr>
            <w:r>
              <w:rPr>
                <w:rFonts w:ascii="Times New Roman" w:hAnsi="Times New Roman" w:cs="Times New Roman"/>
                <w:bCs/>
                <w:lang w:val="en-GB" w:eastAsia="en-US"/>
              </w:rPr>
              <w:t xml:space="preserve">2. Whose approval </w:t>
            </w:r>
            <w:r w:rsidR="007E1DCA" w:rsidRPr="007E1DCA">
              <w:rPr>
                <w:rFonts w:ascii="Times New Roman" w:hAnsi="Times New Roman" w:cs="Times New Roman"/>
                <w:bCs/>
                <w:lang w:val="en-GB" w:eastAsia="en-US"/>
              </w:rPr>
              <w:t xml:space="preserve">will Engineer ultimately be required to </w:t>
            </w:r>
            <w:r>
              <w:rPr>
                <w:rFonts w:ascii="Times New Roman" w:hAnsi="Times New Roman" w:cs="Times New Roman"/>
                <w:bCs/>
                <w:lang w:val="en-GB" w:eastAsia="en-US"/>
              </w:rPr>
              <w:t xml:space="preserve">obtain under PCC 3.1 Engineer’s </w:t>
            </w:r>
            <w:r w:rsidR="007E1DCA" w:rsidRPr="007E1DCA">
              <w:rPr>
                <w:rFonts w:ascii="Times New Roman" w:hAnsi="Times New Roman" w:cs="Times New Roman"/>
                <w:bCs/>
                <w:lang w:val="en-GB" w:eastAsia="en-US"/>
              </w:rPr>
              <w:t>Duties and Authority?</w:t>
            </w:r>
          </w:p>
          <w:p w14:paraId="0DD722C8"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3. In relation </w:t>
            </w:r>
            <w:r w:rsidR="009C50F1">
              <w:rPr>
                <w:rFonts w:ascii="Times New Roman" w:hAnsi="Times New Roman" w:cs="Times New Roman"/>
                <w:bCs/>
                <w:lang w:val="en-GB" w:eastAsia="en-US"/>
              </w:rPr>
              <w:t xml:space="preserve">to PCC 4.1 Contractor’s General </w:t>
            </w:r>
            <w:r w:rsidRPr="007E1DCA">
              <w:rPr>
                <w:rFonts w:ascii="Times New Roman" w:hAnsi="Times New Roman" w:cs="Times New Roman"/>
                <w:bCs/>
                <w:lang w:val="en-GB" w:eastAsia="en-US"/>
              </w:rPr>
              <w:t>Obligation please confirm that Contractor can be responsible only for</w:t>
            </w:r>
          </w:p>
          <w:p w14:paraId="115E0C0E" w14:textId="77777777" w:rsidR="003537D1"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the foreseeable conditions.</w:t>
            </w:r>
          </w:p>
          <w:p w14:paraId="60012DCE"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4. In relation to PCC 4.15 Access Route at</w:t>
            </w:r>
          </w:p>
          <w:p w14:paraId="284724EF"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the end of Sub-Clause 4.15 is added:</w:t>
            </w:r>
            <w:r w:rsidR="009C50F1">
              <w:rPr>
                <w:rFonts w:ascii="Times New Roman" w:hAnsi="Times New Roman" w:cs="Times New Roman"/>
                <w:bCs/>
                <w:lang w:val="en-GB" w:eastAsia="en-US"/>
              </w:rPr>
              <w:t xml:space="preserve"> “No important operation of any </w:t>
            </w:r>
            <w:r w:rsidRPr="007E1DCA">
              <w:rPr>
                <w:rFonts w:ascii="Times New Roman" w:hAnsi="Times New Roman" w:cs="Times New Roman"/>
                <w:bCs/>
                <w:lang w:val="en-GB" w:eastAsia="en-US"/>
              </w:rPr>
              <w:t>kind, especially cutting through, transit over, or closing existing</w:t>
            </w:r>
            <w:r w:rsidR="009C50F1">
              <w:rPr>
                <w:rFonts w:ascii="Times New Roman" w:hAnsi="Times New Roman" w:cs="Times New Roman"/>
                <w:bCs/>
                <w:lang w:val="en-GB" w:eastAsia="en-US"/>
              </w:rPr>
              <w:t xml:space="preserve"> </w:t>
            </w:r>
            <w:r w:rsidRPr="007E1DCA">
              <w:rPr>
                <w:rFonts w:ascii="Times New Roman" w:hAnsi="Times New Roman" w:cs="Times New Roman"/>
                <w:bCs/>
                <w:lang w:val="en-GB" w:eastAsia="en-US"/>
              </w:rPr>
              <w:t>roads, water conduits or other public utility shall be carried out</w:t>
            </w:r>
          </w:p>
          <w:p w14:paraId="4C60AA48"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without the written consent of the Engineer. The Contractor shall inform</w:t>
            </w:r>
          </w:p>
          <w:p w14:paraId="3371749B" w14:textId="77777777" w:rsidR="003537D1"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the Engineer in due time which shall be </w:t>
            </w:r>
            <w:r w:rsidR="009C50F1">
              <w:rPr>
                <w:rFonts w:ascii="Times New Roman" w:hAnsi="Times New Roman" w:cs="Times New Roman"/>
                <w:bCs/>
                <w:lang w:val="en-GB" w:eastAsia="en-US"/>
              </w:rPr>
              <w:t xml:space="preserve">not less than 7 days in writing </w:t>
            </w:r>
            <w:r w:rsidRPr="007E1DCA">
              <w:rPr>
                <w:rFonts w:ascii="Times New Roman" w:hAnsi="Times New Roman" w:cs="Times New Roman"/>
                <w:bCs/>
                <w:lang w:val="en-GB" w:eastAsia="en-US"/>
              </w:rPr>
              <w:t>before commencing such works in orde</w:t>
            </w:r>
            <w:r w:rsidR="009C50F1">
              <w:rPr>
                <w:rFonts w:ascii="Times New Roman" w:hAnsi="Times New Roman" w:cs="Times New Roman"/>
                <w:bCs/>
                <w:lang w:val="en-GB" w:eastAsia="en-US"/>
              </w:rPr>
              <w:t xml:space="preserve">r that the Engineer may arrange </w:t>
            </w:r>
            <w:r w:rsidRPr="007E1DCA">
              <w:rPr>
                <w:rFonts w:ascii="Times New Roman" w:hAnsi="Times New Roman" w:cs="Times New Roman"/>
                <w:bCs/>
                <w:lang w:val="en-GB" w:eastAsia="en-US"/>
              </w:rPr>
              <w:t>adequate supervision and safety precaut</w:t>
            </w:r>
            <w:r w:rsidR="009C50F1">
              <w:rPr>
                <w:rFonts w:ascii="Times New Roman" w:hAnsi="Times New Roman" w:cs="Times New Roman"/>
                <w:bCs/>
                <w:lang w:val="en-GB" w:eastAsia="en-US"/>
              </w:rPr>
              <w:t xml:space="preserve">ions.” Please define such works </w:t>
            </w:r>
            <w:r w:rsidRPr="007E1DCA">
              <w:rPr>
                <w:rFonts w:ascii="Times New Roman" w:hAnsi="Times New Roman" w:cs="Times New Roman"/>
                <w:bCs/>
                <w:lang w:val="en-GB" w:eastAsia="en-US"/>
              </w:rPr>
              <w:t>under this s/c.</w:t>
            </w:r>
          </w:p>
          <w:p w14:paraId="22934018"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5. In relation to PCC 4.1</w:t>
            </w:r>
            <w:r w:rsidR="009C50F1">
              <w:rPr>
                <w:rFonts w:ascii="Times New Roman" w:hAnsi="Times New Roman" w:cs="Times New Roman"/>
                <w:bCs/>
                <w:lang w:val="en-GB" w:eastAsia="en-US"/>
              </w:rPr>
              <w:t xml:space="preserve">9 Electricity, Water and Gas is </w:t>
            </w:r>
            <w:r w:rsidRPr="007E1DCA">
              <w:rPr>
                <w:rFonts w:ascii="Times New Roman" w:hAnsi="Times New Roman" w:cs="Times New Roman"/>
                <w:bCs/>
                <w:lang w:val="en-GB" w:eastAsia="en-US"/>
              </w:rPr>
              <w:t>added: “Replace the text of the third paragraph with the following: The</w:t>
            </w:r>
          </w:p>
          <w:p w14:paraId="060E8DC6" w14:textId="77777777" w:rsidR="003537D1"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Contractor shall pay the amounts </w:t>
            </w:r>
            <w:r w:rsidR="009C50F1">
              <w:rPr>
                <w:rFonts w:ascii="Times New Roman" w:hAnsi="Times New Roman" w:cs="Times New Roman"/>
                <w:bCs/>
                <w:lang w:val="en-GB" w:eastAsia="en-US"/>
              </w:rPr>
              <w:t xml:space="preserve">due for his use of the services </w:t>
            </w:r>
            <w:r w:rsidRPr="007E1DCA">
              <w:rPr>
                <w:rFonts w:ascii="Times New Roman" w:hAnsi="Times New Roman" w:cs="Times New Roman"/>
                <w:bCs/>
                <w:lang w:val="en-GB" w:eastAsia="en-US"/>
              </w:rPr>
              <w:t>directly to the provider(s) of these serv</w:t>
            </w:r>
            <w:r w:rsidR="009C50F1">
              <w:rPr>
                <w:rFonts w:ascii="Times New Roman" w:hAnsi="Times New Roman" w:cs="Times New Roman"/>
                <w:bCs/>
                <w:lang w:val="en-GB" w:eastAsia="en-US"/>
              </w:rPr>
              <w:t xml:space="preserve">ices.” Added text suggests that </w:t>
            </w:r>
            <w:r w:rsidRPr="007E1DCA">
              <w:rPr>
                <w:rFonts w:ascii="Times New Roman" w:hAnsi="Times New Roman" w:cs="Times New Roman"/>
                <w:bCs/>
                <w:lang w:val="en-GB" w:eastAsia="en-US"/>
              </w:rPr>
              <w:t>some services are available on Site. Please clarify which ones.</w:t>
            </w:r>
          </w:p>
          <w:p w14:paraId="7761891E" w14:textId="77777777" w:rsidR="007E1DCA" w:rsidRPr="007E1DCA" w:rsidRDefault="009C50F1" w:rsidP="006410E4">
            <w:pPr>
              <w:rPr>
                <w:rFonts w:ascii="Times New Roman" w:hAnsi="Times New Roman" w:cs="Times New Roman"/>
                <w:bCs/>
                <w:lang w:val="en-GB" w:eastAsia="en-US"/>
              </w:rPr>
            </w:pPr>
            <w:r>
              <w:rPr>
                <w:rFonts w:ascii="Times New Roman" w:hAnsi="Times New Roman" w:cs="Times New Roman"/>
                <w:bCs/>
                <w:lang w:val="en-GB" w:eastAsia="en-US"/>
              </w:rPr>
              <w:t xml:space="preserve">6. In </w:t>
            </w:r>
            <w:r w:rsidR="007E1DCA" w:rsidRPr="007E1DCA">
              <w:rPr>
                <w:rFonts w:ascii="Times New Roman" w:hAnsi="Times New Roman" w:cs="Times New Roman"/>
                <w:bCs/>
                <w:lang w:val="en-GB" w:eastAsia="en-US"/>
              </w:rPr>
              <w:t>PCC in s/c 4.23 Contractor’s Operations on Site is written: “All</w:t>
            </w:r>
          </w:p>
          <w:p w14:paraId="73D639D5"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temporary traffic and footway variations shall be</w:t>
            </w:r>
            <w:r w:rsidR="009C50F1">
              <w:rPr>
                <w:rFonts w:ascii="Times New Roman" w:hAnsi="Times New Roman" w:cs="Times New Roman"/>
                <w:bCs/>
                <w:lang w:val="en-GB" w:eastAsia="en-US"/>
              </w:rPr>
              <w:t xml:space="preserve"> made in accordance </w:t>
            </w:r>
            <w:r w:rsidRPr="007E1DCA">
              <w:rPr>
                <w:rFonts w:ascii="Times New Roman" w:hAnsi="Times New Roman" w:cs="Times New Roman"/>
                <w:bCs/>
                <w:lang w:val="en-GB" w:eastAsia="en-US"/>
              </w:rPr>
              <w:t xml:space="preserve">with the laws of Serbia and shall </w:t>
            </w:r>
            <w:r w:rsidR="009C50F1">
              <w:rPr>
                <w:rFonts w:ascii="Times New Roman" w:hAnsi="Times New Roman" w:cs="Times New Roman"/>
                <w:bCs/>
                <w:lang w:val="en-GB" w:eastAsia="en-US"/>
              </w:rPr>
              <w:t xml:space="preserve">include all necessary temporary </w:t>
            </w:r>
            <w:r w:rsidRPr="007E1DCA">
              <w:rPr>
                <w:rFonts w:ascii="Times New Roman" w:hAnsi="Times New Roman" w:cs="Times New Roman"/>
                <w:bCs/>
                <w:lang w:val="en-GB" w:eastAsia="en-US"/>
              </w:rPr>
              <w:t>signposting and signals.” Please clarify this requirement more detailed</w:t>
            </w:r>
          </w:p>
          <w:p w14:paraId="7C759CFB" w14:textId="77777777" w:rsidR="00336902" w:rsidRPr="00696CD7" w:rsidRDefault="007E1DCA" w:rsidP="006410E4">
            <w:pPr>
              <w:rPr>
                <w:rFonts w:ascii="Times New Roman" w:hAnsi="Times New Roman" w:cs="Times New Roman"/>
                <w:bCs/>
                <w:lang w:val="en-GB" w:eastAsia="en-US"/>
              </w:rPr>
            </w:pPr>
            <w:proofErr w:type="gramStart"/>
            <w:r w:rsidRPr="007E1DCA">
              <w:rPr>
                <w:rFonts w:ascii="Times New Roman" w:hAnsi="Times New Roman" w:cs="Times New Roman"/>
                <w:bCs/>
                <w:lang w:val="en-GB" w:eastAsia="en-US"/>
              </w:rPr>
              <w:t>so</w:t>
            </w:r>
            <w:proofErr w:type="gramEnd"/>
            <w:r w:rsidRPr="007E1DCA">
              <w:rPr>
                <w:rFonts w:ascii="Times New Roman" w:hAnsi="Times New Roman" w:cs="Times New Roman"/>
                <w:bCs/>
                <w:lang w:val="en-GB" w:eastAsia="en-US"/>
              </w:rPr>
              <w:t xml:space="preserve"> tenderers could calculate the relevant costs.</w:t>
            </w:r>
          </w:p>
          <w:p w14:paraId="47144C15" w14:textId="77777777" w:rsidR="005D64A5" w:rsidRPr="00696CD7" w:rsidRDefault="005D64A5" w:rsidP="006410E4">
            <w:pPr>
              <w:rPr>
                <w:rFonts w:ascii="Times New Roman" w:hAnsi="Times New Roman" w:cs="Times New Roman"/>
                <w:bCs/>
                <w:lang w:val="en-GB" w:eastAsia="en-US"/>
              </w:rPr>
            </w:pPr>
          </w:p>
        </w:tc>
        <w:tc>
          <w:tcPr>
            <w:tcW w:w="4410" w:type="dxa"/>
          </w:tcPr>
          <w:p w14:paraId="6A0451BA" w14:textId="77777777" w:rsidR="00004F2B" w:rsidRPr="00004F2B" w:rsidRDefault="00004F2B" w:rsidP="00004F2B">
            <w:pPr>
              <w:rPr>
                <w:rFonts w:ascii="Times New Roman" w:hAnsi="Times New Roman" w:cs="Times New Roman"/>
                <w:lang w:val="en-US"/>
              </w:rPr>
            </w:pPr>
            <w:r w:rsidRPr="00004F2B">
              <w:rPr>
                <w:rFonts w:ascii="Times New Roman" w:hAnsi="Times New Roman" w:cs="Times New Roman"/>
                <w:lang w:val="en-US"/>
              </w:rPr>
              <w:t>1. The list of the documents which will be part of the point (</w:t>
            </w:r>
            <w:proofErr w:type="spellStart"/>
            <w:r w:rsidRPr="00004F2B">
              <w:rPr>
                <w:rFonts w:ascii="Times New Roman" w:hAnsi="Times New Roman" w:cs="Times New Roman"/>
                <w:lang w:val="en-US"/>
              </w:rPr>
              <w:t>i</w:t>
            </w:r>
            <w:proofErr w:type="spellEnd"/>
            <w:r w:rsidRPr="00004F2B">
              <w:rPr>
                <w:rFonts w:ascii="Times New Roman" w:hAnsi="Times New Roman" w:cs="Times New Roman"/>
                <w:lang w:val="en-US"/>
              </w:rPr>
              <w:t xml:space="preserve">) is subject to concrete successful tender offer, and will be known after evaluation process, including Contractor's Bank Identification From as well as Contractor's Legal Entity Form(s). </w:t>
            </w:r>
          </w:p>
          <w:p w14:paraId="42C0480D" w14:textId="77777777" w:rsidR="00004F2B" w:rsidRPr="00004F2B" w:rsidRDefault="00004F2B" w:rsidP="00004F2B">
            <w:pPr>
              <w:rPr>
                <w:rFonts w:ascii="Times New Roman" w:hAnsi="Times New Roman" w:cs="Times New Roman"/>
                <w:lang w:val="en-US"/>
              </w:rPr>
            </w:pPr>
            <w:r w:rsidRPr="00004F2B">
              <w:rPr>
                <w:rFonts w:ascii="Times New Roman" w:hAnsi="Times New Roman" w:cs="Times New Roman"/>
                <w:lang w:val="en-US"/>
              </w:rPr>
              <w:t xml:space="preserve">. </w:t>
            </w:r>
          </w:p>
          <w:p w14:paraId="659901BF" w14:textId="77777777" w:rsidR="00004F2B" w:rsidRPr="00004F2B" w:rsidRDefault="00004F2B" w:rsidP="00004F2B">
            <w:pPr>
              <w:rPr>
                <w:rFonts w:ascii="Times New Roman" w:hAnsi="Times New Roman" w:cs="Times New Roman"/>
                <w:lang w:val="en-US"/>
              </w:rPr>
            </w:pPr>
          </w:p>
          <w:p w14:paraId="39E4F339" w14:textId="77777777" w:rsidR="00004F2B" w:rsidRPr="00004F2B" w:rsidRDefault="00004F2B" w:rsidP="00004F2B">
            <w:pPr>
              <w:rPr>
                <w:rFonts w:ascii="Times New Roman" w:hAnsi="Times New Roman" w:cs="Times New Roman"/>
                <w:lang w:val="en-US"/>
              </w:rPr>
            </w:pPr>
            <w:r w:rsidRPr="00004F2B">
              <w:rPr>
                <w:rFonts w:ascii="Times New Roman" w:hAnsi="Times New Roman" w:cs="Times New Roman"/>
                <w:lang w:val="en-US"/>
              </w:rPr>
              <w:t xml:space="preserve">2. In accordance with the PCC 3.1 the Engineer shall obtain the specific approval of the Employer before </w:t>
            </w:r>
            <w:proofErr w:type="gramStart"/>
            <w:r w:rsidRPr="00004F2B">
              <w:rPr>
                <w:rFonts w:ascii="Times New Roman" w:hAnsi="Times New Roman" w:cs="Times New Roman"/>
                <w:lang w:val="en-US"/>
              </w:rPr>
              <w:t>taking action</w:t>
            </w:r>
            <w:proofErr w:type="gramEnd"/>
            <w:r w:rsidRPr="00004F2B">
              <w:rPr>
                <w:rFonts w:ascii="Times New Roman" w:hAnsi="Times New Roman" w:cs="Times New Roman"/>
                <w:lang w:val="en-US"/>
              </w:rPr>
              <w:t xml:space="preserve"> under the PCC 3.1.</w:t>
            </w:r>
          </w:p>
          <w:p w14:paraId="1F53AEB2" w14:textId="77777777" w:rsidR="00004F2B" w:rsidRPr="00004F2B" w:rsidRDefault="00004F2B" w:rsidP="00004F2B">
            <w:pPr>
              <w:rPr>
                <w:rFonts w:ascii="Times New Roman" w:hAnsi="Times New Roman" w:cs="Times New Roman"/>
                <w:lang w:val="en-US"/>
              </w:rPr>
            </w:pPr>
          </w:p>
          <w:p w14:paraId="6861A619" w14:textId="77777777" w:rsidR="00004F2B" w:rsidRPr="00004F2B" w:rsidRDefault="00004F2B" w:rsidP="00004F2B">
            <w:pPr>
              <w:rPr>
                <w:rFonts w:ascii="Times New Roman" w:hAnsi="Times New Roman" w:cs="Times New Roman"/>
                <w:lang w:val="en-US"/>
              </w:rPr>
            </w:pPr>
            <w:r w:rsidRPr="00004F2B">
              <w:rPr>
                <w:rFonts w:ascii="Times New Roman" w:hAnsi="Times New Roman" w:cs="Times New Roman"/>
                <w:lang w:val="en-US"/>
              </w:rPr>
              <w:t xml:space="preserve">3. No we cannot confirm. The Contractor </w:t>
            </w:r>
            <w:proofErr w:type="spellStart"/>
            <w:r w:rsidRPr="00004F2B">
              <w:rPr>
                <w:rFonts w:ascii="Times New Roman" w:hAnsi="Times New Roman" w:cs="Times New Roman"/>
                <w:lang w:val="en-US"/>
              </w:rPr>
              <w:t>responsiblities</w:t>
            </w:r>
            <w:proofErr w:type="spellEnd"/>
            <w:r w:rsidRPr="00004F2B">
              <w:rPr>
                <w:rFonts w:ascii="Times New Roman" w:hAnsi="Times New Roman" w:cs="Times New Roman"/>
                <w:lang w:val="en-US"/>
              </w:rPr>
              <w:t xml:space="preserve"> are not only one mentioned in the PCC but also in the GCC Clause 4.1</w:t>
            </w:r>
          </w:p>
          <w:p w14:paraId="052DF935" w14:textId="77777777" w:rsidR="00004F2B" w:rsidRPr="00004F2B" w:rsidRDefault="00004F2B" w:rsidP="00004F2B">
            <w:pPr>
              <w:rPr>
                <w:rFonts w:ascii="Times New Roman" w:hAnsi="Times New Roman" w:cs="Times New Roman"/>
                <w:lang w:val="en-US"/>
              </w:rPr>
            </w:pPr>
          </w:p>
          <w:p w14:paraId="4FBE1DDA" w14:textId="77777777" w:rsidR="00004F2B" w:rsidRPr="00004F2B" w:rsidRDefault="00004F2B" w:rsidP="00004F2B">
            <w:pPr>
              <w:rPr>
                <w:rFonts w:ascii="Times New Roman" w:hAnsi="Times New Roman" w:cs="Times New Roman"/>
                <w:lang w:val="en-US"/>
              </w:rPr>
            </w:pPr>
            <w:r w:rsidRPr="00004F2B">
              <w:rPr>
                <w:rFonts w:ascii="Times New Roman" w:hAnsi="Times New Roman" w:cs="Times New Roman"/>
                <w:lang w:val="en-US"/>
              </w:rPr>
              <w:t xml:space="preserve">4. Please mind that the Sub-Clause 4.15 is related to Contractors works, and not Employers. </w:t>
            </w:r>
            <w:proofErr w:type="gramStart"/>
            <w:r w:rsidRPr="00004F2B">
              <w:rPr>
                <w:rFonts w:ascii="Times New Roman" w:hAnsi="Times New Roman" w:cs="Times New Roman"/>
                <w:lang w:val="en-US"/>
              </w:rPr>
              <w:t>Thus</w:t>
            </w:r>
            <w:proofErr w:type="gramEnd"/>
            <w:r w:rsidRPr="00004F2B">
              <w:rPr>
                <w:rFonts w:ascii="Times New Roman" w:hAnsi="Times New Roman" w:cs="Times New Roman"/>
                <w:lang w:val="en-US"/>
              </w:rPr>
              <w:t xml:space="preserve"> CA cannot indicate what type of works will be required based on the Contractor offer, and Contractor works </w:t>
            </w:r>
            <w:proofErr w:type="spellStart"/>
            <w:r w:rsidRPr="00004F2B">
              <w:rPr>
                <w:rFonts w:ascii="Times New Roman" w:hAnsi="Times New Roman" w:cs="Times New Roman"/>
                <w:lang w:val="en-US"/>
              </w:rPr>
              <w:t>programme</w:t>
            </w:r>
            <w:proofErr w:type="spellEnd"/>
            <w:r w:rsidRPr="00004F2B">
              <w:rPr>
                <w:rFonts w:ascii="Times New Roman" w:hAnsi="Times New Roman" w:cs="Times New Roman"/>
                <w:lang w:val="en-US"/>
              </w:rPr>
              <w:t xml:space="preserve">. This Sub-Clause is related to the obligation of the Contractor to announce any works on the Access Route in advance, in line with the Sub-Clause 4.15.  </w:t>
            </w:r>
          </w:p>
          <w:p w14:paraId="4B8C057E" w14:textId="595EF6D4" w:rsidR="00004F2B" w:rsidRPr="00004F2B" w:rsidRDefault="00004F2B" w:rsidP="00004F2B">
            <w:pPr>
              <w:rPr>
                <w:rFonts w:ascii="Times New Roman" w:hAnsi="Times New Roman" w:cs="Times New Roman"/>
                <w:lang w:val="en-US"/>
              </w:rPr>
            </w:pPr>
            <w:r w:rsidRPr="00004F2B">
              <w:rPr>
                <w:rFonts w:ascii="Times New Roman" w:hAnsi="Times New Roman" w:cs="Times New Roman"/>
                <w:lang w:val="en-US"/>
              </w:rPr>
              <w:t xml:space="preserve">5. Related costs concerns any costs of consumption for </w:t>
            </w:r>
            <w:r w:rsidR="00971316" w:rsidRPr="00004F2B">
              <w:rPr>
                <w:rFonts w:ascii="Times New Roman" w:hAnsi="Times New Roman" w:cs="Times New Roman"/>
                <w:lang w:val="en-US"/>
              </w:rPr>
              <w:t>electricity</w:t>
            </w:r>
            <w:r w:rsidRPr="00004F2B">
              <w:rPr>
                <w:rFonts w:ascii="Times New Roman" w:hAnsi="Times New Roman" w:cs="Times New Roman"/>
                <w:lang w:val="en-US"/>
              </w:rPr>
              <w:t xml:space="preserve"> and water for </w:t>
            </w:r>
            <w:proofErr w:type="spellStart"/>
            <w:r w:rsidRPr="00004F2B">
              <w:rPr>
                <w:rFonts w:ascii="Times New Roman" w:hAnsi="Times New Roman" w:cs="Times New Roman"/>
                <w:lang w:val="en-US"/>
              </w:rPr>
              <w:t>tempraly</w:t>
            </w:r>
            <w:proofErr w:type="spellEnd"/>
            <w:r w:rsidRPr="00004F2B">
              <w:rPr>
                <w:rFonts w:ascii="Times New Roman" w:hAnsi="Times New Roman" w:cs="Times New Roman"/>
                <w:lang w:val="en-US"/>
              </w:rPr>
              <w:t xml:space="preserve"> connection during the Works. Both </w:t>
            </w:r>
            <w:r w:rsidR="00971316" w:rsidRPr="00004F2B">
              <w:rPr>
                <w:rFonts w:ascii="Times New Roman" w:hAnsi="Times New Roman" w:cs="Times New Roman"/>
                <w:lang w:val="en-US"/>
              </w:rPr>
              <w:t>electricity</w:t>
            </w:r>
            <w:r w:rsidRPr="00004F2B">
              <w:rPr>
                <w:rFonts w:ascii="Times New Roman" w:hAnsi="Times New Roman" w:cs="Times New Roman"/>
                <w:lang w:val="en-US"/>
              </w:rPr>
              <w:t xml:space="preserve"> and water are available on the Site. </w:t>
            </w:r>
          </w:p>
          <w:p w14:paraId="55BB8FAF" w14:textId="77777777" w:rsidR="00004F2B" w:rsidRPr="00004F2B" w:rsidRDefault="00004F2B" w:rsidP="00004F2B">
            <w:pPr>
              <w:rPr>
                <w:rFonts w:ascii="Times New Roman" w:hAnsi="Times New Roman" w:cs="Times New Roman"/>
                <w:lang w:val="en-US"/>
              </w:rPr>
            </w:pPr>
          </w:p>
          <w:p w14:paraId="17840F68" w14:textId="77777777" w:rsidR="00004F2B" w:rsidRPr="00004F2B" w:rsidRDefault="00004F2B" w:rsidP="00004F2B">
            <w:pPr>
              <w:rPr>
                <w:rFonts w:ascii="Times New Roman" w:hAnsi="Times New Roman" w:cs="Times New Roman"/>
                <w:lang w:val="en-US"/>
              </w:rPr>
            </w:pPr>
            <w:r w:rsidRPr="00004F2B">
              <w:rPr>
                <w:rFonts w:ascii="Times New Roman" w:hAnsi="Times New Roman" w:cs="Times New Roman"/>
                <w:lang w:val="en-US"/>
              </w:rPr>
              <w:t xml:space="preserve">6. The CA cannot indicate the cost of such a works. It is up to tenderer to investigate it during the preparation of his offer. </w:t>
            </w:r>
          </w:p>
          <w:p w14:paraId="70B7A80E" w14:textId="404FD2A9" w:rsidR="000475F0" w:rsidRPr="00696CD7" w:rsidRDefault="00004F2B" w:rsidP="00004F2B">
            <w:pPr>
              <w:rPr>
                <w:rFonts w:ascii="Times New Roman" w:hAnsi="Times New Roman" w:cs="Times New Roman"/>
                <w:lang w:val="en-US"/>
              </w:rPr>
            </w:pPr>
            <w:r w:rsidRPr="00004F2B">
              <w:rPr>
                <w:rFonts w:ascii="Times New Roman" w:hAnsi="Times New Roman" w:cs="Times New Roman"/>
                <w:lang w:val="en-US"/>
              </w:rPr>
              <w:t xml:space="preserve">  </w:t>
            </w:r>
            <w:r w:rsidR="000475F0">
              <w:rPr>
                <w:rFonts w:ascii="Times New Roman" w:hAnsi="Times New Roman" w:cs="Times New Roman"/>
                <w:lang w:val="en-US"/>
              </w:rPr>
              <w:t xml:space="preserve"> </w:t>
            </w:r>
          </w:p>
        </w:tc>
      </w:tr>
      <w:tr w:rsidR="005D64A5" w:rsidRPr="00696CD7" w14:paraId="3B3B20C2" w14:textId="77777777" w:rsidTr="006410E4">
        <w:trPr>
          <w:trHeight w:val="1134"/>
        </w:trPr>
        <w:tc>
          <w:tcPr>
            <w:tcW w:w="715" w:type="dxa"/>
          </w:tcPr>
          <w:p w14:paraId="1882B3E0" w14:textId="77777777" w:rsidR="005D64A5" w:rsidRPr="00696CD7" w:rsidRDefault="005D64A5" w:rsidP="006410E4">
            <w:pPr>
              <w:jc w:val="center"/>
              <w:rPr>
                <w:rFonts w:ascii="Times New Roman" w:hAnsi="Times New Roman" w:cs="Times New Roman"/>
                <w:bCs/>
                <w:lang w:val="en-GB" w:eastAsia="en-US"/>
              </w:rPr>
            </w:pPr>
            <w:r w:rsidRPr="00696CD7">
              <w:rPr>
                <w:rFonts w:ascii="Times New Roman" w:hAnsi="Times New Roman" w:cs="Times New Roman"/>
                <w:bCs/>
                <w:lang w:val="en-GB" w:eastAsia="en-US"/>
              </w:rPr>
              <w:t>17.</w:t>
            </w:r>
          </w:p>
        </w:tc>
        <w:tc>
          <w:tcPr>
            <w:tcW w:w="4140" w:type="dxa"/>
          </w:tcPr>
          <w:p w14:paraId="693B66BF"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In document „Volume 3.2 Particular Technical Requirements”, point</w:t>
            </w:r>
          </w:p>
          <w:p w14:paraId="26E1AD71"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„Primary Sedimentation Tanks (PST)”, table „Table 16. Design criteria</w:t>
            </w:r>
          </w:p>
          <w:p w14:paraId="3AC78BC9"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for Primary Sedimentation </w:t>
            </w:r>
            <w:proofErr w:type="gramStart"/>
            <w:r w:rsidRPr="007E1DCA">
              <w:rPr>
                <w:rFonts w:ascii="Times New Roman" w:hAnsi="Times New Roman" w:cs="Times New Roman"/>
                <w:bCs/>
                <w:lang w:val="en-GB" w:eastAsia="en-US"/>
              </w:rPr>
              <w:t>Tanks“ is</w:t>
            </w:r>
            <w:proofErr w:type="gramEnd"/>
            <w:r w:rsidRPr="007E1DCA">
              <w:rPr>
                <w:rFonts w:ascii="Times New Roman" w:hAnsi="Times New Roman" w:cs="Times New Roman"/>
                <w:bCs/>
                <w:lang w:val="en-GB" w:eastAsia="en-US"/>
              </w:rPr>
              <w:t xml:space="preserve"> written, that there are for Phase 1</w:t>
            </w:r>
          </w:p>
          <w:p w14:paraId="144A7FA7"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„Number of operational </w:t>
            </w:r>
            <w:proofErr w:type="gramStart"/>
            <w:r w:rsidRPr="007E1DCA">
              <w:rPr>
                <w:rFonts w:ascii="Times New Roman" w:hAnsi="Times New Roman" w:cs="Times New Roman"/>
                <w:bCs/>
                <w:lang w:val="en-GB" w:eastAsia="en-US"/>
              </w:rPr>
              <w:t>tanks“ 2</w:t>
            </w:r>
            <w:proofErr w:type="gramEnd"/>
            <w:r w:rsidRPr="007E1DCA">
              <w:rPr>
                <w:rFonts w:ascii="Times New Roman" w:hAnsi="Times New Roman" w:cs="Times New Roman"/>
                <w:bCs/>
                <w:lang w:val="en-GB" w:eastAsia="en-US"/>
              </w:rPr>
              <w:t xml:space="preserve"> u</w:t>
            </w:r>
            <w:r w:rsidR="009C50F1">
              <w:rPr>
                <w:rFonts w:ascii="Times New Roman" w:hAnsi="Times New Roman" w:cs="Times New Roman"/>
                <w:bCs/>
                <w:lang w:val="en-GB" w:eastAsia="en-US"/>
              </w:rPr>
              <w:t xml:space="preserve">nits and for Phase 2 „Number of </w:t>
            </w:r>
            <w:r w:rsidRPr="007E1DCA">
              <w:rPr>
                <w:rFonts w:ascii="Times New Roman" w:hAnsi="Times New Roman" w:cs="Times New Roman"/>
                <w:bCs/>
                <w:lang w:val="en-GB" w:eastAsia="en-US"/>
              </w:rPr>
              <w:t>operational tanks“ is 1 unit. I am asking you to clarify if the</w:t>
            </w:r>
          </w:p>
          <w:p w14:paraId="322BFE11" w14:textId="5CBE9DDA" w:rsidR="00C97744"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difference is a technical error and when </w:t>
            </w:r>
            <w:r w:rsidR="009C50F1">
              <w:rPr>
                <w:rFonts w:ascii="Times New Roman" w:hAnsi="Times New Roman" w:cs="Times New Roman"/>
                <w:bCs/>
                <w:lang w:val="en-GB" w:eastAsia="en-US"/>
              </w:rPr>
              <w:t xml:space="preserve">so, there must be 2 operational </w:t>
            </w:r>
            <w:r w:rsidRPr="007E1DCA">
              <w:rPr>
                <w:rFonts w:ascii="Times New Roman" w:hAnsi="Times New Roman" w:cs="Times New Roman"/>
                <w:bCs/>
                <w:lang w:val="en-GB" w:eastAsia="en-US"/>
              </w:rPr>
              <w:t xml:space="preserve">tanks for Phase </w:t>
            </w:r>
          </w:p>
          <w:p w14:paraId="4489193D" w14:textId="77777777" w:rsidR="009C50F1" w:rsidRDefault="009C50F1" w:rsidP="006410E4">
            <w:pPr>
              <w:rPr>
                <w:rFonts w:ascii="Times New Roman" w:hAnsi="Times New Roman" w:cs="Times New Roman"/>
                <w:bCs/>
                <w:lang w:val="en-GB" w:eastAsia="en-US"/>
              </w:rPr>
            </w:pPr>
          </w:p>
          <w:p w14:paraId="5A9A07FC"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2. The parameters </w:t>
            </w:r>
            <w:r w:rsidR="009C50F1">
              <w:rPr>
                <w:rFonts w:ascii="Times New Roman" w:hAnsi="Times New Roman" w:cs="Times New Roman"/>
                <w:bCs/>
                <w:lang w:val="en-GB" w:eastAsia="en-US"/>
              </w:rPr>
              <w:t xml:space="preserve">in table 16 and in the document </w:t>
            </w:r>
            <w:r w:rsidRPr="007E1DCA">
              <w:rPr>
                <w:rFonts w:ascii="Times New Roman" w:hAnsi="Times New Roman" w:cs="Times New Roman"/>
                <w:bCs/>
                <w:lang w:val="en-GB" w:eastAsia="en-US"/>
              </w:rPr>
              <w:t>„Volume 3.2 Particular Technical Requirements” are recommendatory or</w:t>
            </w:r>
          </w:p>
          <w:p w14:paraId="6D8862AD" w14:textId="77777777" w:rsidR="00C97744"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they are mandatory? </w:t>
            </w:r>
          </w:p>
          <w:p w14:paraId="62312BAE" w14:textId="17BA9F92"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2. In document „Volume 3.2 Particular Technical</w:t>
            </w:r>
          </w:p>
          <w:p w14:paraId="1365A9F3"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Requirements”, point „4.11.2. Activated </w:t>
            </w:r>
            <w:r w:rsidR="009C50F1">
              <w:rPr>
                <w:rFonts w:ascii="Times New Roman" w:hAnsi="Times New Roman" w:cs="Times New Roman"/>
                <w:bCs/>
                <w:lang w:val="en-GB" w:eastAsia="en-US"/>
              </w:rPr>
              <w:t>Sludge Tanks (ASTs</w:t>
            </w:r>
            <w:proofErr w:type="gramStart"/>
            <w:r w:rsidR="009C50F1">
              <w:rPr>
                <w:rFonts w:ascii="Times New Roman" w:hAnsi="Times New Roman" w:cs="Times New Roman"/>
                <w:bCs/>
                <w:lang w:val="en-GB" w:eastAsia="en-US"/>
              </w:rPr>
              <w:t>)“</w:t>
            </w:r>
            <w:proofErr w:type="gramEnd"/>
            <w:r w:rsidR="009C50F1">
              <w:rPr>
                <w:rFonts w:ascii="Times New Roman" w:hAnsi="Times New Roman" w:cs="Times New Roman"/>
                <w:bCs/>
                <w:lang w:val="en-GB" w:eastAsia="en-US"/>
              </w:rPr>
              <w:t xml:space="preserve">, in „Table </w:t>
            </w:r>
            <w:r w:rsidRPr="007E1DCA">
              <w:rPr>
                <w:rFonts w:ascii="Times New Roman" w:hAnsi="Times New Roman" w:cs="Times New Roman"/>
                <w:bCs/>
                <w:lang w:val="en-GB" w:eastAsia="en-US"/>
              </w:rPr>
              <w:t>18. Design criteria for Activated Sludge</w:t>
            </w:r>
            <w:r w:rsidR="009C50F1">
              <w:rPr>
                <w:rFonts w:ascii="Times New Roman" w:hAnsi="Times New Roman" w:cs="Times New Roman"/>
                <w:bCs/>
                <w:lang w:val="en-GB" w:eastAsia="en-US"/>
              </w:rPr>
              <w:t xml:space="preserve"> </w:t>
            </w:r>
            <w:proofErr w:type="gramStart"/>
            <w:r w:rsidR="009C50F1">
              <w:rPr>
                <w:rFonts w:ascii="Times New Roman" w:hAnsi="Times New Roman" w:cs="Times New Roman"/>
                <w:bCs/>
                <w:lang w:val="en-GB" w:eastAsia="en-US"/>
              </w:rPr>
              <w:t>Tanks“ are</w:t>
            </w:r>
            <w:proofErr w:type="gramEnd"/>
            <w:r w:rsidR="009C50F1">
              <w:rPr>
                <w:rFonts w:ascii="Times New Roman" w:hAnsi="Times New Roman" w:cs="Times New Roman"/>
                <w:bCs/>
                <w:lang w:val="en-GB" w:eastAsia="en-US"/>
              </w:rPr>
              <w:t xml:space="preserve"> given the following </w:t>
            </w:r>
            <w:r w:rsidRPr="007E1DCA">
              <w:rPr>
                <w:rFonts w:ascii="Times New Roman" w:hAnsi="Times New Roman" w:cs="Times New Roman"/>
                <w:bCs/>
                <w:lang w:val="en-GB" w:eastAsia="en-US"/>
              </w:rPr>
              <w:t>criteria: Supernatant loads BOD5 % [1] ≥ 0 COD %</w:t>
            </w:r>
            <w:r w:rsidR="009C50F1">
              <w:rPr>
                <w:rFonts w:ascii="Times New Roman" w:hAnsi="Times New Roman" w:cs="Times New Roman"/>
                <w:bCs/>
                <w:lang w:val="en-GB" w:eastAsia="en-US"/>
              </w:rPr>
              <w:t xml:space="preserve"> ≥ 5 TSS % ≥ 5</w:t>
            </w:r>
            <w:r w:rsidRPr="007E1DCA">
              <w:rPr>
                <w:rFonts w:ascii="Times New Roman" w:hAnsi="Times New Roman" w:cs="Times New Roman"/>
                <w:bCs/>
                <w:lang w:val="en-GB" w:eastAsia="en-US"/>
              </w:rPr>
              <w:t>Ammonia N % ≥ 15 TP % ≥ 5 Design temperature °C 10/12 10/12 [1] % of</w:t>
            </w:r>
          </w:p>
          <w:p w14:paraId="3E358CCB" w14:textId="77777777" w:rsidR="005D64A5" w:rsidRPr="00696CD7"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influent load Please clarify the</w:t>
            </w:r>
            <w:r w:rsidR="009C50F1">
              <w:rPr>
                <w:rFonts w:ascii="Times New Roman" w:hAnsi="Times New Roman" w:cs="Times New Roman"/>
                <w:bCs/>
                <w:lang w:val="en-GB" w:eastAsia="en-US"/>
              </w:rPr>
              <w:t xml:space="preserve">se values: - What number is the </w:t>
            </w:r>
            <w:r w:rsidRPr="007E1DCA">
              <w:rPr>
                <w:rFonts w:ascii="Times New Roman" w:hAnsi="Times New Roman" w:cs="Times New Roman"/>
                <w:bCs/>
                <w:lang w:val="en-GB" w:eastAsia="en-US"/>
              </w:rPr>
              <w:t xml:space="preserve">value of the </w:t>
            </w:r>
            <w:r w:rsidR="009C50F1" w:rsidRPr="007E1DCA">
              <w:rPr>
                <w:rFonts w:ascii="Times New Roman" w:hAnsi="Times New Roman" w:cs="Times New Roman"/>
                <w:bCs/>
                <w:lang w:val="en-GB" w:eastAsia="en-US"/>
              </w:rPr>
              <w:t>Minimum</w:t>
            </w:r>
            <w:r w:rsidRPr="007E1DCA">
              <w:rPr>
                <w:rFonts w:ascii="Times New Roman" w:hAnsi="Times New Roman" w:cs="Times New Roman"/>
                <w:bCs/>
                <w:lang w:val="en-GB" w:eastAsia="en-US"/>
              </w:rPr>
              <w:t xml:space="preserve"> dimensional temperat</w:t>
            </w:r>
            <w:r w:rsidR="009C50F1">
              <w:rPr>
                <w:rFonts w:ascii="Times New Roman" w:hAnsi="Times New Roman" w:cs="Times New Roman"/>
                <w:bCs/>
                <w:lang w:val="en-GB" w:eastAsia="en-US"/>
              </w:rPr>
              <w:t xml:space="preserve">ure of the water; - What number </w:t>
            </w:r>
            <w:r w:rsidRPr="007E1DCA">
              <w:rPr>
                <w:rFonts w:ascii="Times New Roman" w:hAnsi="Times New Roman" w:cs="Times New Roman"/>
                <w:bCs/>
                <w:lang w:val="en-GB" w:eastAsia="en-US"/>
              </w:rPr>
              <w:t>is the value of the Average annual wastew</w:t>
            </w:r>
            <w:r w:rsidR="009C50F1">
              <w:rPr>
                <w:rFonts w:ascii="Times New Roman" w:hAnsi="Times New Roman" w:cs="Times New Roman"/>
                <w:bCs/>
                <w:lang w:val="en-GB" w:eastAsia="en-US"/>
              </w:rPr>
              <w:t xml:space="preserve">ater temperature; - What number </w:t>
            </w:r>
            <w:r w:rsidRPr="007E1DCA">
              <w:rPr>
                <w:rFonts w:ascii="Times New Roman" w:hAnsi="Times New Roman" w:cs="Times New Roman"/>
                <w:bCs/>
                <w:lang w:val="en-GB" w:eastAsia="en-US"/>
              </w:rPr>
              <w:t xml:space="preserve">is the value of the Maximum dimensional </w:t>
            </w:r>
            <w:proofErr w:type="spellStart"/>
            <w:r w:rsidRPr="007E1DCA">
              <w:rPr>
                <w:rFonts w:ascii="Times New Roman" w:hAnsi="Times New Roman" w:cs="Times New Roman"/>
                <w:bCs/>
                <w:lang w:val="en-GB" w:eastAsia="en-US"/>
              </w:rPr>
              <w:t>tempetarure</w:t>
            </w:r>
            <w:proofErr w:type="spellEnd"/>
            <w:r w:rsidRPr="007E1DCA">
              <w:rPr>
                <w:rFonts w:ascii="Times New Roman" w:hAnsi="Times New Roman" w:cs="Times New Roman"/>
                <w:bCs/>
                <w:lang w:val="en-GB" w:eastAsia="en-US"/>
              </w:rPr>
              <w:t xml:space="preserve"> of the water?</w:t>
            </w:r>
          </w:p>
        </w:tc>
        <w:tc>
          <w:tcPr>
            <w:tcW w:w="4410" w:type="dxa"/>
          </w:tcPr>
          <w:p w14:paraId="1FFEA6B9" w14:textId="77777777" w:rsidR="008D6BC5" w:rsidRPr="008D6BC5" w:rsidRDefault="008D6BC5" w:rsidP="008D6BC5">
            <w:pPr>
              <w:rPr>
                <w:rFonts w:ascii="Times New Roman" w:hAnsi="Times New Roman" w:cs="Times New Roman"/>
                <w:lang w:val="en-US"/>
              </w:rPr>
            </w:pPr>
            <w:r w:rsidRPr="008D6BC5">
              <w:rPr>
                <w:rFonts w:ascii="Times New Roman" w:hAnsi="Times New Roman" w:cs="Times New Roman"/>
                <w:lang w:val="en-US"/>
              </w:rPr>
              <w:t xml:space="preserve">Extended hydraulic retention time in Phase I (i.e., two PSTs) promotes production of primary sludge and thus boost biogas generation. </w:t>
            </w:r>
          </w:p>
          <w:p w14:paraId="2BEEF2A8" w14:textId="722BBF71" w:rsidR="005D64A5" w:rsidRDefault="008D6BC5" w:rsidP="008D6BC5">
            <w:pPr>
              <w:rPr>
                <w:rFonts w:ascii="Times New Roman" w:hAnsi="Times New Roman" w:cs="Times New Roman"/>
                <w:lang w:val="en-US"/>
              </w:rPr>
            </w:pPr>
            <w:r w:rsidRPr="008D6BC5">
              <w:rPr>
                <w:rFonts w:ascii="Times New Roman" w:hAnsi="Times New Roman" w:cs="Times New Roman"/>
                <w:lang w:val="en-US"/>
              </w:rPr>
              <w:t>In Phase II, due to subsequent nutrient removal, shorter hydraulic retention time is required (i.e., one PST).</w:t>
            </w:r>
          </w:p>
          <w:p w14:paraId="6A96F424" w14:textId="77777777" w:rsidR="00971316" w:rsidRDefault="00971316" w:rsidP="008D6BC5">
            <w:pPr>
              <w:rPr>
                <w:rFonts w:ascii="Times New Roman" w:hAnsi="Times New Roman" w:cs="Times New Roman"/>
                <w:lang w:val="en-US"/>
              </w:rPr>
            </w:pPr>
          </w:p>
          <w:p w14:paraId="22654C88" w14:textId="2B2FFA02" w:rsidR="008D6BC5" w:rsidRPr="008D6BC5" w:rsidRDefault="008D6BC5" w:rsidP="008D6BC5">
            <w:pPr>
              <w:rPr>
                <w:rFonts w:ascii="Times New Roman" w:hAnsi="Times New Roman" w:cs="Times New Roman"/>
                <w:lang w:val="en-US"/>
              </w:rPr>
            </w:pPr>
            <w:r w:rsidRPr="008D6BC5">
              <w:rPr>
                <w:rFonts w:ascii="Times New Roman" w:hAnsi="Times New Roman" w:cs="Times New Roman"/>
                <w:lang w:val="en-US"/>
              </w:rPr>
              <w:t xml:space="preserve">The number of tanks stipulated in Table 16 should not be considered restrictive to Tenderer’s technical solution. </w:t>
            </w:r>
          </w:p>
          <w:p w14:paraId="2335B71A" w14:textId="77777777" w:rsidR="008D6BC5" w:rsidRPr="008D6BC5" w:rsidRDefault="008D6BC5" w:rsidP="008D6BC5">
            <w:pPr>
              <w:rPr>
                <w:rFonts w:ascii="Times New Roman" w:hAnsi="Times New Roman" w:cs="Times New Roman"/>
                <w:lang w:val="en-US"/>
              </w:rPr>
            </w:pPr>
          </w:p>
          <w:p w14:paraId="5EBE350A" w14:textId="77777777" w:rsidR="008D6BC5" w:rsidRPr="008D6BC5" w:rsidRDefault="008D6BC5" w:rsidP="008D6BC5">
            <w:pPr>
              <w:rPr>
                <w:rFonts w:ascii="Times New Roman" w:hAnsi="Times New Roman" w:cs="Times New Roman"/>
                <w:lang w:val="en-US"/>
              </w:rPr>
            </w:pPr>
            <w:r w:rsidRPr="008D6BC5">
              <w:rPr>
                <w:rFonts w:ascii="Times New Roman" w:hAnsi="Times New Roman" w:cs="Times New Roman"/>
                <w:lang w:val="en-US"/>
              </w:rPr>
              <w:t>2. Tenderers shall consider minimum wastewater temperature of 10 °C for dimensioning denitrification tank.</w:t>
            </w:r>
          </w:p>
          <w:p w14:paraId="42059D3F" w14:textId="77777777" w:rsidR="008D6BC5" w:rsidRPr="008D6BC5" w:rsidRDefault="008D6BC5" w:rsidP="008D6BC5">
            <w:pPr>
              <w:rPr>
                <w:rFonts w:ascii="Times New Roman" w:hAnsi="Times New Roman" w:cs="Times New Roman"/>
                <w:lang w:val="en-US"/>
              </w:rPr>
            </w:pPr>
            <w:r w:rsidRPr="008D6BC5">
              <w:rPr>
                <w:rFonts w:ascii="Times New Roman" w:hAnsi="Times New Roman" w:cs="Times New Roman"/>
                <w:lang w:val="en-US"/>
              </w:rPr>
              <w:t>Maximum wastewater temperature of 25°C shall be considered for dimensioning of aeration system.</w:t>
            </w:r>
          </w:p>
          <w:p w14:paraId="27672675" w14:textId="6C6E40D7" w:rsidR="00AC1B46" w:rsidRPr="00696CD7" w:rsidRDefault="008D6BC5" w:rsidP="008D6BC5">
            <w:pPr>
              <w:rPr>
                <w:rFonts w:ascii="Times New Roman" w:hAnsi="Times New Roman" w:cs="Times New Roman"/>
                <w:lang w:val="en-US"/>
              </w:rPr>
            </w:pPr>
            <w:r w:rsidRPr="008D6BC5">
              <w:rPr>
                <w:rFonts w:ascii="Times New Roman" w:hAnsi="Times New Roman" w:cs="Times New Roman"/>
                <w:lang w:val="en-US"/>
              </w:rPr>
              <w:t>There is no requirement related to the average annual temperature.</w:t>
            </w:r>
          </w:p>
        </w:tc>
      </w:tr>
      <w:tr w:rsidR="005D64A5" w:rsidRPr="00696CD7" w14:paraId="0B61F9F0" w14:textId="77777777" w:rsidTr="006410E4">
        <w:trPr>
          <w:trHeight w:val="1134"/>
        </w:trPr>
        <w:tc>
          <w:tcPr>
            <w:tcW w:w="715" w:type="dxa"/>
          </w:tcPr>
          <w:p w14:paraId="66648C8A" w14:textId="77777777" w:rsidR="005D64A5" w:rsidRPr="00696CD7" w:rsidRDefault="005D64A5" w:rsidP="006410E4">
            <w:pPr>
              <w:jc w:val="center"/>
              <w:rPr>
                <w:rFonts w:ascii="Times New Roman" w:hAnsi="Times New Roman" w:cs="Times New Roman"/>
                <w:bCs/>
                <w:lang w:val="en-GB" w:eastAsia="en-US"/>
              </w:rPr>
            </w:pPr>
            <w:r w:rsidRPr="00696CD7">
              <w:rPr>
                <w:rFonts w:ascii="Times New Roman" w:hAnsi="Times New Roman" w:cs="Times New Roman"/>
                <w:bCs/>
                <w:lang w:val="en-GB" w:eastAsia="en-US"/>
              </w:rPr>
              <w:t>18.</w:t>
            </w:r>
          </w:p>
        </w:tc>
        <w:tc>
          <w:tcPr>
            <w:tcW w:w="4140" w:type="dxa"/>
          </w:tcPr>
          <w:p w14:paraId="3A7070B6"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In Volume 3.2 Technical specifications fo</w:t>
            </w:r>
            <w:r w:rsidR="009C50F1">
              <w:rPr>
                <w:rFonts w:ascii="Times New Roman" w:hAnsi="Times New Roman" w:cs="Times New Roman"/>
                <w:bCs/>
                <w:lang w:val="en-GB" w:eastAsia="en-US"/>
              </w:rPr>
              <w:t xml:space="preserve">r LOT 2 </w:t>
            </w:r>
            <w:proofErr w:type="spellStart"/>
            <w:r w:rsidR="009C50F1">
              <w:rPr>
                <w:rFonts w:ascii="Times New Roman" w:hAnsi="Times New Roman" w:cs="Times New Roman"/>
                <w:bCs/>
                <w:lang w:val="en-GB" w:eastAsia="en-US"/>
              </w:rPr>
              <w:t>Kraljevo</w:t>
            </w:r>
            <w:proofErr w:type="spellEnd"/>
            <w:r w:rsidR="009C50F1">
              <w:rPr>
                <w:rFonts w:ascii="Times New Roman" w:hAnsi="Times New Roman" w:cs="Times New Roman"/>
                <w:bCs/>
                <w:lang w:val="en-GB" w:eastAsia="en-US"/>
              </w:rPr>
              <w:t xml:space="preserve"> in chapter 9.2 </w:t>
            </w:r>
            <w:r w:rsidRPr="007E1DCA">
              <w:rPr>
                <w:rFonts w:ascii="Times New Roman" w:hAnsi="Times New Roman" w:cs="Times New Roman"/>
                <w:bCs/>
                <w:lang w:val="en-GB" w:eastAsia="en-US"/>
              </w:rPr>
              <w:t>and 9.3 are described Corrugated polyethylene pipes and Polypropylen</w:t>
            </w:r>
            <w:r w:rsidR="009C50F1">
              <w:rPr>
                <w:rFonts w:ascii="Times New Roman" w:hAnsi="Times New Roman" w:cs="Times New Roman"/>
                <w:bCs/>
                <w:lang w:val="en-GB" w:eastAsia="en-US"/>
              </w:rPr>
              <w:t xml:space="preserve">e </w:t>
            </w:r>
            <w:r w:rsidRPr="007E1DCA">
              <w:rPr>
                <w:rFonts w:ascii="Times New Roman" w:hAnsi="Times New Roman" w:cs="Times New Roman"/>
                <w:bCs/>
                <w:lang w:val="en-GB" w:eastAsia="en-US"/>
              </w:rPr>
              <w:t>Pipes with full walls but according t</w:t>
            </w:r>
            <w:r w:rsidR="009C50F1">
              <w:rPr>
                <w:rFonts w:ascii="Times New Roman" w:hAnsi="Times New Roman" w:cs="Times New Roman"/>
                <w:bCs/>
                <w:lang w:val="en-GB" w:eastAsia="en-US"/>
              </w:rPr>
              <w:t xml:space="preserve">o description, ID, SN stiffness </w:t>
            </w:r>
            <w:r w:rsidRPr="007E1DCA">
              <w:rPr>
                <w:rFonts w:ascii="Times New Roman" w:hAnsi="Times New Roman" w:cs="Times New Roman"/>
                <w:bCs/>
                <w:lang w:val="en-GB" w:eastAsia="en-US"/>
              </w:rPr>
              <w:t>class and standards it seems that instea</w:t>
            </w:r>
            <w:r w:rsidR="009C50F1">
              <w:rPr>
                <w:rFonts w:ascii="Times New Roman" w:hAnsi="Times New Roman" w:cs="Times New Roman"/>
                <w:bCs/>
                <w:lang w:val="en-GB" w:eastAsia="en-US"/>
              </w:rPr>
              <w:t xml:space="preserve">d corrugated polyethylene pipes </w:t>
            </w:r>
            <w:r w:rsidRPr="007E1DCA">
              <w:rPr>
                <w:rFonts w:ascii="Times New Roman" w:hAnsi="Times New Roman" w:cs="Times New Roman"/>
                <w:bCs/>
                <w:lang w:val="en-GB" w:eastAsia="en-US"/>
              </w:rPr>
              <w:t>should be polyethylene spiral c</w:t>
            </w:r>
            <w:r w:rsidR="009C50F1">
              <w:rPr>
                <w:rFonts w:ascii="Times New Roman" w:hAnsi="Times New Roman" w:cs="Times New Roman"/>
                <w:bCs/>
                <w:lang w:val="en-GB" w:eastAsia="en-US"/>
              </w:rPr>
              <w:t xml:space="preserve">orrugated pipes with integrated </w:t>
            </w:r>
            <w:r w:rsidRPr="007E1DCA">
              <w:rPr>
                <w:rFonts w:ascii="Times New Roman" w:hAnsi="Times New Roman" w:cs="Times New Roman"/>
                <w:bCs/>
                <w:lang w:val="en-GB" w:eastAsia="en-US"/>
              </w:rPr>
              <w:t>electro-fusion joint and instead polypropylene pipes with full walls</w:t>
            </w:r>
          </w:p>
          <w:p w14:paraId="06A0C326" w14:textId="77777777" w:rsidR="005D64A5" w:rsidRPr="00696CD7"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should be corrugated polypropylene pipes. Please clarify.</w:t>
            </w:r>
          </w:p>
        </w:tc>
        <w:tc>
          <w:tcPr>
            <w:tcW w:w="4410" w:type="dxa"/>
          </w:tcPr>
          <w:p w14:paraId="339765CC" w14:textId="7566A42F" w:rsidR="004C37A0" w:rsidRPr="004C37A0" w:rsidRDefault="003F2411" w:rsidP="004C37A0">
            <w:pPr>
              <w:rPr>
                <w:rFonts w:ascii="Times New Roman" w:hAnsi="Times New Roman" w:cs="Times New Roman"/>
                <w:lang w:val="en-US"/>
              </w:rPr>
            </w:pPr>
            <w:r>
              <w:rPr>
                <w:rFonts w:ascii="Times New Roman" w:hAnsi="Times New Roman" w:cs="Times New Roman"/>
                <w:lang w:val="en-US"/>
              </w:rPr>
              <w:t xml:space="preserve">With reference to </w:t>
            </w:r>
            <w:r w:rsidRPr="007E1DCA">
              <w:rPr>
                <w:rFonts w:ascii="Times New Roman" w:hAnsi="Times New Roman" w:cs="Times New Roman"/>
                <w:bCs/>
                <w:lang w:val="en-GB" w:eastAsia="en-US"/>
              </w:rPr>
              <w:t>Volume 3.2 Technical specifications fo</w:t>
            </w:r>
            <w:r>
              <w:rPr>
                <w:rFonts w:ascii="Times New Roman" w:hAnsi="Times New Roman" w:cs="Times New Roman"/>
                <w:bCs/>
                <w:lang w:val="en-GB" w:eastAsia="en-US"/>
              </w:rPr>
              <w:t xml:space="preserve">r LOT 2 </w:t>
            </w:r>
            <w:proofErr w:type="spellStart"/>
            <w:r>
              <w:rPr>
                <w:rFonts w:ascii="Times New Roman" w:hAnsi="Times New Roman" w:cs="Times New Roman"/>
                <w:bCs/>
                <w:lang w:val="en-GB" w:eastAsia="en-US"/>
              </w:rPr>
              <w:t>Kraljevo</w:t>
            </w:r>
            <w:proofErr w:type="spellEnd"/>
            <w:r>
              <w:rPr>
                <w:rFonts w:ascii="Times New Roman" w:hAnsi="Times New Roman" w:cs="Times New Roman"/>
                <w:bCs/>
                <w:lang w:val="en-GB" w:eastAsia="en-US"/>
              </w:rPr>
              <w:t xml:space="preserve">, chapter </w:t>
            </w:r>
            <w:r w:rsidR="004C37A0" w:rsidRPr="004C37A0">
              <w:rPr>
                <w:rFonts w:ascii="Times New Roman" w:hAnsi="Times New Roman" w:cs="Times New Roman"/>
                <w:lang w:val="en-US"/>
              </w:rPr>
              <w:t>9.2.</w:t>
            </w:r>
            <w:r>
              <w:rPr>
                <w:rFonts w:ascii="Times New Roman" w:hAnsi="Times New Roman" w:cs="Times New Roman"/>
                <w:lang w:val="en-US"/>
              </w:rPr>
              <w:t xml:space="preserve"> </w:t>
            </w:r>
            <w:r w:rsidR="00233835">
              <w:rPr>
                <w:rFonts w:ascii="Times New Roman" w:hAnsi="Times New Roman" w:cs="Times New Roman"/>
                <w:lang w:val="en-US"/>
              </w:rPr>
              <w:t>C</w:t>
            </w:r>
            <w:r w:rsidRPr="004C37A0">
              <w:rPr>
                <w:rFonts w:ascii="Times New Roman" w:hAnsi="Times New Roman" w:cs="Times New Roman"/>
                <w:lang w:val="en-US"/>
              </w:rPr>
              <w:t>orrugated</w:t>
            </w:r>
            <w:r w:rsidR="004C37A0" w:rsidRPr="004C37A0">
              <w:rPr>
                <w:rFonts w:ascii="Times New Roman" w:hAnsi="Times New Roman" w:cs="Times New Roman"/>
                <w:lang w:val="en-US"/>
              </w:rPr>
              <w:t xml:space="preserve"> spiral polyethylene pipes and fittings </w:t>
            </w:r>
            <w:r>
              <w:rPr>
                <w:rFonts w:ascii="Times New Roman" w:hAnsi="Times New Roman" w:cs="Times New Roman"/>
                <w:lang w:val="en-US"/>
              </w:rPr>
              <w:t xml:space="preserve">in accordance with </w:t>
            </w:r>
            <w:r w:rsidRPr="004C37A0">
              <w:rPr>
                <w:rFonts w:ascii="Times New Roman" w:hAnsi="Times New Roman" w:cs="Times New Roman"/>
                <w:lang w:val="en-US"/>
              </w:rPr>
              <w:t>SRPS EN 13476-3</w:t>
            </w:r>
            <w:r>
              <w:rPr>
                <w:rFonts w:ascii="Times New Roman" w:hAnsi="Times New Roman" w:cs="Times New Roman"/>
                <w:lang w:val="en-US"/>
              </w:rPr>
              <w:t xml:space="preserve">, </w:t>
            </w:r>
            <w:r w:rsidRPr="004C37A0">
              <w:rPr>
                <w:rFonts w:ascii="Times New Roman" w:hAnsi="Times New Roman" w:cs="Times New Roman"/>
                <w:lang w:val="en-US"/>
              </w:rPr>
              <w:t>shape B</w:t>
            </w:r>
            <w:r>
              <w:rPr>
                <w:rFonts w:ascii="Times New Roman" w:hAnsi="Times New Roman" w:cs="Times New Roman"/>
                <w:lang w:val="en-US"/>
              </w:rPr>
              <w:t xml:space="preserve"> </w:t>
            </w:r>
            <w:r w:rsidR="004C37A0" w:rsidRPr="004C37A0">
              <w:rPr>
                <w:rFonts w:ascii="Times New Roman" w:hAnsi="Times New Roman" w:cs="Times New Roman"/>
                <w:lang w:val="en-US"/>
              </w:rPr>
              <w:t>for underground drainage and sewerage</w:t>
            </w:r>
            <w:r w:rsidRPr="004C37A0">
              <w:rPr>
                <w:rFonts w:ascii="Times New Roman" w:hAnsi="Times New Roman" w:cs="Times New Roman"/>
                <w:lang w:val="en-US"/>
              </w:rPr>
              <w:t xml:space="preserve"> </w:t>
            </w:r>
            <w:r w:rsidR="00233835">
              <w:rPr>
                <w:rFonts w:ascii="Times New Roman" w:hAnsi="Times New Roman" w:cs="Times New Roman"/>
                <w:lang w:val="en-US"/>
              </w:rPr>
              <w:t>may</w:t>
            </w:r>
            <w:r w:rsidRPr="004C37A0">
              <w:rPr>
                <w:rFonts w:ascii="Times New Roman" w:hAnsi="Times New Roman" w:cs="Times New Roman"/>
                <w:lang w:val="en-US"/>
              </w:rPr>
              <w:t xml:space="preserve"> be used for sections with diameters above 400 mm</w:t>
            </w:r>
            <w:r>
              <w:rPr>
                <w:rFonts w:ascii="Times New Roman" w:hAnsi="Times New Roman" w:cs="Times New Roman"/>
                <w:lang w:val="en-US"/>
              </w:rPr>
              <w:t>.</w:t>
            </w:r>
            <w:r w:rsidR="004C37A0" w:rsidRPr="004C37A0">
              <w:rPr>
                <w:rFonts w:ascii="Times New Roman" w:hAnsi="Times New Roman" w:cs="Times New Roman"/>
                <w:lang w:val="en-US"/>
              </w:rPr>
              <w:t xml:space="preserve"> Nominal ring stiffness class SN8</w:t>
            </w:r>
            <w:r>
              <w:rPr>
                <w:rFonts w:ascii="Times New Roman" w:hAnsi="Times New Roman" w:cs="Times New Roman"/>
                <w:lang w:val="en-US"/>
              </w:rPr>
              <w:t>.</w:t>
            </w:r>
          </w:p>
          <w:p w14:paraId="52291BF9" w14:textId="77777777" w:rsidR="004C37A0" w:rsidRPr="004C37A0" w:rsidRDefault="004C37A0" w:rsidP="004C37A0">
            <w:pPr>
              <w:rPr>
                <w:rFonts w:ascii="Times New Roman" w:hAnsi="Times New Roman" w:cs="Times New Roman"/>
                <w:lang w:val="en-US"/>
              </w:rPr>
            </w:pPr>
          </w:p>
          <w:p w14:paraId="0E2309A2" w14:textId="77777777" w:rsidR="004C37A0" w:rsidRPr="004C37A0" w:rsidRDefault="004C37A0" w:rsidP="004C37A0">
            <w:pPr>
              <w:rPr>
                <w:rFonts w:ascii="Times New Roman" w:hAnsi="Times New Roman" w:cs="Times New Roman"/>
                <w:lang w:val="en-US"/>
              </w:rPr>
            </w:pPr>
          </w:p>
          <w:p w14:paraId="606B31CA" w14:textId="68C53A43" w:rsidR="005D64A5" w:rsidRPr="00696CD7" w:rsidRDefault="001A4F44" w:rsidP="004C37A0">
            <w:pPr>
              <w:rPr>
                <w:rFonts w:ascii="Times New Roman" w:hAnsi="Times New Roman" w:cs="Times New Roman"/>
                <w:lang w:val="en-US"/>
              </w:rPr>
            </w:pPr>
            <w:r>
              <w:rPr>
                <w:rFonts w:ascii="Times New Roman" w:hAnsi="Times New Roman" w:cs="Times New Roman"/>
                <w:lang w:val="en-US"/>
              </w:rPr>
              <w:t xml:space="preserve">Polypropylene pipes shall be in accordance with Lot 2, Volume </w:t>
            </w:r>
            <w:r w:rsidRPr="007E1DCA">
              <w:rPr>
                <w:rFonts w:ascii="Times New Roman" w:hAnsi="Times New Roman" w:cs="Times New Roman"/>
                <w:bCs/>
                <w:lang w:val="en-GB" w:eastAsia="en-US"/>
              </w:rPr>
              <w:t>3.2 Technical specifications</w:t>
            </w:r>
            <w:r>
              <w:rPr>
                <w:rFonts w:ascii="Times New Roman" w:hAnsi="Times New Roman" w:cs="Times New Roman"/>
                <w:bCs/>
                <w:lang w:val="en-GB" w:eastAsia="en-US"/>
              </w:rPr>
              <w:t xml:space="preserve">, Chapter 9.3. </w:t>
            </w:r>
            <w:r w:rsidRPr="004C37A0">
              <w:rPr>
                <w:rFonts w:ascii="Times New Roman" w:hAnsi="Times New Roman" w:cs="Times New Roman"/>
                <w:lang w:val="en-US"/>
              </w:rPr>
              <w:t>Nominal ring stiffness class SN8</w:t>
            </w:r>
            <w:r>
              <w:rPr>
                <w:rFonts w:ascii="Times New Roman" w:hAnsi="Times New Roman" w:cs="Times New Roman"/>
                <w:lang w:val="en-US"/>
              </w:rPr>
              <w:t>.</w:t>
            </w:r>
          </w:p>
        </w:tc>
      </w:tr>
      <w:tr w:rsidR="005D64A5" w:rsidRPr="00696CD7" w14:paraId="79C3C613" w14:textId="77777777" w:rsidTr="006410E4">
        <w:trPr>
          <w:trHeight w:val="1134"/>
        </w:trPr>
        <w:tc>
          <w:tcPr>
            <w:tcW w:w="715" w:type="dxa"/>
          </w:tcPr>
          <w:p w14:paraId="48BE20B6" w14:textId="77777777" w:rsidR="005D64A5" w:rsidRPr="00696CD7" w:rsidRDefault="005D64A5" w:rsidP="006410E4">
            <w:pPr>
              <w:jc w:val="center"/>
              <w:rPr>
                <w:rFonts w:ascii="Times New Roman" w:hAnsi="Times New Roman" w:cs="Times New Roman"/>
                <w:bCs/>
                <w:lang w:val="en-GB" w:eastAsia="en-US"/>
              </w:rPr>
            </w:pPr>
            <w:r w:rsidRPr="00696CD7">
              <w:rPr>
                <w:rFonts w:ascii="Times New Roman" w:hAnsi="Times New Roman" w:cs="Times New Roman"/>
                <w:bCs/>
                <w:lang w:val="en-GB" w:eastAsia="en-US"/>
              </w:rPr>
              <w:t>19.</w:t>
            </w:r>
          </w:p>
        </w:tc>
        <w:tc>
          <w:tcPr>
            <w:tcW w:w="4140" w:type="dxa"/>
          </w:tcPr>
          <w:p w14:paraId="40F9CC9F"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Dear Sir/Madam, </w:t>
            </w:r>
            <w:proofErr w:type="gramStart"/>
            <w:r w:rsidRPr="007E1DCA">
              <w:rPr>
                <w:rFonts w:ascii="Times New Roman" w:hAnsi="Times New Roman" w:cs="Times New Roman"/>
                <w:bCs/>
                <w:lang w:val="en-GB" w:eastAsia="en-US"/>
              </w:rPr>
              <w:t>Taking</w:t>
            </w:r>
            <w:proofErr w:type="gramEnd"/>
            <w:r w:rsidRPr="007E1DCA">
              <w:rPr>
                <w:rFonts w:ascii="Times New Roman" w:hAnsi="Times New Roman" w:cs="Times New Roman"/>
                <w:bCs/>
                <w:lang w:val="en-GB" w:eastAsia="en-US"/>
              </w:rPr>
              <w:t xml:space="preserve"> into consideration complexity of the bid to be</w:t>
            </w:r>
          </w:p>
          <w:p w14:paraId="4A2BB5D2"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prepared and inclusion of several diffe</w:t>
            </w:r>
            <w:r w:rsidR="009C50F1">
              <w:rPr>
                <w:rFonts w:ascii="Times New Roman" w:hAnsi="Times New Roman" w:cs="Times New Roman"/>
                <w:bCs/>
                <w:lang w:val="en-GB" w:eastAsia="en-US"/>
              </w:rPr>
              <w:t xml:space="preserve">rent engineering disciplines as </w:t>
            </w:r>
            <w:r w:rsidRPr="007E1DCA">
              <w:rPr>
                <w:rFonts w:ascii="Times New Roman" w:hAnsi="Times New Roman" w:cs="Times New Roman"/>
                <w:bCs/>
                <w:lang w:val="en-GB" w:eastAsia="en-US"/>
              </w:rPr>
              <w:t>well as limited possibility for obta</w:t>
            </w:r>
            <w:r w:rsidR="009C50F1">
              <w:rPr>
                <w:rFonts w:ascii="Times New Roman" w:hAnsi="Times New Roman" w:cs="Times New Roman"/>
                <w:bCs/>
                <w:lang w:val="en-GB" w:eastAsia="en-US"/>
              </w:rPr>
              <w:t xml:space="preserve">ining offers from suppliers and </w:t>
            </w:r>
            <w:r w:rsidRPr="007E1DCA">
              <w:rPr>
                <w:rFonts w:ascii="Times New Roman" w:hAnsi="Times New Roman" w:cs="Times New Roman"/>
                <w:bCs/>
                <w:lang w:val="en-GB" w:eastAsia="en-US"/>
              </w:rPr>
              <w:t>manufacturers due to pandemic COVID-19 si</w:t>
            </w:r>
            <w:r w:rsidR="009C50F1">
              <w:rPr>
                <w:rFonts w:ascii="Times New Roman" w:hAnsi="Times New Roman" w:cs="Times New Roman"/>
                <w:bCs/>
                <w:lang w:val="en-GB" w:eastAsia="en-US"/>
              </w:rPr>
              <w:t xml:space="preserve">tuation, please extent deadline </w:t>
            </w:r>
            <w:r w:rsidRPr="007E1DCA">
              <w:rPr>
                <w:rFonts w:ascii="Times New Roman" w:hAnsi="Times New Roman" w:cs="Times New Roman"/>
                <w:bCs/>
                <w:lang w:val="en-GB" w:eastAsia="en-US"/>
              </w:rPr>
              <w:t>for submission of the bids for at least 15 days. We are of opinion that</w:t>
            </w:r>
          </w:p>
          <w:p w14:paraId="09EB0CC3" w14:textId="77777777" w:rsidR="005D64A5" w:rsidRPr="00696CD7"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such extension will give opportunity to</w:t>
            </w:r>
            <w:r w:rsidR="009C50F1">
              <w:rPr>
                <w:rFonts w:ascii="Times New Roman" w:hAnsi="Times New Roman" w:cs="Times New Roman"/>
                <w:bCs/>
                <w:lang w:val="en-GB" w:eastAsia="en-US"/>
              </w:rPr>
              <w:t xml:space="preserve"> bidders to prepare technically </w:t>
            </w:r>
            <w:r w:rsidRPr="007E1DCA">
              <w:rPr>
                <w:rFonts w:ascii="Times New Roman" w:hAnsi="Times New Roman" w:cs="Times New Roman"/>
                <w:bCs/>
                <w:lang w:val="en-GB" w:eastAsia="en-US"/>
              </w:rPr>
              <w:t>feasible and competitive bids in accordan</w:t>
            </w:r>
            <w:r w:rsidR="009C50F1">
              <w:rPr>
                <w:rFonts w:ascii="Times New Roman" w:hAnsi="Times New Roman" w:cs="Times New Roman"/>
                <w:bCs/>
                <w:lang w:val="en-GB" w:eastAsia="en-US"/>
              </w:rPr>
              <w:t xml:space="preserve">ce with Employer’s requirements </w:t>
            </w:r>
            <w:r w:rsidRPr="007E1DCA">
              <w:rPr>
                <w:rFonts w:ascii="Times New Roman" w:hAnsi="Times New Roman" w:cs="Times New Roman"/>
                <w:bCs/>
                <w:lang w:val="en-GB" w:eastAsia="en-US"/>
              </w:rPr>
              <w:t>and bring several benefits to the Employe</w:t>
            </w:r>
            <w:r w:rsidR="009C50F1">
              <w:rPr>
                <w:rFonts w:ascii="Times New Roman" w:hAnsi="Times New Roman" w:cs="Times New Roman"/>
                <w:bCs/>
                <w:lang w:val="en-GB" w:eastAsia="en-US"/>
              </w:rPr>
              <w:t xml:space="preserve">r and facilitate assessment and </w:t>
            </w:r>
            <w:r w:rsidRPr="007E1DCA">
              <w:rPr>
                <w:rFonts w:ascii="Times New Roman" w:hAnsi="Times New Roman" w:cs="Times New Roman"/>
                <w:bCs/>
                <w:lang w:val="en-GB" w:eastAsia="en-US"/>
              </w:rPr>
              <w:t>evaluation of the submitted bids.</w:t>
            </w:r>
          </w:p>
        </w:tc>
        <w:tc>
          <w:tcPr>
            <w:tcW w:w="4410" w:type="dxa"/>
          </w:tcPr>
          <w:p w14:paraId="195555A8" w14:textId="7AD5C163" w:rsidR="005D64A5" w:rsidRPr="00696CD7" w:rsidRDefault="00A51079" w:rsidP="00F14CF0">
            <w:pPr>
              <w:rPr>
                <w:rFonts w:ascii="Times New Roman" w:hAnsi="Times New Roman" w:cs="Times New Roman"/>
                <w:lang w:val="en-US"/>
              </w:rPr>
            </w:pPr>
            <w:r w:rsidRPr="0094114B">
              <w:rPr>
                <w:rFonts w:ascii="Times New Roman" w:hAnsi="Times New Roman" w:cs="Times New Roman"/>
                <w:lang w:val="en-US"/>
              </w:rPr>
              <w:t xml:space="preserve">Please refer to answer No. </w:t>
            </w:r>
            <w:r>
              <w:rPr>
                <w:rFonts w:ascii="Times New Roman" w:hAnsi="Times New Roman" w:cs="Times New Roman"/>
                <w:lang w:val="en-US"/>
              </w:rPr>
              <w:t>1</w:t>
            </w:r>
          </w:p>
        </w:tc>
      </w:tr>
      <w:tr w:rsidR="005D64A5" w:rsidRPr="00696CD7" w14:paraId="18472EBC" w14:textId="77777777" w:rsidTr="006410E4">
        <w:trPr>
          <w:trHeight w:val="1134"/>
        </w:trPr>
        <w:tc>
          <w:tcPr>
            <w:tcW w:w="715" w:type="dxa"/>
          </w:tcPr>
          <w:p w14:paraId="6692C202" w14:textId="77777777" w:rsidR="005D64A5" w:rsidRPr="00696CD7" w:rsidRDefault="005D64A5" w:rsidP="006410E4">
            <w:pPr>
              <w:jc w:val="center"/>
              <w:rPr>
                <w:rFonts w:ascii="Times New Roman" w:hAnsi="Times New Roman" w:cs="Times New Roman"/>
                <w:bCs/>
                <w:lang w:val="en-GB" w:eastAsia="en-US"/>
              </w:rPr>
            </w:pPr>
            <w:r w:rsidRPr="00696CD7">
              <w:rPr>
                <w:rFonts w:ascii="Times New Roman" w:hAnsi="Times New Roman" w:cs="Times New Roman"/>
                <w:bCs/>
                <w:lang w:val="en-GB" w:eastAsia="en-US"/>
              </w:rPr>
              <w:t>2</w:t>
            </w:r>
            <w:r w:rsidR="00C670EA">
              <w:rPr>
                <w:rFonts w:ascii="Times New Roman" w:hAnsi="Times New Roman" w:cs="Times New Roman"/>
                <w:bCs/>
                <w:lang w:val="en-GB" w:eastAsia="en-US"/>
              </w:rPr>
              <w:t>0</w:t>
            </w:r>
            <w:r w:rsidRPr="00696CD7">
              <w:rPr>
                <w:rFonts w:ascii="Times New Roman" w:hAnsi="Times New Roman" w:cs="Times New Roman"/>
                <w:bCs/>
                <w:lang w:val="en-GB" w:eastAsia="en-US"/>
              </w:rPr>
              <w:t>.</w:t>
            </w:r>
          </w:p>
        </w:tc>
        <w:tc>
          <w:tcPr>
            <w:tcW w:w="4140" w:type="dxa"/>
          </w:tcPr>
          <w:p w14:paraId="2729B15A"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The following files are </w:t>
            </w:r>
            <w:proofErr w:type="spellStart"/>
            <w:proofErr w:type="gramStart"/>
            <w:r w:rsidRPr="007E1DCA">
              <w:rPr>
                <w:rFonts w:ascii="Times New Roman" w:hAnsi="Times New Roman" w:cs="Times New Roman"/>
                <w:bCs/>
                <w:lang w:val="en-GB" w:eastAsia="en-US"/>
              </w:rPr>
              <w:t>damaged,please</w:t>
            </w:r>
            <w:proofErr w:type="spellEnd"/>
            <w:proofErr w:type="gramEnd"/>
            <w:r w:rsidRPr="007E1DCA">
              <w:rPr>
                <w:rFonts w:ascii="Times New Roman" w:hAnsi="Times New Roman" w:cs="Times New Roman"/>
                <w:bCs/>
                <w:lang w:val="en-GB" w:eastAsia="en-US"/>
              </w:rPr>
              <w:t xml:space="preserve"> provide -</w:t>
            </w:r>
          </w:p>
          <w:p w14:paraId="05858F62"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153-KV-KM-PZI-3.0-02_2-Poduzni </w:t>
            </w:r>
            <w:proofErr w:type="spellStart"/>
            <w:r w:rsidRPr="007E1DCA">
              <w:rPr>
                <w:rFonts w:ascii="Times New Roman" w:hAnsi="Times New Roman" w:cs="Times New Roman"/>
                <w:bCs/>
                <w:lang w:val="en-GB" w:eastAsia="en-US"/>
              </w:rPr>
              <w:t>profil</w:t>
            </w:r>
            <w:proofErr w:type="spellEnd"/>
            <w:r w:rsidRPr="007E1DCA">
              <w:rPr>
                <w:rFonts w:ascii="Times New Roman" w:hAnsi="Times New Roman" w:cs="Times New Roman"/>
                <w:bCs/>
                <w:lang w:val="en-GB" w:eastAsia="en-US"/>
              </w:rPr>
              <w:t xml:space="preserve">-Long. profile-Cara </w:t>
            </w:r>
            <w:proofErr w:type="spellStart"/>
            <w:r w:rsidRPr="007E1DCA">
              <w:rPr>
                <w:rFonts w:ascii="Times New Roman" w:hAnsi="Times New Roman" w:cs="Times New Roman"/>
                <w:bCs/>
                <w:lang w:val="en-GB" w:eastAsia="en-US"/>
              </w:rPr>
              <w:t>Dusana</w:t>
            </w:r>
            <w:proofErr w:type="spellEnd"/>
          </w:p>
          <w:p w14:paraId="6FDA533A" w14:textId="77777777" w:rsidR="005D64A5" w:rsidRPr="00696CD7"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 xml:space="preserve">152-KV-KM-PZI-3.0-02_1-Poduzni </w:t>
            </w:r>
            <w:proofErr w:type="spellStart"/>
            <w:r w:rsidRPr="007E1DCA">
              <w:rPr>
                <w:rFonts w:ascii="Times New Roman" w:hAnsi="Times New Roman" w:cs="Times New Roman"/>
                <w:bCs/>
                <w:lang w:val="en-GB" w:eastAsia="en-US"/>
              </w:rPr>
              <w:t>profil</w:t>
            </w:r>
            <w:proofErr w:type="spellEnd"/>
            <w:r w:rsidRPr="007E1DCA">
              <w:rPr>
                <w:rFonts w:ascii="Times New Roman" w:hAnsi="Times New Roman" w:cs="Times New Roman"/>
                <w:bCs/>
                <w:lang w:val="en-GB" w:eastAsia="en-US"/>
              </w:rPr>
              <w:t xml:space="preserve">-Long. profile-Cara </w:t>
            </w:r>
            <w:proofErr w:type="spellStart"/>
            <w:r w:rsidRPr="007E1DCA">
              <w:rPr>
                <w:rFonts w:ascii="Times New Roman" w:hAnsi="Times New Roman" w:cs="Times New Roman"/>
                <w:bCs/>
                <w:lang w:val="en-GB" w:eastAsia="en-US"/>
              </w:rPr>
              <w:t>Dusana</w:t>
            </w:r>
            <w:proofErr w:type="spellEnd"/>
          </w:p>
        </w:tc>
        <w:tc>
          <w:tcPr>
            <w:tcW w:w="4410" w:type="dxa"/>
          </w:tcPr>
          <w:p w14:paraId="25B7D3DB" w14:textId="104A2B17" w:rsidR="005D64A5" w:rsidRPr="00696CD7" w:rsidRDefault="00B73B4F" w:rsidP="00F14CF0">
            <w:pPr>
              <w:rPr>
                <w:rFonts w:ascii="Times New Roman" w:hAnsi="Times New Roman" w:cs="Times New Roman"/>
                <w:lang w:val="en-US"/>
              </w:rPr>
            </w:pPr>
            <w:r>
              <w:rPr>
                <w:rFonts w:ascii="Times New Roman" w:hAnsi="Times New Roman" w:cs="Times New Roman"/>
                <w:lang w:val="en-US"/>
              </w:rPr>
              <w:t>Please find attached damaged files.</w:t>
            </w:r>
          </w:p>
        </w:tc>
      </w:tr>
      <w:tr w:rsidR="005D64A5" w:rsidRPr="00696CD7" w14:paraId="6F5F07BA" w14:textId="77777777" w:rsidTr="006410E4">
        <w:trPr>
          <w:trHeight w:val="1134"/>
        </w:trPr>
        <w:tc>
          <w:tcPr>
            <w:tcW w:w="715" w:type="dxa"/>
          </w:tcPr>
          <w:p w14:paraId="7DD8A248" w14:textId="77777777" w:rsidR="005D64A5" w:rsidRPr="00696CD7" w:rsidRDefault="00C670EA" w:rsidP="006410E4">
            <w:pPr>
              <w:jc w:val="center"/>
              <w:rPr>
                <w:rFonts w:ascii="Times New Roman" w:hAnsi="Times New Roman" w:cs="Times New Roman"/>
                <w:bCs/>
                <w:lang w:val="en-GB" w:eastAsia="en-US"/>
              </w:rPr>
            </w:pPr>
            <w:r>
              <w:rPr>
                <w:rFonts w:ascii="Times New Roman" w:hAnsi="Times New Roman" w:cs="Times New Roman"/>
                <w:bCs/>
                <w:lang w:val="en-GB" w:eastAsia="en-US"/>
              </w:rPr>
              <w:t>21</w:t>
            </w:r>
          </w:p>
        </w:tc>
        <w:tc>
          <w:tcPr>
            <w:tcW w:w="4140" w:type="dxa"/>
          </w:tcPr>
          <w:p w14:paraId="7AD6A900" w14:textId="77777777" w:rsidR="007E1DCA" w:rsidRPr="007E1DCA"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1. (Employer’s Requirements,</w:t>
            </w:r>
            <w:r w:rsidR="009C50F1">
              <w:rPr>
                <w:rFonts w:ascii="Times New Roman" w:hAnsi="Times New Roman" w:cs="Times New Roman"/>
                <w:bCs/>
                <w:lang w:val="en-GB" w:eastAsia="en-US"/>
              </w:rPr>
              <w:t xml:space="preserve"> Vol. 3.2, </w:t>
            </w:r>
            <w:proofErr w:type="gramStart"/>
            <w:r w:rsidR="009C50F1">
              <w:rPr>
                <w:rFonts w:ascii="Times New Roman" w:hAnsi="Times New Roman" w:cs="Times New Roman"/>
                <w:bCs/>
                <w:lang w:val="en-GB" w:eastAsia="en-US"/>
              </w:rPr>
              <w:t>Particular Technical</w:t>
            </w:r>
            <w:proofErr w:type="gramEnd"/>
            <w:r w:rsidR="009C50F1">
              <w:rPr>
                <w:rFonts w:ascii="Times New Roman" w:hAnsi="Times New Roman" w:cs="Times New Roman"/>
                <w:bCs/>
                <w:lang w:val="en-GB" w:eastAsia="en-US"/>
              </w:rPr>
              <w:t xml:space="preserve"> </w:t>
            </w:r>
            <w:r w:rsidRPr="007E1DCA">
              <w:rPr>
                <w:rFonts w:ascii="Times New Roman" w:hAnsi="Times New Roman" w:cs="Times New Roman"/>
                <w:bCs/>
                <w:lang w:val="en-GB" w:eastAsia="en-US"/>
              </w:rPr>
              <w:t>Requirements, Sub-chapter 4.11.2. Activated Sludge Tanks (ASTs), page 47</w:t>
            </w:r>
          </w:p>
          <w:p w14:paraId="181E6727" w14:textId="77777777" w:rsidR="005D64A5" w:rsidRPr="00696CD7" w:rsidRDefault="007E1DCA" w:rsidP="006410E4">
            <w:pPr>
              <w:rPr>
                <w:rFonts w:ascii="Times New Roman" w:hAnsi="Times New Roman" w:cs="Times New Roman"/>
                <w:bCs/>
                <w:lang w:val="en-GB" w:eastAsia="en-US"/>
              </w:rPr>
            </w:pPr>
            <w:r w:rsidRPr="007E1DCA">
              <w:rPr>
                <w:rFonts w:ascii="Times New Roman" w:hAnsi="Times New Roman" w:cs="Times New Roman"/>
                <w:bCs/>
                <w:lang w:val="en-GB" w:eastAsia="en-US"/>
              </w:rPr>
              <w:t>of 102): In the Tender drawings is ch</w:t>
            </w:r>
            <w:r w:rsidR="009C50F1">
              <w:rPr>
                <w:rFonts w:ascii="Times New Roman" w:hAnsi="Times New Roman" w:cs="Times New Roman"/>
                <w:bCs/>
                <w:lang w:val="en-GB" w:eastAsia="en-US"/>
              </w:rPr>
              <w:t xml:space="preserve">osen 3 AST tanks in Phase I and </w:t>
            </w:r>
            <w:r w:rsidRPr="007E1DCA">
              <w:rPr>
                <w:rFonts w:ascii="Times New Roman" w:hAnsi="Times New Roman" w:cs="Times New Roman"/>
                <w:bCs/>
                <w:lang w:val="en-GB" w:eastAsia="en-US"/>
              </w:rPr>
              <w:t>additional 1 AST tank for Phase II. Is it</w:t>
            </w:r>
            <w:r w:rsidR="009C50F1">
              <w:rPr>
                <w:rFonts w:ascii="Times New Roman" w:hAnsi="Times New Roman" w:cs="Times New Roman"/>
                <w:bCs/>
                <w:lang w:val="en-GB" w:eastAsia="en-US"/>
              </w:rPr>
              <w:t xml:space="preserve"> allowed to design 2 bigger AST </w:t>
            </w:r>
            <w:r w:rsidRPr="007E1DCA">
              <w:rPr>
                <w:rFonts w:ascii="Times New Roman" w:hAnsi="Times New Roman" w:cs="Times New Roman"/>
                <w:bCs/>
                <w:lang w:val="en-GB" w:eastAsia="en-US"/>
              </w:rPr>
              <w:t>tanks in Phase I and additional 1 smaller AST in Phase II?</w:t>
            </w:r>
          </w:p>
        </w:tc>
        <w:tc>
          <w:tcPr>
            <w:tcW w:w="4410" w:type="dxa"/>
          </w:tcPr>
          <w:p w14:paraId="698F7613" w14:textId="77777777" w:rsidR="008D6BC5" w:rsidRPr="008D6BC5" w:rsidRDefault="008D6BC5" w:rsidP="008D6BC5">
            <w:pPr>
              <w:rPr>
                <w:rFonts w:ascii="Times New Roman" w:hAnsi="Times New Roman" w:cs="Times New Roman"/>
                <w:lang w:val="en-US"/>
              </w:rPr>
            </w:pPr>
            <w:r w:rsidRPr="008D6BC5">
              <w:rPr>
                <w:rFonts w:ascii="Times New Roman" w:hAnsi="Times New Roman" w:cs="Times New Roman"/>
                <w:lang w:val="en-US"/>
              </w:rPr>
              <w:t>Tender drawings are indicative only. Tenderers are encouraged to propose their own technical solution for ASTs as far as it is in accordance with the Employer’s Requirements.</w:t>
            </w:r>
          </w:p>
          <w:p w14:paraId="3FB1AEDD" w14:textId="77777777" w:rsidR="008D6BC5" w:rsidRPr="008D6BC5" w:rsidRDefault="008D6BC5" w:rsidP="008D6BC5">
            <w:pPr>
              <w:rPr>
                <w:rFonts w:ascii="Times New Roman" w:hAnsi="Times New Roman" w:cs="Times New Roman"/>
                <w:lang w:val="en-US"/>
              </w:rPr>
            </w:pPr>
          </w:p>
          <w:p w14:paraId="61680A46" w14:textId="1E8E26B5" w:rsidR="00A600E5" w:rsidRPr="00696CD7" w:rsidRDefault="008D6BC5" w:rsidP="008D6BC5">
            <w:pPr>
              <w:rPr>
                <w:rFonts w:ascii="Times New Roman" w:hAnsi="Times New Roman" w:cs="Times New Roman"/>
                <w:lang w:val="en-US"/>
              </w:rPr>
            </w:pPr>
            <w:r w:rsidRPr="008D6BC5">
              <w:rPr>
                <w:rFonts w:ascii="Times New Roman" w:hAnsi="Times New Roman" w:cs="Times New Roman"/>
                <w:lang w:val="en-US"/>
              </w:rPr>
              <w:t>All ASTs should be of the same size for operational reasons (e.g., same models, same spare parts for equipment, etc.)</w:t>
            </w:r>
          </w:p>
        </w:tc>
      </w:tr>
      <w:tr w:rsidR="007E1DCA" w:rsidRPr="00696CD7" w14:paraId="04C0252B" w14:textId="77777777" w:rsidTr="006410E4">
        <w:trPr>
          <w:trHeight w:val="1134"/>
        </w:trPr>
        <w:tc>
          <w:tcPr>
            <w:tcW w:w="715" w:type="dxa"/>
          </w:tcPr>
          <w:p w14:paraId="2BB864C8" w14:textId="77777777" w:rsidR="007E1DCA" w:rsidRPr="00696CD7" w:rsidRDefault="007E1DCA" w:rsidP="006410E4">
            <w:pPr>
              <w:jc w:val="center"/>
              <w:rPr>
                <w:rFonts w:ascii="Times New Roman" w:hAnsi="Times New Roman" w:cs="Times New Roman"/>
                <w:bCs/>
                <w:lang w:val="en-GB" w:eastAsia="en-US"/>
              </w:rPr>
            </w:pPr>
            <w:r>
              <w:rPr>
                <w:rFonts w:ascii="Times New Roman" w:hAnsi="Times New Roman" w:cs="Times New Roman"/>
                <w:bCs/>
                <w:lang w:val="en-GB" w:eastAsia="en-US"/>
              </w:rPr>
              <w:t>2</w:t>
            </w:r>
            <w:r w:rsidR="00C670EA">
              <w:rPr>
                <w:rFonts w:ascii="Times New Roman" w:hAnsi="Times New Roman" w:cs="Times New Roman"/>
                <w:bCs/>
                <w:lang w:val="en-GB" w:eastAsia="en-US"/>
              </w:rPr>
              <w:t>2</w:t>
            </w:r>
          </w:p>
        </w:tc>
        <w:tc>
          <w:tcPr>
            <w:tcW w:w="4140" w:type="dxa"/>
          </w:tcPr>
          <w:p w14:paraId="5BFF0A05"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(Employer’s Requirements,</w:t>
            </w:r>
            <w:r w:rsidR="009C50F1">
              <w:rPr>
                <w:rFonts w:ascii="Times New Roman" w:hAnsi="Times New Roman" w:cs="Times New Roman"/>
                <w:bCs/>
                <w:lang w:val="en-GB" w:eastAsia="en-US"/>
              </w:rPr>
              <w:t xml:space="preserve"> Vol. 3.2, </w:t>
            </w:r>
            <w:proofErr w:type="gramStart"/>
            <w:r w:rsidR="009C50F1">
              <w:rPr>
                <w:rFonts w:ascii="Times New Roman" w:hAnsi="Times New Roman" w:cs="Times New Roman"/>
                <w:bCs/>
                <w:lang w:val="en-GB" w:eastAsia="en-US"/>
              </w:rPr>
              <w:t>Particular Technical</w:t>
            </w:r>
            <w:proofErr w:type="gramEnd"/>
            <w:r w:rsidR="009C50F1">
              <w:rPr>
                <w:rFonts w:ascii="Times New Roman" w:hAnsi="Times New Roman" w:cs="Times New Roman"/>
                <w:bCs/>
                <w:lang w:val="en-GB" w:eastAsia="en-US"/>
              </w:rPr>
              <w:t xml:space="preserve"> </w:t>
            </w:r>
            <w:r w:rsidRPr="001D741E">
              <w:rPr>
                <w:rFonts w:ascii="Times New Roman" w:hAnsi="Times New Roman" w:cs="Times New Roman"/>
                <w:bCs/>
                <w:lang w:val="en-GB" w:eastAsia="en-US"/>
              </w:rPr>
              <w:t>Requirements, Sub-chapter 4.11.3. Aerat</w:t>
            </w:r>
            <w:r w:rsidR="009C50F1">
              <w:rPr>
                <w:rFonts w:ascii="Times New Roman" w:hAnsi="Times New Roman" w:cs="Times New Roman"/>
                <w:bCs/>
                <w:lang w:val="en-GB" w:eastAsia="en-US"/>
              </w:rPr>
              <w:t xml:space="preserve">ion system, page 49 of 102): Is </w:t>
            </w:r>
            <w:r w:rsidRPr="001D741E">
              <w:rPr>
                <w:rFonts w:ascii="Times New Roman" w:hAnsi="Times New Roman" w:cs="Times New Roman"/>
                <w:bCs/>
                <w:lang w:val="en-GB" w:eastAsia="en-US"/>
              </w:rPr>
              <w:t>it allowed to offer some other type of membrane diffusers, besides in</w:t>
            </w:r>
          </w:p>
          <w:p w14:paraId="623058F3"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 xml:space="preserve">the description requested aerator </w:t>
            </w:r>
            <w:proofErr w:type="gramStart"/>
            <w:r w:rsidRPr="001D741E">
              <w:rPr>
                <w:rFonts w:ascii="Times New Roman" w:hAnsi="Times New Roman" w:cs="Times New Roman"/>
                <w:bCs/>
                <w:lang w:val="en-GB" w:eastAsia="en-US"/>
              </w:rPr>
              <w:t>pane</w:t>
            </w:r>
            <w:r w:rsidR="009C50F1">
              <w:rPr>
                <w:rFonts w:ascii="Times New Roman" w:hAnsi="Times New Roman" w:cs="Times New Roman"/>
                <w:bCs/>
                <w:lang w:val="en-GB" w:eastAsia="en-US"/>
              </w:rPr>
              <w:t>ls?</w:t>
            </w:r>
            <w:proofErr w:type="gramEnd"/>
            <w:r w:rsidR="009C50F1">
              <w:rPr>
                <w:rFonts w:ascii="Times New Roman" w:hAnsi="Times New Roman" w:cs="Times New Roman"/>
                <w:bCs/>
                <w:lang w:val="en-GB" w:eastAsia="en-US"/>
              </w:rPr>
              <w:t xml:space="preserve"> Is it allowed to offer just </w:t>
            </w:r>
            <w:r w:rsidRPr="001D741E">
              <w:rPr>
                <w:rFonts w:ascii="Times New Roman" w:hAnsi="Times New Roman" w:cs="Times New Roman"/>
                <w:bCs/>
                <w:lang w:val="en-GB" w:eastAsia="en-US"/>
              </w:rPr>
              <w:t>membrane diffusers which are necessary in aeration tanks for Phase I?</w:t>
            </w:r>
          </w:p>
          <w:p w14:paraId="73D15B22" w14:textId="77777777" w:rsidR="007E1DCA" w:rsidRPr="00696CD7"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 xml:space="preserve">Other words, additional diffusers </w:t>
            </w:r>
            <w:r w:rsidR="009C50F1">
              <w:rPr>
                <w:rFonts w:ascii="Times New Roman" w:hAnsi="Times New Roman" w:cs="Times New Roman"/>
                <w:bCs/>
                <w:lang w:val="en-GB" w:eastAsia="en-US"/>
              </w:rPr>
              <w:t xml:space="preserve">will be added under Phase II in </w:t>
            </w:r>
            <w:r w:rsidRPr="001D741E">
              <w:rPr>
                <w:rFonts w:ascii="Times New Roman" w:hAnsi="Times New Roman" w:cs="Times New Roman"/>
                <w:bCs/>
                <w:lang w:val="en-GB" w:eastAsia="en-US"/>
              </w:rPr>
              <w:t>existing tanks plus in the new one?</w:t>
            </w:r>
          </w:p>
        </w:tc>
        <w:tc>
          <w:tcPr>
            <w:tcW w:w="4410" w:type="dxa"/>
          </w:tcPr>
          <w:p w14:paraId="04282A90" w14:textId="350EE9E6" w:rsidR="00C863A1" w:rsidRDefault="00A600E5" w:rsidP="00F14CF0">
            <w:pPr>
              <w:rPr>
                <w:rFonts w:ascii="Times New Roman" w:hAnsi="Times New Roman" w:cs="Times New Roman"/>
                <w:lang w:val="en-US"/>
              </w:rPr>
            </w:pPr>
            <w:r>
              <w:rPr>
                <w:rFonts w:ascii="Times New Roman" w:hAnsi="Times New Roman" w:cs="Times New Roman"/>
                <w:lang w:val="en-US"/>
              </w:rPr>
              <w:t xml:space="preserve">Tenderers shall complete aeration system, for the Phase </w:t>
            </w:r>
            <w:r w:rsidR="001054F9">
              <w:rPr>
                <w:rFonts w:ascii="Times New Roman" w:hAnsi="Times New Roman" w:cs="Times New Roman"/>
                <w:lang w:val="en-US"/>
              </w:rPr>
              <w:t>I</w:t>
            </w:r>
            <w:r>
              <w:rPr>
                <w:rFonts w:ascii="Times New Roman" w:hAnsi="Times New Roman" w:cs="Times New Roman"/>
                <w:lang w:val="en-US"/>
              </w:rPr>
              <w:t xml:space="preserve">. </w:t>
            </w:r>
          </w:p>
          <w:p w14:paraId="4F1E0BC2" w14:textId="77777777" w:rsidR="00C863A1" w:rsidRDefault="00C863A1" w:rsidP="00F14CF0">
            <w:pPr>
              <w:rPr>
                <w:rFonts w:ascii="Times New Roman" w:hAnsi="Times New Roman" w:cs="Times New Roman"/>
                <w:lang w:val="en-US"/>
              </w:rPr>
            </w:pPr>
          </w:p>
          <w:p w14:paraId="41A22708" w14:textId="30B3127C" w:rsidR="007E1DCA" w:rsidRPr="00696CD7" w:rsidRDefault="001054F9" w:rsidP="00F14CF0">
            <w:pPr>
              <w:rPr>
                <w:rFonts w:ascii="Times New Roman" w:hAnsi="Times New Roman" w:cs="Times New Roman"/>
                <w:highlight w:val="yellow"/>
                <w:lang w:val="en-US"/>
              </w:rPr>
            </w:pPr>
            <w:r>
              <w:rPr>
                <w:rFonts w:ascii="Times New Roman" w:hAnsi="Times New Roman" w:cs="Times New Roman"/>
                <w:lang w:val="en-US"/>
              </w:rPr>
              <w:t xml:space="preserve">Type of membrane diffusers shall be in accordance with the Employer’s Requirements, </w:t>
            </w:r>
            <w:r w:rsidRPr="001D741E">
              <w:rPr>
                <w:rFonts w:ascii="Times New Roman" w:hAnsi="Times New Roman" w:cs="Times New Roman"/>
                <w:bCs/>
                <w:lang w:val="en-GB" w:eastAsia="en-US"/>
              </w:rPr>
              <w:t>Sub-chapter 4.11.3. Aerat</w:t>
            </w:r>
            <w:r>
              <w:rPr>
                <w:rFonts w:ascii="Times New Roman" w:hAnsi="Times New Roman" w:cs="Times New Roman"/>
                <w:bCs/>
                <w:lang w:val="en-GB" w:eastAsia="en-US"/>
              </w:rPr>
              <w:t xml:space="preserve">ion system, </w:t>
            </w:r>
            <w:r>
              <w:rPr>
                <w:rFonts w:ascii="Times New Roman" w:hAnsi="Times New Roman" w:cs="Times New Roman"/>
                <w:lang w:val="en-US"/>
              </w:rPr>
              <w:t>Table 21.</w:t>
            </w:r>
            <w:r w:rsidR="00E86B7E">
              <w:rPr>
                <w:rFonts w:ascii="Times New Roman" w:hAnsi="Times New Roman" w:cs="Times New Roman"/>
                <w:lang w:val="en-US"/>
              </w:rPr>
              <w:t xml:space="preserve"> </w:t>
            </w:r>
          </w:p>
        </w:tc>
      </w:tr>
      <w:tr w:rsidR="001054F9" w:rsidRPr="00696CD7" w14:paraId="3E048398" w14:textId="77777777" w:rsidTr="006410E4">
        <w:trPr>
          <w:trHeight w:val="1134"/>
        </w:trPr>
        <w:tc>
          <w:tcPr>
            <w:tcW w:w="715" w:type="dxa"/>
          </w:tcPr>
          <w:p w14:paraId="5A5E8C21" w14:textId="77777777" w:rsidR="001054F9" w:rsidRPr="00696CD7" w:rsidRDefault="001054F9" w:rsidP="001054F9">
            <w:pPr>
              <w:jc w:val="center"/>
              <w:rPr>
                <w:rFonts w:ascii="Times New Roman" w:hAnsi="Times New Roman" w:cs="Times New Roman"/>
                <w:bCs/>
                <w:lang w:val="en-GB" w:eastAsia="en-US"/>
              </w:rPr>
            </w:pPr>
            <w:r>
              <w:rPr>
                <w:rFonts w:ascii="Times New Roman" w:hAnsi="Times New Roman" w:cs="Times New Roman"/>
                <w:bCs/>
                <w:lang w:val="en-GB" w:eastAsia="en-US"/>
              </w:rPr>
              <w:t>23</w:t>
            </w:r>
          </w:p>
        </w:tc>
        <w:tc>
          <w:tcPr>
            <w:tcW w:w="4140" w:type="dxa"/>
          </w:tcPr>
          <w:p w14:paraId="7832BFF3" w14:textId="77777777" w:rsidR="001054F9" w:rsidRPr="001D741E" w:rsidRDefault="001054F9" w:rsidP="001054F9">
            <w:pPr>
              <w:rPr>
                <w:rFonts w:ascii="Times New Roman" w:hAnsi="Times New Roman" w:cs="Times New Roman"/>
                <w:bCs/>
                <w:lang w:val="en-GB" w:eastAsia="en-US"/>
              </w:rPr>
            </w:pPr>
            <w:r w:rsidRPr="001D741E">
              <w:rPr>
                <w:rFonts w:ascii="Times New Roman" w:hAnsi="Times New Roman" w:cs="Times New Roman"/>
                <w:bCs/>
                <w:lang w:val="en-GB" w:eastAsia="en-US"/>
              </w:rPr>
              <w:t>(Employer’s Requirements,</w:t>
            </w:r>
            <w:r>
              <w:rPr>
                <w:rFonts w:ascii="Times New Roman" w:hAnsi="Times New Roman" w:cs="Times New Roman"/>
                <w:bCs/>
                <w:lang w:val="en-GB" w:eastAsia="en-US"/>
              </w:rPr>
              <w:t xml:space="preserve"> Vol. 3.2, </w:t>
            </w:r>
            <w:proofErr w:type="gramStart"/>
            <w:r>
              <w:rPr>
                <w:rFonts w:ascii="Times New Roman" w:hAnsi="Times New Roman" w:cs="Times New Roman"/>
                <w:bCs/>
                <w:lang w:val="en-GB" w:eastAsia="en-US"/>
              </w:rPr>
              <w:t>Particular Technical</w:t>
            </w:r>
            <w:proofErr w:type="gramEnd"/>
            <w:r>
              <w:rPr>
                <w:rFonts w:ascii="Times New Roman" w:hAnsi="Times New Roman" w:cs="Times New Roman"/>
                <w:bCs/>
                <w:lang w:val="en-GB" w:eastAsia="en-US"/>
              </w:rPr>
              <w:t xml:space="preserve"> </w:t>
            </w:r>
            <w:r w:rsidRPr="001D741E">
              <w:rPr>
                <w:rFonts w:ascii="Times New Roman" w:hAnsi="Times New Roman" w:cs="Times New Roman"/>
                <w:bCs/>
                <w:lang w:val="en-GB" w:eastAsia="en-US"/>
              </w:rPr>
              <w:t>Requirements, Sub-chapter 4.11.4. Blow</w:t>
            </w:r>
            <w:r>
              <w:rPr>
                <w:rFonts w:ascii="Times New Roman" w:hAnsi="Times New Roman" w:cs="Times New Roman"/>
                <w:bCs/>
                <w:lang w:val="en-GB" w:eastAsia="en-US"/>
              </w:rPr>
              <w:t xml:space="preserve">er Station, page 50 of 102): In </w:t>
            </w:r>
            <w:r w:rsidRPr="001D741E">
              <w:rPr>
                <w:rFonts w:ascii="Times New Roman" w:hAnsi="Times New Roman" w:cs="Times New Roman"/>
                <w:bCs/>
                <w:lang w:val="en-GB" w:eastAsia="en-US"/>
              </w:rPr>
              <w:t>the Tender document is requested “positive displacement type” of blowers</w:t>
            </w:r>
          </w:p>
          <w:p w14:paraId="4DFAD80B" w14:textId="77777777" w:rsidR="001054F9" w:rsidRPr="001D741E" w:rsidRDefault="001054F9" w:rsidP="001054F9">
            <w:pPr>
              <w:rPr>
                <w:rFonts w:ascii="Times New Roman" w:hAnsi="Times New Roman" w:cs="Times New Roman"/>
                <w:bCs/>
                <w:lang w:val="en-GB" w:eastAsia="en-US"/>
              </w:rPr>
            </w:pPr>
            <w:r w:rsidRPr="001D741E">
              <w:rPr>
                <w:rFonts w:ascii="Times New Roman" w:hAnsi="Times New Roman" w:cs="Times New Roman"/>
                <w:bCs/>
                <w:lang w:val="en-GB" w:eastAsia="en-US"/>
              </w:rPr>
              <w:t>(i.e., ROOTS type). Is it allowed to of</w:t>
            </w:r>
            <w:r>
              <w:rPr>
                <w:rFonts w:ascii="Times New Roman" w:hAnsi="Times New Roman" w:cs="Times New Roman"/>
                <w:bCs/>
                <w:lang w:val="en-GB" w:eastAsia="en-US"/>
              </w:rPr>
              <w:t xml:space="preserve">fer turbo blowers (its price is </w:t>
            </w:r>
            <w:r w:rsidRPr="001D741E">
              <w:rPr>
                <w:rFonts w:ascii="Times New Roman" w:hAnsi="Times New Roman" w:cs="Times New Roman"/>
                <w:bCs/>
                <w:lang w:val="en-GB" w:eastAsia="en-US"/>
              </w:rPr>
              <w:t>higher, but the power consumption f</w:t>
            </w:r>
            <w:r>
              <w:rPr>
                <w:rFonts w:ascii="Times New Roman" w:hAnsi="Times New Roman" w:cs="Times New Roman"/>
                <w:bCs/>
                <w:lang w:val="en-GB" w:eastAsia="en-US"/>
              </w:rPr>
              <w:t xml:space="preserve">or the same capacity and outlet </w:t>
            </w:r>
            <w:r w:rsidRPr="001D741E">
              <w:rPr>
                <w:rFonts w:ascii="Times New Roman" w:hAnsi="Times New Roman" w:cs="Times New Roman"/>
                <w:bCs/>
                <w:lang w:val="en-GB" w:eastAsia="en-US"/>
              </w:rPr>
              <w:t>pressure is lower – which means that its OPEX cost is lower)? Is it</w:t>
            </w:r>
          </w:p>
          <w:p w14:paraId="2B3F071F" w14:textId="77777777" w:rsidR="001054F9" w:rsidRPr="00696CD7" w:rsidRDefault="001054F9" w:rsidP="001054F9">
            <w:pPr>
              <w:rPr>
                <w:rFonts w:ascii="Times New Roman" w:hAnsi="Times New Roman" w:cs="Times New Roman"/>
                <w:bCs/>
                <w:lang w:val="en-GB" w:eastAsia="en-US"/>
              </w:rPr>
            </w:pPr>
            <w:r w:rsidRPr="001D741E">
              <w:rPr>
                <w:rFonts w:ascii="Times New Roman" w:hAnsi="Times New Roman" w:cs="Times New Roman"/>
                <w:bCs/>
                <w:lang w:val="en-GB" w:eastAsia="en-US"/>
              </w:rPr>
              <w:t>allowed to construct the Blower Bui</w:t>
            </w:r>
            <w:r>
              <w:rPr>
                <w:rFonts w:ascii="Times New Roman" w:hAnsi="Times New Roman" w:cs="Times New Roman"/>
                <w:bCs/>
                <w:lang w:val="en-GB" w:eastAsia="en-US"/>
              </w:rPr>
              <w:t xml:space="preserve">lding just for the necessity of </w:t>
            </w:r>
            <w:r w:rsidRPr="001D741E">
              <w:rPr>
                <w:rFonts w:ascii="Times New Roman" w:hAnsi="Times New Roman" w:cs="Times New Roman"/>
                <w:bCs/>
                <w:lang w:val="en-GB" w:eastAsia="en-US"/>
              </w:rPr>
              <w:t>Blowers installation for Phase I? Addit</w:t>
            </w:r>
            <w:r>
              <w:rPr>
                <w:rFonts w:ascii="Times New Roman" w:hAnsi="Times New Roman" w:cs="Times New Roman"/>
                <w:bCs/>
                <w:lang w:val="en-GB" w:eastAsia="en-US"/>
              </w:rPr>
              <w:t xml:space="preserve">ional blowers for Phase II will </w:t>
            </w:r>
            <w:r w:rsidRPr="001D741E">
              <w:rPr>
                <w:rFonts w:ascii="Times New Roman" w:hAnsi="Times New Roman" w:cs="Times New Roman"/>
                <w:bCs/>
                <w:lang w:val="en-GB" w:eastAsia="en-US"/>
              </w:rPr>
              <w:t>be installed inside the new/additional building?</w:t>
            </w:r>
          </w:p>
        </w:tc>
        <w:tc>
          <w:tcPr>
            <w:tcW w:w="4410" w:type="dxa"/>
          </w:tcPr>
          <w:p w14:paraId="713326BB" w14:textId="5FDC11B8" w:rsidR="001054F9" w:rsidRPr="00A67322" w:rsidRDefault="001054F9" w:rsidP="001054F9">
            <w:pPr>
              <w:jc w:val="both"/>
              <w:rPr>
                <w:rFonts w:ascii="Times New Roman" w:hAnsi="Times New Roman" w:cs="Times New Roman"/>
                <w:lang w:val="en-US"/>
              </w:rPr>
            </w:pPr>
            <w:r>
              <w:rPr>
                <w:rFonts w:ascii="Times New Roman" w:hAnsi="Times New Roman" w:cs="Times New Roman"/>
                <w:lang w:val="en-US"/>
              </w:rPr>
              <w:t>T</w:t>
            </w:r>
            <w:r w:rsidRPr="00A67322">
              <w:rPr>
                <w:rFonts w:ascii="Times New Roman" w:hAnsi="Times New Roman" w:cs="Times New Roman"/>
                <w:lang w:val="en-US"/>
              </w:rPr>
              <w:t>urbo blowers</w:t>
            </w:r>
            <w:r>
              <w:rPr>
                <w:rFonts w:ascii="Times New Roman" w:hAnsi="Times New Roman" w:cs="Times New Roman"/>
                <w:lang w:val="en-US"/>
              </w:rPr>
              <w:t xml:space="preserve"> are in accordance with the Employer’s Requirements</w:t>
            </w:r>
            <w:r w:rsidRPr="00A67322">
              <w:rPr>
                <w:rFonts w:ascii="Times New Roman" w:hAnsi="Times New Roman" w:cs="Times New Roman"/>
                <w:lang w:val="en-US"/>
              </w:rPr>
              <w:t xml:space="preserve"> (ref. Vol. 3.2, </w:t>
            </w:r>
            <w:proofErr w:type="gramStart"/>
            <w:r w:rsidRPr="00A67322">
              <w:rPr>
                <w:rFonts w:ascii="Times New Roman" w:hAnsi="Times New Roman" w:cs="Times New Roman"/>
                <w:lang w:val="en-US"/>
              </w:rPr>
              <w:t>Particular Technical</w:t>
            </w:r>
            <w:proofErr w:type="gramEnd"/>
            <w:r>
              <w:rPr>
                <w:rFonts w:ascii="Times New Roman" w:hAnsi="Times New Roman" w:cs="Times New Roman"/>
                <w:lang w:val="en-US"/>
              </w:rPr>
              <w:t xml:space="preserve"> </w:t>
            </w:r>
            <w:r w:rsidRPr="00A67322">
              <w:rPr>
                <w:rFonts w:ascii="Times New Roman" w:hAnsi="Times New Roman" w:cs="Times New Roman"/>
                <w:lang w:val="en-US"/>
              </w:rPr>
              <w:t xml:space="preserve">Requirements, Sub-chapter 4.11.4. Blower Station, table 22). </w:t>
            </w:r>
          </w:p>
          <w:p w14:paraId="5261CB5E" w14:textId="77777777" w:rsidR="001054F9" w:rsidRPr="00A67322" w:rsidRDefault="001054F9" w:rsidP="001054F9">
            <w:pPr>
              <w:jc w:val="both"/>
              <w:rPr>
                <w:rFonts w:ascii="Times New Roman" w:hAnsi="Times New Roman" w:cs="Times New Roman"/>
                <w:lang w:val="en-US"/>
              </w:rPr>
            </w:pPr>
          </w:p>
          <w:p w14:paraId="2C010408" w14:textId="29BA8D14" w:rsidR="001054F9" w:rsidRPr="00696CD7" w:rsidRDefault="001054F9" w:rsidP="001054F9">
            <w:pPr>
              <w:rPr>
                <w:rFonts w:ascii="Times New Roman" w:hAnsi="Times New Roman" w:cs="Times New Roman"/>
                <w:highlight w:val="yellow"/>
                <w:lang w:val="en-US"/>
              </w:rPr>
            </w:pPr>
            <w:r w:rsidRPr="00A67322">
              <w:rPr>
                <w:rFonts w:ascii="Times New Roman" w:hAnsi="Times New Roman" w:cs="Times New Roman"/>
                <w:lang w:val="en-US"/>
              </w:rPr>
              <w:t>Blower building shall be constructed for the ultimate capacity of the WWTP (Phase II) and equipped for the phase I.</w:t>
            </w:r>
          </w:p>
        </w:tc>
      </w:tr>
      <w:tr w:rsidR="001054F9" w:rsidRPr="00696CD7" w14:paraId="6D0E3BA7" w14:textId="77777777" w:rsidTr="006410E4">
        <w:trPr>
          <w:trHeight w:val="1134"/>
        </w:trPr>
        <w:tc>
          <w:tcPr>
            <w:tcW w:w="715" w:type="dxa"/>
          </w:tcPr>
          <w:p w14:paraId="4E392C25" w14:textId="77777777" w:rsidR="001054F9" w:rsidRPr="00696CD7" w:rsidRDefault="001054F9" w:rsidP="001054F9">
            <w:pPr>
              <w:jc w:val="center"/>
              <w:rPr>
                <w:rFonts w:ascii="Times New Roman" w:hAnsi="Times New Roman" w:cs="Times New Roman"/>
                <w:bCs/>
                <w:lang w:val="en-GB" w:eastAsia="en-US"/>
              </w:rPr>
            </w:pPr>
            <w:r>
              <w:rPr>
                <w:rFonts w:ascii="Times New Roman" w:hAnsi="Times New Roman" w:cs="Times New Roman"/>
                <w:bCs/>
                <w:lang w:val="en-GB" w:eastAsia="en-US"/>
              </w:rPr>
              <w:t>24</w:t>
            </w:r>
          </w:p>
        </w:tc>
        <w:tc>
          <w:tcPr>
            <w:tcW w:w="4140" w:type="dxa"/>
          </w:tcPr>
          <w:p w14:paraId="025F5DB0" w14:textId="77777777" w:rsidR="001054F9" w:rsidRPr="00696CD7" w:rsidRDefault="001054F9" w:rsidP="001054F9">
            <w:pPr>
              <w:rPr>
                <w:rFonts w:ascii="Times New Roman" w:hAnsi="Times New Roman" w:cs="Times New Roman"/>
                <w:bCs/>
                <w:lang w:val="en-GB" w:eastAsia="en-US"/>
              </w:rPr>
            </w:pPr>
            <w:r w:rsidRPr="001D741E">
              <w:rPr>
                <w:rFonts w:ascii="Times New Roman" w:hAnsi="Times New Roman" w:cs="Times New Roman"/>
                <w:bCs/>
                <w:lang w:val="en-GB" w:eastAsia="en-US"/>
              </w:rPr>
              <w:t>(Employer’s Requirements,</w:t>
            </w:r>
            <w:r>
              <w:rPr>
                <w:rFonts w:ascii="Times New Roman" w:hAnsi="Times New Roman" w:cs="Times New Roman"/>
                <w:bCs/>
                <w:lang w:val="en-GB" w:eastAsia="en-US"/>
              </w:rPr>
              <w:t xml:space="preserve"> Vol. 3.2, </w:t>
            </w:r>
            <w:proofErr w:type="gramStart"/>
            <w:r>
              <w:rPr>
                <w:rFonts w:ascii="Times New Roman" w:hAnsi="Times New Roman" w:cs="Times New Roman"/>
                <w:bCs/>
                <w:lang w:val="en-GB" w:eastAsia="en-US"/>
              </w:rPr>
              <w:t>Particular Technical</w:t>
            </w:r>
            <w:proofErr w:type="gramEnd"/>
            <w:r>
              <w:rPr>
                <w:rFonts w:ascii="Times New Roman" w:hAnsi="Times New Roman" w:cs="Times New Roman"/>
                <w:bCs/>
                <w:lang w:val="en-GB" w:eastAsia="en-US"/>
              </w:rPr>
              <w:t xml:space="preserve"> </w:t>
            </w:r>
            <w:r w:rsidRPr="001D741E">
              <w:rPr>
                <w:rFonts w:ascii="Times New Roman" w:hAnsi="Times New Roman" w:cs="Times New Roman"/>
                <w:bCs/>
                <w:lang w:val="en-GB" w:eastAsia="en-US"/>
              </w:rPr>
              <w:t>Requirements, Sub-chapter 4.11.6. Final S</w:t>
            </w:r>
            <w:r>
              <w:rPr>
                <w:rFonts w:ascii="Times New Roman" w:hAnsi="Times New Roman" w:cs="Times New Roman"/>
                <w:bCs/>
                <w:lang w:val="en-GB" w:eastAsia="en-US"/>
              </w:rPr>
              <w:t xml:space="preserve">edimentation Tanks (FSTs), page </w:t>
            </w:r>
            <w:r w:rsidRPr="001D741E">
              <w:rPr>
                <w:rFonts w:ascii="Times New Roman" w:hAnsi="Times New Roman" w:cs="Times New Roman"/>
                <w:bCs/>
                <w:lang w:val="en-GB" w:eastAsia="en-US"/>
              </w:rPr>
              <w:t>51 of 102): In the Tender drawings is ch</w:t>
            </w:r>
            <w:r>
              <w:rPr>
                <w:rFonts w:ascii="Times New Roman" w:hAnsi="Times New Roman" w:cs="Times New Roman"/>
                <w:bCs/>
                <w:lang w:val="en-GB" w:eastAsia="en-US"/>
              </w:rPr>
              <w:t xml:space="preserve">osen 3 FST tanks in Phase I and </w:t>
            </w:r>
            <w:r w:rsidRPr="001D741E">
              <w:rPr>
                <w:rFonts w:ascii="Times New Roman" w:hAnsi="Times New Roman" w:cs="Times New Roman"/>
                <w:bCs/>
                <w:lang w:val="en-GB" w:eastAsia="en-US"/>
              </w:rPr>
              <w:t>additional 1 FST tank for Phase II. Is it allowe</w:t>
            </w:r>
            <w:r>
              <w:rPr>
                <w:rFonts w:ascii="Times New Roman" w:hAnsi="Times New Roman" w:cs="Times New Roman"/>
                <w:bCs/>
                <w:lang w:val="en-GB" w:eastAsia="en-US"/>
              </w:rPr>
              <w:t>d to design 2 bigger FST t</w:t>
            </w:r>
            <w:r w:rsidRPr="001D741E">
              <w:rPr>
                <w:rFonts w:ascii="Times New Roman" w:hAnsi="Times New Roman" w:cs="Times New Roman"/>
                <w:bCs/>
                <w:lang w:val="en-GB" w:eastAsia="en-US"/>
              </w:rPr>
              <w:t xml:space="preserve">anks in Phase I and additional 1 FST in </w:t>
            </w:r>
            <w:r>
              <w:rPr>
                <w:rFonts w:ascii="Times New Roman" w:hAnsi="Times New Roman" w:cs="Times New Roman"/>
                <w:bCs/>
                <w:lang w:val="en-GB" w:eastAsia="en-US"/>
              </w:rPr>
              <w:t xml:space="preserve">Phase II? Diameter of all three </w:t>
            </w:r>
            <w:r w:rsidRPr="001D741E">
              <w:rPr>
                <w:rFonts w:ascii="Times New Roman" w:hAnsi="Times New Roman" w:cs="Times New Roman"/>
                <w:bCs/>
                <w:lang w:val="en-GB" w:eastAsia="en-US"/>
              </w:rPr>
              <w:t>tanks will app. 40 m?</w:t>
            </w:r>
          </w:p>
        </w:tc>
        <w:tc>
          <w:tcPr>
            <w:tcW w:w="4410" w:type="dxa"/>
          </w:tcPr>
          <w:p w14:paraId="3AAC9504" w14:textId="77777777" w:rsidR="001054F9" w:rsidRDefault="001054F9" w:rsidP="001054F9">
            <w:pPr>
              <w:rPr>
                <w:rFonts w:ascii="Times New Roman" w:hAnsi="Times New Roman" w:cs="Times New Roman"/>
                <w:lang w:val="en-US"/>
              </w:rPr>
            </w:pPr>
            <w:r w:rsidRPr="0017165A">
              <w:rPr>
                <w:rFonts w:ascii="Times New Roman" w:hAnsi="Times New Roman" w:cs="Times New Roman"/>
                <w:lang w:val="en-US"/>
              </w:rPr>
              <w:t xml:space="preserve">Tender drawings are indicative only. </w:t>
            </w:r>
          </w:p>
          <w:p w14:paraId="1671BD32" w14:textId="77777777" w:rsidR="001054F9" w:rsidRDefault="001054F9" w:rsidP="001054F9">
            <w:pPr>
              <w:rPr>
                <w:rFonts w:ascii="Times New Roman" w:hAnsi="Times New Roman" w:cs="Times New Roman"/>
                <w:lang w:val="en-US"/>
              </w:rPr>
            </w:pPr>
          </w:p>
          <w:p w14:paraId="1F99DF0A" w14:textId="09DDA0E2" w:rsidR="001054F9" w:rsidRPr="00696CD7" w:rsidRDefault="001054F9" w:rsidP="001054F9">
            <w:pPr>
              <w:rPr>
                <w:rFonts w:ascii="Times New Roman" w:hAnsi="Times New Roman" w:cs="Times New Roman"/>
                <w:highlight w:val="yellow"/>
                <w:lang w:val="en-US"/>
              </w:rPr>
            </w:pPr>
            <w:r w:rsidRPr="0017165A">
              <w:rPr>
                <w:rFonts w:ascii="Times New Roman" w:hAnsi="Times New Roman" w:cs="Times New Roman"/>
                <w:lang w:val="en-US"/>
              </w:rPr>
              <w:t xml:space="preserve">Final Sedimentation Tanks </w:t>
            </w:r>
            <w:r>
              <w:rPr>
                <w:rFonts w:ascii="Times New Roman" w:hAnsi="Times New Roman" w:cs="Times New Roman"/>
                <w:lang w:val="en-US"/>
              </w:rPr>
              <w:t xml:space="preserve">shall be designed </w:t>
            </w:r>
            <w:r w:rsidRPr="0017165A">
              <w:rPr>
                <w:rFonts w:ascii="Times New Roman" w:hAnsi="Times New Roman" w:cs="Times New Roman"/>
                <w:lang w:val="en-US"/>
              </w:rPr>
              <w:t>in accordance with the Employer’s Requirements</w:t>
            </w:r>
            <w:r>
              <w:rPr>
                <w:rFonts w:ascii="Times New Roman" w:hAnsi="Times New Roman" w:cs="Times New Roman"/>
                <w:lang w:val="en-US"/>
              </w:rPr>
              <w:t>.</w:t>
            </w:r>
          </w:p>
        </w:tc>
      </w:tr>
      <w:tr w:rsidR="001D741E" w:rsidRPr="00696CD7" w14:paraId="1F7C9901" w14:textId="77777777" w:rsidTr="00937644">
        <w:trPr>
          <w:trHeight w:val="710"/>
        </w:trPr>
        <w:tc>
          <w:tcPr>
            <w:tcW w:w="715" w:type="dxa"/>
          </w:tcPr>
          <w:p w14:paraId="56136F47" w14:textId="77777777" w:rsidR="001D741E" w:rsidRDefault="00C670EA" w:rsidP="006410E4">
            <w:pPr>
              <w:jc w:val="center"/>
              <w:rPr>
                <w:rFonts w:ascii="Times New Roman" w:hAnsi="Times New Roman" w:cs="Times New Roman"/>
                <w:bCs/>
                <w:lang w:val="en-GB" w:eastAsia="en-US"/>
              </w:rPr>
            </w:pPr>
            <w:r>
              <w:rPr>
                <w:rFonts w:ascii="Times New Roman" w:hAnsi="Times New Roman" w:cs="Times New Roman"/>
                <w:bCs/>
                <w:lang w:val="en-GB" w:eastAsia="en-US"/>
              </w:rPr>
              <w:t>25</w:t>
            </w:r>
          </w:p>
        </w:tc>
        <w:tc>
          <w:tcPr>
            <w:tcW w:w="4140" w:type="dxa"/>
          </w:tcPr>
          <w:p w14:paraId="42A0C924"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(Employer’s Requirements,</w:t>
            </w:r>
            <w:r w:rsidR="009C50F1">
              <w:rPr>
                <w:rFonts w:ascii="Times New Roman" w:hAnsi="Times New Roman" w:cs="Times New Roman"/>
                <w:bCs/>
                <w:lang w:val="en-GB" w:eastAsia="en-US"/>
              </w:rPr>
              <w:t xml:space="preserve"> Vol. 3.2, </w:t>
            </w:r>
            <w:proofErr w:type="gramStart"/>
            <w:r w:rsidR="009C50F1">
              <w:rPr>
                <w:rFonts w:ascii="Times New Roman" w:hAnsi="Times New Roman" w:cs="Times New Roman"/>
                <w:bCs/>
                <w:lang w:val="en-GB" w:eastAsia="en-US"/>
              </w:rPr>
              <w:t>Particular Technical</w:t>
            </w:r>
            <w:proofErr w:type="gramEnd"/>
            <w:r w:rsidR="009C50F1">
              <w:rPr>
                <w:rFonts w:ascii="Times New Roman" w:hAnsi="Times New Roman" w:cs="Times New Roman"/>
                <w:bCs/>
                <w:lang w:val="en-GB" w:eastAsia="en-US"/>
              </w:rPr>
              <w:t xml:space="preserve"> </w:t>
            </w:r>
            <w:r w:rsidRPr="001D741E">
              <w:rPr>
                <w:rFonts w:ascii="Times New Roman" w:hAnsi="Times New Roman" w:cs="Times New Roman"/>
                <w:bCs/>
                <w:lang w:val="en-GB" w:eastAsia="en-US"/>
              </w:rPr>
              <w:t>Requirements, Sub-chapter 4.10.7. Influent Flow and wastewater qualit</w:t>
            </w:r>
            <w:r w:rsidR="009C50F1">
              <w:rPr>
                <w:rFonts w:ascii="Times New Roman" w:hAnsi="Times New Roman" w:cs="Times New Roman"/>
                <w:bCs/>
                <w:lang w:val="en-GB" w:eastAsia="en-US"/>
              </w:rPr>
              <w:t xml:space="preserve">y </w:t>
            </w:r>
            <w:r w:rsidRPr="001D741E">
              <w:rPr>
                <w:rFonts w:ascii="Times New Roman" w:hAnsi="Times New Roman" w:cs="Times New Roman"/>
                <w:bCs/>
                <w:lang w:val="en-GB" w:eastAsia="en-US"/>
              </w:rPr>
              <w:t>measurement, page 43 of 102): In the Tend</w:t>
            </w:r>
            <w:r w:rsidR="00937644">
              <w:rPr>
                <w:rFonts w:ascii="Times New Roman" w:hAnsi="Times New Roman" w:cs="Times New Roman"/>
                <w:bCs/>
                <w:lang w:val="en-GB" w:eastAsia="en-US"/>
              </w:rPr>
              <w:t xml:space="preserve">er document is requested “…open </w:t>
            </w:r>
            <w:r w:rsidRPr="001D741E">
              <w:rPr>
                <w:rFonts w:ascii="Times New Roman" w:hAnsi="Times New Roman" w:cs="Times New Roman"/>
                <w:bCs/>
                <w:lang w:val="en-GB" w:eastAsia="en-US"/>
              </w:rPr>
              <w:t>channel ultrasonic device, elec</w:t>
            </w:r>
            <w:r w:rsidR="009C50F1">
              <w:rPr>
                <w:rFonts w:ascii="Times New Roman" w:hAnsi="Times New Roman" w:cs="Times New Roman"/>
                <w:bCs/>
                <w:lang w:val="en-GB" w:eastAsia="en-US"/>
              </w:rPr>
              <w:t xml:space="preserve">tromagnetic flow measurement or </w:t>
            </w:r>
            <w:r w:rsidRPr="001D741E">
              <w:rPr>
                <w:rFonts w:ascii="Times New Roman" w:hAnsi="Times New Roman" w:cs="Times New Roman"/>
                <w:bCs/>
                <w:lang w:val="en-GB" w:eastAsia="en-US"/>
              </w:rPr>
              <w:t>electronic flow meter installed in a cha</w:t>
            </w:r>
            <w:r w:rsidR="009C50F1">
              <w:rPr>
                <w:rFonts w:ascii="Times New Roman" w:hAnsi="Times New Roman" w:cs="Times New Roman"/>
                <w:bCs/>
                <w:lang w:val="en-GB" w:eastAsia="en-US"/>
              </w:rPr>
              <w:t xml:space="preserve">mber…”. Can the last noted type </w:t>
            </w:r>
            <w:r w:rsidRPr="001D741E">
              <w:rPr>
                <w:rFonts w:ascii="Times New Roman" w:hAnsi="Times New Roman" w:cs="Times New Roman"/>
                <w:bCs/>
                <w:lang w:val="en-GB" w:eastAsia="en-US"/>
              </w:rPr>
              <w:t xml:space="preserve">of flow meter be an ultrasonic cross correlation type by </w:t>
            </w:r>
            <w:proofErr w:type="spellStart"/>
            <w:r w:rsidRPr="001D741E">
              <w:rPr>
                <w:rFonts w:ascii="Times New Roman" w:hAnsi="Times New Roman" w:cs="Times New Roman"/>
                <w:bCs/>
                <w:lang w:val="en-GB" w:eastAsia="en-US"/>
              </w:rPr>
              <w:t>Nivus</w:t>
            </w:r>
            <w:proofErr w:type="spellEnd"/>
            <w:r w:rsidRPr="001D741E">
              <w:rPr>
                <w:rFonts w:ascii="Times New Roman" w:hAnsi="Times New Roman" w:cs="Times New Roman"/>
                <w:bCs/>
                <w:lang w:val="en-GB" w:eastAsia="en-US"/>
              </w:rPr>
              <w:t>, Germany?</w:t>
            </w:r>
            <w:r w:rsidR="00937644">
              <w:rPr>
                <w:rFonts w:ascii="Times New Roman" w:hAnsi="Times New Roman" w:cs="Times New Roman"/>
                <w:bCs/>
                <w:lang w:val="en-GB" w:eastAsia="en-US"/>
              </w:rPr>
              <w:t xml:space="preserve"> </w:t>
            </w:r>
            <w:r w:rsidRPr="001D741E">
              <w:rPr>
                <w:rFonts w:ascii="Times New Roman" w:hAnsi="Times New Roman" w:cs="Times New Roman"/>
                <w:bCs/>
                <w:lang w:val="en-GB" w:eastAsia="en-US"/>
              </w:rPr>
              <w:t>Typical installation of Ultrasonic Cros</w:t>
            </w:r>
            <w:r w:rsidR="00937644">
              <w:rPr>
                <w:rFonts w:ascii="Times New Roman" w:hAnsi="Times New Roman" w:cs="Times New Roman"/>
                <w:bCs/>
                <w:lang w:val="en-GB" w:eastAsia="en-US"/>
              </w:rPr>
              <w:t xml:space="preserve">s Correlation flow meter (left) </w:t>
            </w:r>
            <w:r w:rsidRPr="001D741E">
              <w:rPr>
                <w:rFonts w:ascii="Times New Roman" w:hAnsi="Times New Roman" w:cs="Times New Roman"/>
                <w:bCs/>
                <w:lang w:val="en-GB" w:eastAsia="en-US"/>
              </w:rPr>
              <w:t>&amp; flow sensor (right)</w:t>
            </w:r>
          </w:p>
        </w:tc>
        <w:tc>
          <w:tcPr>
            <w:tcW w:w="4410" w:type="dxa"/>
          </w:tcPr>
          <w:p w14:paraId="2D513575" w14:textId="303E8183" w:rsidR="001D741E" w:rsidRPr="00696CD7" w:rsidRDefault="001054F9" w:rsidP="00F14CF0">
            <w:pPr>
              <w:rPr>
                <w:rFonts w:ascii="Times New Roman" w:hAnsi="Times New Roman" w:cs="Times New Roman"/>
                <w:highlight w:val="yellow"/>
                <w:lang w:val="en-US"/>
              </w:rPr>
            </w:pPr>
            <w:r w:rsidRPr="001054F9">
              <w:rPr>
                <w:rFonts w:ascii="Times New Roman" w:hAnsi="Times New Roman" w:cs="Times New Roman"/>
                <w:lang w:val="en-US"/>
              </w:rPr>
              <w:t xml:space="preserve">Confirmed. </w:t>
            </w:r>
            <w:proofErr w:type="spellStart"/>
            <w:r w:rsidRPr="001054F9">
              <w:rPr>
                <w:rFonts w:ascii="Times New Roman" w:hAnsi="Times New Roman" w:cs="Times New Roman"/>
                <w:lang w:val="en-US"/>
              </w:rPr>
              <w:t>Nivus</w:t>
            </w:r>
            <w:proofErr w:type="spellEnd"/>
            <w:r w:rsidRPr="001054F9">
              <w:rPr>
                <w:rFonts w:ascii="Times New Roman" w:hAnsi="Times New Roman" w:cs="Times New Roman"/>
                <w:lang w:val="en-US"/>
              </w:rPr>
              <w:t xml:space="preserve"> ultrasonic cross correlation type of flowmeter </w:t>
            </w:r>
            <w:r w:rsidR="00AC7D80">
              <w:rPr>
                <w:rFonts w:ascii="Times New Roman" w:hAnsi="Times New Roman" w:cs="Times New Roman"/>
                <w:lang w:val="en-US"/>
              </w:rPr>
              <w:t xml:space="preserve">for influent flow measurement </w:t>
            </w:r>
            <w:r w:rsidRPr="001054F9">
              <w:rPr>
                <w:rFonts w:ascii="Times New Roman" w:hAnsi="Times New Roman" w:cs="Times New Roman"/>
                <w:lang w:val="en-US"/>
              </w:rPr>
              <w:t>is acceptable.</w:t>
            </w:r>
          </w:p>
        </w:tc>
      </w:tr>
      <w:tr w:rsidR="001D741E" w:rsidRPr="00696CD7" w14:paraId="6263BC62" w14:textId="77777777" w:rsidTr="006410E4">
        <w:trPr>
          <w:trHeight w:val="1134"/>
        </w:trPr>
        <w:tc>
          <w:tcPr>
            <w:tcW w:w="715" w:type="dxa"/>
          </w:tcPr>
          <w:p w14:paraId="0A068A7E" w14:textId="77777777" w:rsidR="001D741E" w:rsidRDefault="00C670EA" w:rsidP="006410E4">
            <w:pPr>
              <w:jc w:val="center"/>
              <w:rPr>
                <w:rFonts w:ascii="Times New Roman" w:hAnsi="Times New Roman" w:cs="Times New Roman"/>
                <w:bCs/>
                <w:lang w:val="en-GB" w:eastAsia="en-US"/>
              </w:rPr>
            </w:pPr>
            <w:r>
              <w:rPr>
                <w:rFonts w:ascii="Times New Roman" w:hAnsi="Times New Roman" w:cs="Times New Roman"/>
                <w:bCs/>
                <w:lang w:val="en-GB" w:eastAsia="en-US"/>
              </w:rPr>
              <w:t>26</w:t>
            </w:r>
          </w:p>
        </w:tc>
        <w:tc>
          <w:tcPr>
            <w:tcW w:w="4140" w:type="dxa"/>
          </w:tcPr>
          <w:p w14:paraId="37FBB00F"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(Employer’s Requirements,</w:t>
            </w:r>
            <w:r w:rsidR="009C50F1">
              <w:rPr>
                <w:rFonts w:ascii="Times New Roman" w:hAnsi="Times New Roman" w:cs="Times New Roman"/>
                <w:bCs/>
                <w:lang w:val="en-GB" w:eastAsia="en-US"/>
              </w:rPr>
              <w:t xml:space="preserve"> Vol. 3.2, </w:t>
            </w:r>
            <w:proofErr w:type="gramStart"/>
            <w:r w:rsidR="009C50F1">
              <w:rPr>
                <w:rFonts w:ascii="Times New Roman" w:hAnsi="Times New Roman" w:cs="Times New Roman"/>
                <w:bCs/>
                <w:lang w:val="en-GB" w:eastAsia="en-US"/>
              </w:rPr>
              <w:t>Particular Technical</w:t>
            </w:r>
            <w:proofErr w:type="gramEnd"/>
            <w:r w:rsidR="009C50F1">
              <w:rPr>
                <w:rFonts w:ascii="Times New Roman" w:hAnsi="Times New Roman" w:cs="Times New Roman"/>
                <w:bCs/>
                <w:lang w:val="en-GB" w:eastAsia="en-US"/>
              </w:rPr>
              <w:t xml:space="preserve"> </w:t>
            </w:r>
            <w:r w:rsidRPr="001D741E">
              <w:rPr>
                <w:rFonts w:ascii="Times New Roman" w:hAnsi="Times New Roman" w:cs="Times New Roman"/>
                <w:bCs/>
                <w:lang w:val="en-GB" w:eastAsia="en-US"/>
              </w:rPr>
              <w:t>Requirements, Sub-chapter 4.11.7. R</w:t>
            </w:r>
            <w:r w:rsidR="009C50F1">
              <w:rPr>
                <w:rFonts w:ascii="Times New Roman" w:hAnsi="Times New Roman" w:cs="Times New Roman"/>
                <w:bCs/>
                <w:lang w:val="en-GB" w:eastAsia="en-US"/>
              </w:rPr>
              <w:t xml:space="preserve">eturn and Excess Sludge Pumping </w:t>
            </w:r>
            <w:r w:rsidRPr="001D741E">
              <w:rPr>
                <w:rFonts w:ascii="Times New Roman" w:hAnsi="Times New Roman" w:cs="Times New Roman"/>
                <w:bCs/>
                <w:lang w:val="en-GB" w:eastAsia="en-US"/>
              </w:rPr>
              <w:t>Station, page 51 of 102): Is it allowed to use ultrasonic clamp-on type</w:t>
            </w:r>
          </w:p>
          <w:p w14:paraId="4D9DF056"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flow meter for RAS stream? Accord</w:t>
            </w:r>
            <w:r w:rsidR="009C50F1">
              <w:rPr>
                <w:rFonts w:ascii="Times New Roman" w:hAnsi="Times New Roman" w:cs="Times New Roman"/>
                <w:bCs/>
                <w:lang w:val="en-GB" w:eastAsia="en-US"/>
              </w:rPr>
              <w:t xml:space="preserve">ing to one of the manufacturers </w:t>
            </w:r>
            <w:r w:rsidRPr="001D741E">
              <w:rPr>
                <w:rFonts w:ascii="Times New Roman" w:hAnsi="Times New Roman" w:cs="Times New Roman"/>
                <w:bCs/>
                <w:lang w:val="en-GB" w:eastAsia="en-US"/>
              </w:rPr>
              <w:t>(</w:t>
            </w:r>
            <w:proofErr w:type="spellStart"/>
            <w:r w:rsidRPr="001D741E">
              <w:rPr>
                <w:rFonts w:ascii="Times New Roman" w:hAnsi="Times New Roman" w:cs="Times New Roman"/>
                <w:bCs/>
                <w:lang w:val="en-GB" w:eastAsia="en-US"/>
              </w:rPr>
              <w:t>Endress+Houser</w:t>
            </w:r>
            <w:proofErr w:type="spellEnd"/>
            <w:r w:rsidRPr="001D741E">
              <w:rPr>
                <w:rFonts w:ascii="Times New Roman" w:hAnsi="Times New Roman" w:cs="Times New Roman"/>
                <w:bCs/>
                <w:lang w:val="en-GB" w:eastAsia="en-US"/>
              </w:rPr>
              <w:t>), limit concentration o</w:t>
            </w:r>
            <w:r w:rsidR="009C50F1">
              <w:rPr>
                <w:rFonts w:ascii="Times New Roman" w:hAnsi="Times New Roman" w:cs="Times New Roman"/>
                <w:bCs/>
                <w:lang w:val="en-GB" w:eastAsia="en-US"/>
              </w:rPr>
              <w:t xml:space="preserve">f suspended solids is 2.0 % and </w:t>
            </w:r>
            <w:r w:rsidRPr="001D741E">
              <w:rPr>
                <w:rFonts w:ascii="Times New Roman" w:hAnsi="Times New Roman" w:cs="Times New Roman"/>
                <w:bCs/>
                <w:lang w:val="en-GB" w:eastAsia="en-US"/>
              </w:rPr>
              <w:t>consequently, application on the RAS stream is OK.</w:t>
            </w:r>
          </w:p>
        </w:tc>
        <w:tc>
          <w:tcPr>
            <w:tcW w:w="4410" w:type="dxa"/>
          </w:tcPr>
          <w:p w14:paraId="3F19F89F" w14:textId="08EB9836" w:rsidR="001D741E" w:rsidRPr="00B73B4F" w:rsidRDefault="00B73B4F" w:rsidP="00F14CF0">
            <w:pPr>
              <w:rPr>
                <w:rFonts w:ascii="Times New Roman" w:hAnsi="Times New Roman" w:cs="Times New Roman"/>
                <w:lang w:val="en-US"/>
              </w:rPr>
            </w:pPr>
            <w:r w:rsidRPr="00B73B4F">
              <w:rPr>
                <w:rFonts w:ascii="Times New Roman" w:hAnsi="Times New Roman" w:cs="Times New Roman"/>
                <w:lang w:val="en-US"/>
              </w:rPr>
              <w:t>Confirmed. Ultrasonic clamp-on type flow meter for RAS is acceptable.</w:t>
            </w:r>
          </w:p>
        </w:tc>
      </w:tr>
      <w:tr w:rsidR="001D741E" w:rsidRPr="00696CD7" w14:paraId="216B9125" w14:textId="77777777" w:rsidTr="006410E4">
        <w:trPr>
          <w:trHeight w:val="1134"/>
        </w:trPr>
        <w:tc>
          <w:tcPr>
            <w:tcW w:w="715" w:type="dxa"/>
          </w:tcPr>
          <w:p w14:paraId="273EE687" w14:textId="77777777" w:rsidR="001D741E" w:rsidRDefault="00C670EA" w:rsidP="006410E4">
            <w:pPr>
              <w:jc w:val="center"/>
              <w:rPr>
                <w:rFonts w:ascii="Times New Roman" w:hAnsi="Times New Roman" w:cs="Times New Roman"/>
                <w:bCs/>
                <w:lang w:val="en-GB" w:eastAsia="en-US"/>
              </w:rPr>
            </w:pPr>
            <w:r>
              <w:rPr>
                <w:rFonts w:ascii="Times New Roman" w:hAnsi="Times New Roman" w:cs="Times New Roman"/>
                <w:bCs/>
                <w:lang w:val="en-GB" w:eastAsia="en-US"/>
              </w:rPr>
              <w:t>27</w:t>
            </w:r>
          </w:p>
        </w:tc>
        <w:tc>
          <w:tcPr>
            <w:tcW w:w="4140" w:type="dxa"/>
          </w:tcPr>
          <w:p w14:paraId="331E843D"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(Employer’s Requirements,</w:t>
            </w:r>
            <w:r w:rsidR="009C50F1">
              <w:rPr>
                <w:rFonts w:ascii="Times New Roman" w:hAnsi="Times New Roman" w:cs="Times New Roman"/>
                <w:bCs/>
                <w:lang w:val="en-GB" w:eastAsia="en-US"/>
              </w:rPr>
              <w:t xml:space="preserve"> Vol. 3.2, </w:t>
            </w:r>
            <w:proofErr w:type="gramStart"/>
            <w:r w:rsidR="009C50F1">
              <w:rPr>
                <w:rFonts w:ascii="Times New Roman" w:hAnsi="Times New Roman" w:cs="Times New Roman"/>
                <w:bCs/>
                <w:lang w:val="en-GB" w:eastAsia="en-US"/>
              </w:rPr>
              <w:t>Particular Technical</w:t>
            </w:r>
            <w:proofErr w:type="gramEnd"/>
            <w:r w:rsidR="009C50F1">
              <w:rPr>
                <w:rFonts w:ascii="Times New Roman" w:hAnsi="Times New Roman" w:cs="Times New Roman"/>
                <w:bCs/>
                <w:lang w:val="en-GB" w:eastAsia="en-US"/>
              </w:rPr>
              <w:t xml:space="preserve"> </w:t>
            </w:r>
            <w:r w:rsidRPr="001D741E">
              <w:rPr>
                <w:rFonts w:ascii="Times New Roman" w:hAnsi="Times New Roman" w:cs="Times New Roman"/>
                <w:bCs/>
                <w:lang w:val="en-GB" w:eastAsia="en-US"/>
              </w:rPr>
              <w:t>Requirements, Sub-chapter 4.12.5. Digest</w:t>
            </w:r>
            <w:r w:rsidR="009C50F1">
              <w:rPr>
                <w:rFonts w:ascii="Times New Roman" w:hAnsi="Times New Roman" w:cs="Times New Roman"/>
                <w:bCs/>
                <w:lang w:val="en-GB" w:eastAsia="en-US"/>
              </w:rPr>
              <w:t xml:space="preserve">ed Sludge Thickener, page 58 to </w:t>
            </w:r>
            <w:r w:rsidRPr="001D741E">
              <w:rPr>
                <w:rFonts w:ascii="Times New Roman" w:hAnsi="Times New Roman" w:cs="Times New Roman"/>
                <w:bCs/>
                <w:lang w:val="en-GB" w:eastAsia="en-US"/>
              </w:rPr>
              <w:t>59 of 102): Outlet concentration of Digested Sludge from the Digester is</w:t>
            </w:r>
          </w:p>
          <w:p w14:paraId="34C3DEAB"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4.0 and 4.1 % DS and the maximum sludge con</w:t>
            </w:r>
            <w:r w:rsidR="009C50F1">
              <w:rPr>
                <w:rFonts w:ascii="Times New Roman" w:hAnsi="Times New Roman" w:cs="Times New Roman"/>
                <w:bCs/>
                <w:lang w:val="en-GB" w:eastAsia="en-US"/>
              </w:rPr>
              <w:t xml:space="preserve">centration after Thickener </w:t>
            </w:r>
            <w:r w:rsidRPr="001D741E">
              <w:rPr>
                <w:rFonts w:ascii="Times New Roman" w:hAnsi="Times New Roman" w:cs="Times New Roman"/>
                <w:bCs/>
                <w:lang w:val="en-GB" w:eastAsia="en-US"/>
              </w:rPr>
              <w:t>should be 5.0 %. This concentration eff</w:t>
            </w:r>
            <w:r w:rsidR="009C50F1">
              <w:rPr>
                <w:rFonts w:ascii="Times New Roman" w:hAnsi="Times New Roman" w:cs="Times New Roman"/>
                <w:bCs/>
                <w:lang w:val="en-GB" w:eastAsia="en-US"/>
              </w:rPr>
              <w:t xml:space="preserve">ect is modest: from 131 m3/d of </w:t>
            </w:r>
            <w:r w:rsidRPr="001D741E">
              <w:rPr>
                <w:rFonts w:ascii="Times New Roman" w:hAnsi="Times New Roman" w:cs="Times New Roman"/>
                <w:bCs/>
                <w:lang w:val="en-GB" w:eastAsia="en-US"/>
              </w:rPr>
              <w:t>digested sludge, its quantity after th</w:t>
            </w:r>
            <w:r w:rsidR="009C50F1">
              <w:rPr>
                <w:rFonts w:ascii="Times New Roman" w:hAnsi="Times New Roman" w:cs="Times New Roman"/>
                <w:bCs/>
                <w:lang w:val="en-GB" w:eastAsia="en-US"/>
              </w:rPr>
              <w:t xml:space="preserve">ickening will be 105 m3/d, with </w:t>
            </w:r>
            <w:r w:rsidRPr="001D741E">
              <w:rPr>
                <w:rFonts w:ascii="Times New Roman" w:hAnsi="Times New Roman" w:cs="Times New Roman"/>
                <w:bCs/>
                <w:lang w:val="en-GB" w:eastAsia="en-US"/>
              </w:rPr>
              <w:t>just 26 m3/d of supernatant. Taking this fact in mind, is it allowed to</w:t>
            </w:r>
          </w:p>
          <w:p w14:paraId="59421D09"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 xml:space="preserve">offer the Thickener tank, but equipped </w:t>
            </w:r>
            <w:r w:rsidR="009C50F1">
              <w:rPr>
                <w:rFonts w:ascii="Times New Roman" w:hAnsi="Times New Roman" w:cs="Times New Roman"/>
                <w:bCs/>
                <w:lang w:val="en-GB" w:eastAsia="en-US"/>
              </w:rPr>
              <w:t xml:space="preserve">with homogenization mixers, not </w:t>
            </w:r>
            <w:r w:rsidRPr="001D741E">
              <w:rPr>
                <w:rFonts w:ascii="Times New Roman" w:hAnsi="Times New Roman" w:cs="Times New Roman"/>
                <w:bCs/>
                <w:lang w:val="en-GB" w:eastAsia="en-US"/>
              </w:rPr>
              <w:t xml:space="preserve">picket fence scraper? For centrifuge </w:t>
            </w:r>
            <w:r w:rsidR="009C50F1">
              <w:rPr>
                <w:rFonts w:ascii="Times New Roman" w:hAnsi="Times New Roman" w:cs="Times New Roman"/>
                <w:bCs/>
                <w:lang w:val="en-GB" w:eastAsia="en-US"/>
              </w:rPr>
              <w:t xml:space="preserve">decanters it will be almost the </w:t>
            </w:r>
            <w:r w:rsidRPr="001D741E">
              <w:rPr>
                <w:rFonts w:ascii="Times New Roman" w:hAnsi="Times New Roman" w:cs="Times New Roman"/>
                <w:bCs/>
                <w:lang w:val="en-GB" w:eastAsia="en-US"/>
              </w:rPr>
              <w:t>same situation regarding daily sludge quantity and at the same time,</w:t>
            </w:r>
          </w:p>
          <w:p w14:paraId="5860D715"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completely homogenized sludge is better feeding fluid than sludge with</w:t>
            </w:r>
          </w:p>
          <w:p w14:paraId="1628214A"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decreasing concentration.</w:t>
            </w:r>
          </w:p>
        </w:tc>
        <w:tc>
          <w:tcPr>
            <w:tcW w:w="4410" w:type="dxa"/>
          </w:tcPr>
          <w:p w14:paraId="1C91D380" w14:textId="6C27EB90" w:rsidR="001D741E" w:rsidRPr="00696CD7" w:rsidRDefault="00AC7D80" w:rsidP="00F14CF0">
            <w:pPr>
              <w:rPr>
                <w:rFonts w:ascii="Times New Roman" w:hAnsi="Times New Roman" w:cs="Times New Roman"/>
                <w:highlight w:val="yellow"/>
                <w:lang w:val="en-US"/>
              </w:rPr>
            </w:pPr>
            <w:r w:rsidRPr="00B6268E">
              <w:rPr>
                <w:rFonts w:ascii="Times New Roman" w:hAnsi="Times New Roman" w:cs="Times New Roman"/>
                <w:lang w:val="en-US"/>
              </w:rPr>
              <w:t xml:space="preserve">Digested sludge </w:t>
            </w:r>
            <w:r w:rsidR="00B6268E" w:rsidRPr="00B6268E">
              <w:rPr>
                <w:rFonts w:ascii="Times New Roman" w:hAnsi="Times New Roman" w:cs="Times New Roman"/>
                <w:lang w:val="en-US"/>
              </w:rPr>
              <w:t>Thickener shall be in accordance with the Employer’s Requirements, i.e., picket fence type</w:t>
            </w:r>
            <w:r w:rsidR="00B6268E">
              <w:rPr>
                <w:rFonts w:ascii="Times New Roman" w:hAnsi="Times New Roman" w:cs="Times New Roman"/>
                <w:lang w:val="en-US"/>
              </w:rPr>
              <w:t>.</w:t>
            </w:r>
          </w:p>
        </w:tc>
      </w:tr>
      <w:tr w:rsidR="001D741E" w:rsidRPr="00696CD7" w14:paraId="069CC364" w14:textId="77777777" w:rsidTr="006410E4">
        <w:trPr>
          <w:trHeight w:val="1134"/>
        </w:trPr>
        <w:tc>
          <w:tcPr>
            <w:tcW w:w="715" w:type="dxa"/>
          </w:tcPr>
          <w:p w14:paraId="36AC0266" w14:textId="77777777" w:rsidR="001D741E" w:rsidRDefault="00C670EA" w:rsidP="006410E4">
            <w:pPr>
              <w:jc w:val="center"/>
              <w:rPr>
                <w:rFonts w:ascii="Times New Roman" w:hAnsi="Times New Roman" w:cs="Times New Roman"/>
                <w:bCs/>
                <w:lang w:val="en-GB" w:eastAsia="en-US"/>
              </w:rPr>
            </w:pPr>
            <w:r>
              <w:rPr>
                <w:rFonts w:ascii="Times New Roman" w:hAnsi="Times New Roman" w:cs="Times New Roman"/>
                <w:bCs/>
                <w:lang w:val="en-GB" w:eastAsia="en-US"/>
              </w:rPr>
              <w:t>28</w:t>
            </w:r>
          </w:p>
        </w:tc>
        <w:tc>
          <w:tcPr>
            <w:tcW w:w="4140" w:type="dxa"/>
          </w:tcPr>
          <w:p w14:paraId="7FE4C13E"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(Potable water connection and technical service water): In the Tender is</w:t>
            </w:r>
          </w:p>
          <w:p w14:paraId="05D65E97"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 xml:space="preserve">defined </w:t>
            </w:r>
            <w:proofErr w:type="gramStart"/>
            <w:r w:rsidRPr="001D741E">
              <w:rPr>
                <w:rFonts w:ascii="Times New Roman" w:hAnsi="Times New Roman" w:cs="Times New Roman"/>
                <w:bCs/>
                <w:lang w:val="en-GB" w:eastAsia="en-US"/>
              </w:rPr>
              <w:t>that firefighting installatio</w:t>
            </w:r>
            <w:r w:rsidR="009C50F1">
              <w:rPr>
                <w:rFonts w:ascii="Times New Roman" w:hAnsi="Times New Roman" w:cs="Times New Roman"/>
                <w:bCs/>
                <w:lang w:val="en-GB" w:eastAsia="en-US"/>
              </w:rPr>
              <w:t>ns</w:t>
            </w:r>
            <w:proofErr w:type="gramEnd"/>
            <w:r w:rsidR="009C50F1">
              <w:rPr>
                <w:rFonts w:ascii="Times New Roman" w:hAnsi="Times New Roman" w:cs="Times New Roman"/>
                <w:bCs/>
                <w:lang w:val="en-GB" w:eastAsia="en-US"/>
              </w:rPr>
              <w:t xml:space="preserve"> should use technical service </w:t>
            </w:r>
            <w:r w:rsidRPr="001D741E">
              <w:rPr>
                <w:rFonts w:ascii="Times New Roman" w:hAnsi="Times New Roman" w:cs="Times New Roman"/>
                <w:bCs/>
                <w:lang w:val="en-GB" w:eastAsia="en-US"/>
              </w:rPr>
              <w:t>water. Taking in mind that the firefighting actions are expected not s</w:t>
            </w:r>
            <w:r w:rsidR="009C50F1">
              <w:rPr>
                <w:rFonts w:ascii="Times New Roman" w:hAnsi="Times New Roman" w:cs="Times New Roman"/>
                <w:bCs/>
                <w:lang w:val="en-GB" w:eastAsia="en-US"/>
              </w:rPr>
              <w:t xml:space="preserve">o </w:t>
            </w:r>
            <w:r w:rsidRPr="001D741E">
              <w:rPr>
                <w:rFonts w:ascii="Times New Roman" w:hAnsi="Times New Roman" w:cs="Times New Roman"/>
                <w:bCs/>
                <w:lang w:val="en-GB" w:eastAsia="en-US"/>
              </w:rPr>
              <w:t>frequently, is it allowed to use potable water for this purpose, instead</w:t>
            </w:r>
          </w:p>
          <w:p w14:paraId="0BF76C19"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of the technical service water?</w:t>
            </w:r>
          </w:p>
        </w:tc>
        <w:tc>
          <w:tcPr>
            <w:tcW w:w="4410" w:type="dxa"/>
          </w:tcPr>
          <w:p w14:paraId="2DFAB920" w14:textId="7D22AB90" w:rsidR="001D741E" w:rsidRPr="004A7CE5" w:rsidRDefault="008D6BC5" w:rsidP="00F14CF0">
            <w:pPr>
              <w:rPr>
                <w:rFonts w:ascii="Times New Roman" w:hAnsi="Times New Roman" w:cs="Times New Roman"/>
                <w:highlight w:val="yellow"/>
              </w:rPr>
            </w:pPr>
            <w:r w:rsidRPr="008D6BC5">
              <w:rPr>
                <w:rFonts w:ascii="Times New Roman" w:hAnsi="Times New Roman" w:cs="Times New Roman"/>
                <w:lang w:val="en-US"/>
              </w:rPr>
              <w:t>The firefighting system may be connected to potable water or designed to use treated effluent after disinfection (technical water</w:t>
            </w:r>
            <w:proofErr w:type="gramStart"/>
            <w:r w:rsidRPr="008D6BC5">
              <w:rPr>
                <w:rFonts w:ascii="Times New Roman" w:hAnsi="Times New Roman" w:cs="Times New Roman"/>
                <w:lang w:val="en-US"/>
              </w:rPr>
              <w:t>) ,</w:t>
            </w:r>
            <w:proofErr w:type="gramEnd"/>
            <w:r w:rsidRPr="008D6BC5">
              <w:rPr>
                <w:rFonts w:ascii="Times New Roman" w:hAnsi="Times New Roman" w:cs="Times New Roman"/>
                <w:lang w:val="en-US"/>
              </w:rPr>
              <w:t xml:space="preserve"> taking in consideration required water demand and pressure as required by the relevant legislation of the Republic of Serbia. </w:t>
            </w:r>
          </w:p>
        </w:tc>
      </w:tr>
      <w:tr w:rsidR="001D741E" w:rsidRPr="00696CD7" w14:paraId="2156B1D2" w14:textId="77777777" w:rsidTr="006410E4">
        <w:trPr>
          <w:trHeight w:val="1134"/>
        </w:trPr>
        <w:tc>
          <w:tcPr>
            <w:tcW w:w="715" w:type="dxa"/>
          </w:tcPr>
          <w:p w14:paraId="470080BC" w14:textId="77777777" w:rsidR="001D741E" w:rsidRDefault="00C670EA" w:rsidP="006410E4">
            <w:pPr>
              <w:jc w:val="center"/>
              <w:rPr>
                <w:rFonts w:ascii="Times New Roman" w:hAnsi="Times New Roman" w:cs="Times New Roman"/>
                <w:bCs/>
                <w:lang w:val="en-GB" w:eastAsia="en-US"/>
              </w:rPr>
            </w:pPr>
            <w:r>
              <w:rPr>
                <w:rFonts w:ascii="Times New Roman" w:hAnsi="Times New Roman" w:cs="Times New Roman"/>
                <w:bCs/>
                <w:lang w:val="en-GB" w:eastAsia="en-US"/>
              </w:rPr>
              <w:t>29</w:t>
            </w:r>
          </w:p>
        </w:tc>
        <w:tc>
          <w:tcPr>
            <w:tcW w:w="4140" w:type="dxa"/>
          </w:tcPr>
          <w:p w14:paraId="795788FB"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 xml:space="preserve">Employer’s Requirements, Vol. 3.2, </w:t>
            </w:r>
            <w:proofErr w:type="gramStart"/>
            <w:r w:rsidRPr="001D741E">
              <w:rPr>
                <w:rFonts w:ascii="Times New Roman" w:hAnsi="Times New Roman" w:cs="Times New Roman"/>
                <w:bCs/>
                <w:lang w:val="en-GB" w:eastAsia="en-US"/>
              </w:rPr>
              <w:t>Particular Technical</w:t>
            </w:r>
            <w:proofErr w:type="gramEnd"/>
            <w:r w:rsidRPr="001D741E">
              <w:rPr>
                <w:rFonts w:ascii="Times New Roman" w:hAnsi="Times New Roman" w:cs="Times New Roman"/>
                <w:bCs/>
                <w:lang w:val="en-GB" w:eastAsia="en-US"/>
              </w:rPr>
              <w:t xml:space="preserve"> Requirements,</w:t>
            </w:r>
          </w:p>
          <w:p w14:paraId="2E2EF979"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Sub-chapter 4.13.3. Gas Desulphuri</w:t>
            </w:r>
            <w:r w:rsidR="009C50F1">
              <w:rPr>
                <w:rFonts w:ascii="Times New Roman" w:hAnsi="Times New Roman" w:cs="Times New Roman"/>
                <w:bCs/>
                <w:lang w:val="en-GB" w:eastAsia="en-US"/>
              </w:rPr>
              <w:t xml:space="preserve">zation, page 63 of 102): In the </w:t>
            </w:r>
            <w:r w:rsidRPr="001D741E">
              <w:rPr>
                <w:rFonts w:ascii="Times New Roman" w:hAnsi="Times New Roman" w:cs="Times New Roman"/>
                <w:bCs/>
                <w:lang w:val="en-GB" w:eastAsia="en-US"/>
              </w:rPr>
              <w:t>Description is mentioned that the Hy</w:t>
            </w:r>
            <w:r w:rsidR="009C50F1">
              <w:rPr>
                <w:rFonts w:ascii="Times New Roman" w:hAnsi="Times New Roman" w:cs="Times New Roman"/>
                <w:bCs/>
                <w:lang w:val="en-GB" w:eastAsia="en-US"/>
              </w:rPr>
              <w:t xml:space="preserve">drogen Sulphide (H2S) should be </w:t>
            </w:r>
            <w:r w:rsidRPr="001D741E">
              <w:rPr>
                <w:rFonts w:ascii="Times New Roman" w:hAnsi="Times New Roman" w:cs="Times New Roman"/>
                <w:bCs/>
                <w:lang w:val="en-GB" w:eastAsia="en-US"/>
              </w:rPr>
              <w:t xml:space="preserve">removed from produced biogas by two </w:t>
            </w:r>
            <w:r w:rsidR="009C50F1">
              <w:rPr>
                <w:rFonts w:ascii="Times New Roman" w:hAnsi="Times New Roman" w:cs="Times New Roman"/>
                <w:bCs/>
                <w:lang w:val="en-GB" w:eastAsia="en-US"/>
              </w:rPr>
              <w:t xml:space="preserve">methods: by dosing of coagulant </w:t>
            </w:r>
            <w:r w:rsidRPr="001D741E">
              <w:rPr>
                <w:rFonts w:ascii="Times New Roman" w:hAnsi="Times New Roman" w:cs="Times New Roman"/>
                <w:bCs/>
                <w:lang w:val="en-GB" w:eastAsia="en-US"/>
              </w:rPr>
              <w:t>(Ferric Chloride, FeCl3) just before sludge entering in the Digester(s)</w:t>
            </w:r>
          </w:p>
          <w:p w14:paraId="5B256D33"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and by biological removal on biological trickling f</w:t>
            </w:r>
            <w:r w:rsidR="009C50F1">
              <w:rPr>
                <w:rFonts w:ascii="Times New Roman" w:hAnsi="Times New Roman" w:cs="Times New Roman"/>
                <w:bCs/>
                <w:lang w:val="en-GB" w:eastAsia="en-US"/>
              </w:rPr>
              <w:t xml:space="preserve">ilter. In the same </w:t>
            </w:r>
            <w:r w:rsidRPr="001D741E">
              <w:rPr>
                <w:rFonts w:ascii="Times New Roman" w:hAnsi="Times New Roman" w:cs="Times New Roman"/>
                <w:bCs/>
                <w:lang w:val="en-GB" w:eastAsia="en-US"/>
              </w:rPr>
              <w:t>sub-chapter, in the Design criteria</w:t>
            </w:r>
            <w:r w:rsidR="009C50F1">
              <w:rPr>
                <w:rFonts w:ascii="Times New Roman" w:hAnsi="Times New Roman" w:cs="Times New Roman"/>
                <w:bCs/>
                <w:lang w:val="en-GB" w:eastAsia="en-US"/>
              </w:rPr>
              <w:t xml:space="preserve"> table, just the second removal </w:t>
            </w:r>
            <w:r w:rsidRPr="001D741E">
              <w:rPr>
                <w:rFonts w:ascii="Times New Roman" w:hAnsi="Times New Roman" w:cs="Times New Roman"/>
                <w:bCs/>
                <w:lang w:val="en-GB" w:eastAsia="en-US"/>
              </w:rPr>
              <w:t xml:space="preserve">method is noted. In principle, any of these two methods </w:t>
            </w:r>
            <w:proofErr w:type="gramStart"/>
            <w:r w:rsidRPr="001D741E">
              <w:rPr>
                <w:rFonts w:ascii="Times New Roman" w:hAnsi="Times New Roman" w:cs="Times New Roman"/>
                <w:bCs/>
                <w:lang w:val="en-GB" w:eastAsia="en-US"/>
              </w:rPr>
              <w:t>is able to</w:t>
            </w:r>
            <w:proofErr w:type="gramEnd"/>
          </w:p>
          <w:p w14:paraId="45DB19FD"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remove Hydrogen Sulphide (H2S) under requested limit concentration (50</w:t>
            </w:r>
          </w:p>
          <w:p w14:paraId="0180DE4C"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 xml:space="preserve">ppm) and consequently, both methods are </w:t>
            </w:r>
            <w:r w:rsidR="009C50F1">
              <w:rPr>
                <w:rFonts w:ascii="Times New Roman" w:hAnsi="Times New Roman" w:cs="Times New Roman"/>
                <w:bCs/>
                <w:lang w:val="en-GB" w:eastAsia="en-US"/>
              </w:rPr>
              <w:t xml:space="preserve">not necessary. Please, clarify, </w:t>
            </w:r>
            <w:r w:rsidRPr="001D741E">
              <w:rPr>
                <w:rFonts w:ascii="Times New Roman" w:hAnsi="Times New Roman" w:cs="Times New Roman"/>
                <w:bCs/>
                <w:lang w:val="en-GB" w:eastAsia="en-US"/>
              </w:rPr>
              <w:t>is it necessary to apply both rem</w:t>
            </w:r>
            <w:r w:rsidR="009C50F1">
              <w:rPr>
                <w:rFonts w:ascii="Times New Roman" w:hAnsi="Times New Roman" w:cs="Times New Roman"/>
                <w:bCs/>
                <w:lang w:val="en-GB" w:eastAsia="en-US"/>
              </w:rPr>
              <w:t xml:space="preserve">oval methods and if is positive </w:t>
            </w:r>
            <w:r w:rsidRPr="001D741E">
              <w:rPr>
                <w:rFonts w:ascii="Times New Roman" w:hAnsi="Times New Roman" w:cs="Times New Roman"/>
                <w:bCs/>
                <w:lang w:val="en-GB" w:eastAsia="en-US"/>
              </w:rPr>
              <w:t>answers, what should be the dimensioning criteria for each of two</w:t>
            </w:r>
          </w:p>
          <w:p w14:paraId="47DCC5DA"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requested methods</w:t>
            </w:r>
          </w:p>
        </w:tc>
        <w:tc>
          <w:tcPr>
            <w:tcW w:w="4410" w:type="dxa"/>
          </w:tcPr>
          <w:p w14:paraId="7B9F1788" w14:textId="0865C96D" w:rsidR="001D741E" w:rsidRPr="00696CD7" w:rsidRDefault="004A7CE5" w:rsidP="00F14CF0">
            <w:pPr>
              <w:rPr>
                <w:rFonts w:ascii="Times New Roman" w:hAnsi="Times New Roman" w:cs="Times New Roman"/>
                <w:highlight w:val="yellow"/>
                <w:lang w:val="en-US"/>
              </w:rPr>
            </w:pPr>
            <w:r w:rsidRPr="004A7CE5">
              <w:rPr>
                <w:rFonts w:ascii="Times New Roman" w:hAnsi="Times New Roman" w:cs="Times New Roman"/>
                <w:lang w:val="en-US"/>
              </w:rPr>
              <w:t xml:space="preserve">Biogas desulphurization shall be </w:t>
            </w:r>
            <w:r>
              <w:rPr>
                <w:rFonts w:ascii="Times New Roman" w:hAnsi="Times New Roman" w:cs="Times New Roman"/>
                <w:lang w:val="en-US"/>
              </w:rPr>
              <w:t xml:space="preserve">completed </w:t>
            </w:r>
            <w:r w:rsidRPr="004A7CE5">
              <w:rPr>
                <w:rFonts w:ascii="Times New Roman" w:hAnsi="Times New Roman" w:cs="Times New Roman"/>
                <w:lang w:val="en-US"/>
              </w:rPr>
              <w:t>by biological trickling filter</w:t>
            </w:r>
            <w:r>
              <w:rPr>
                <w:rFonts w:ascii="Times New Roman" w:hAnsi="Times New Roman" w:cs="Times New Roman"/>
                <w:lang w:val="en-US"/>
              </w:rPr>
              <w:t>.</w:t>
            </w:r>
          </w:p>
        </w:tc>
      </w:tr>
      <w:tr w:rsidR="001D741E" w:rsidRPr="00696CD7" w14:paraId="40506025" w14:textId="77777777" w:rsidTr="006410E4">
        <w:trPr>
          <w:trHeight w:val="1134"/>
        </w:trPr>
        <w:tc>
          <w:tcPr>
            <w:tcW w:w="715" w:type="dxa"/>
          </w:tcPr>
          <w:p w14:paraId="15F0910B" w14:textId="77777777" w:rsidR="001D741E" w:rsidRDefault="00C670EA" w:rsidP="006410E4">
            <w:pPr>
              <w:jc w:val="center"/>
              <w:rPr>
                <w:rFonts w:ascii="Times New Roman" w:hAnsi="Times New Roman" w:cs="Times New Roman"/>
                <w:bCs/>
                <w:lang w:val="en-GB" w:eastAsia="en-US"/>
              </w:rPr>
            </w:pPr>
            <w:r>
              <w:rPr>
                <w:rFonts w:ascii="Times New Roman" w:hAnsi="Times New Roman" w:cs="Times New Roman"/>
                <w:bCs/>
                <w:lang w:val="en-GB" w:eastAsia="en-US"/>
              </w:rPr>
              <w:t>30</w:t>
            </w:r>
          </w:p>
        </w:tc>
        <w:tc>
          <w:tcPr>
            <w:tcW w:w="4140" w:type="dxa"/>
          </w:tcPr>
          <w:p w14:paraId="48F91EF9"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Employer’s Requirements,</w:t>
            </w:r>
            <w:r w:rsidR="009C50F1">
              <w:rPr>
                <w:rFonts w:ascii="Times New Roman" w:hAnsi="Times New Roman" w:cs="Times New Roman"/>
                <w:bCs/>
                <w:lang w:val="en-GB" w:eastAsia="en-US"/>
              </w:rPr>
              <w:t xml:space="preserve"> Vol. 3.2, </w:t>
            </w:r>
            <w:proofErr w:type="gramStart"/>
            <w:r w:rsidR="009C50F1">
              <w:rPr>
                <w:rFonts w:ascii="Times New Roman" w:hAnsi="Times New Roman" w:cs="Times New Roman"/>
                <w:bCs/>
                <w:lang w:val="en-GB" w:eastAsia="en-US"/>
              </w:rPr>
              <w:t>Particular Technical</w:t>
            </w:r>
            <w:proofErr w:type="gramEnd"/>
            <w:r w:rsidR="009C50F1">
              <w:rPr>
                <w:rFonts w:ascii="Times New Roman" w:hAnsi="Times New Roman" w:cs="Times New Roman"/>
                <w:bCs/>
                <w:lang w:val="en-GB" w:eastAsia="en-US"/>
              </w:rPr>
              <w:t xml:space="preserve"> </w:t>
            </w:r>
            <w:r w:rsidRPr="001D741E">
              <w:rPr>
                <w:rFonts w:ascii="Times New Roman" w:hAnsi="Times New Roman" w:cs="Times New Roman"/>
                <w:bCs/>
                <w:lang w:val="en-GB" w:eastAsia="en-US"/>
              </w:rPr>
              <w:t>Requirements, Sub-chapter 4.13.5. C</w:t>
            </w:r>
            <w:r w:rsidR="009C50F1">
              <w:rPr>
                <w:rFonts w:ascii="Times New Roman" w:hAnsi="Times New Roman" w:cs="Times New Roman"/>
                <w:bCs/>
                <w:lang w:val="en-GB" w:eastAsia="en-US"/>
              </w:rPr>
              <w:t xml:space="preserve">HP, pages 64-65 of 102): In the </w:t>
            </w:r>
            <w:r w:rsidRPr="001D741E">
              <w:rPr>
                <w:rFonts w:ascii="Times New Roman" w:hAnsi="Times New Roman" w:cs="Times New Roman"/>
                <w:bCs/>
                <w:lang w:val="en-GB" w:eastAsia="en-US"/>
              </w:rPr>
              <w:t>Design criteria table is requested totally 2 CHP units for both Phases.</w:t>
            </w:r>
          </w:p>
          <w:p w14:paraId="18261758"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From the table is not clear what should b</w:t>
            </w:r>
            <w:r w:rsidR="009C50F1">
              <w:rPr>
                <w:rFonts w:ascii="Times New Roman" w:hAnsi="Times New Roman" w:cs="Times New Roman"/>
                <w:bCs/>
                <w:lang w:val="en-GB" w:eastAsia="en-US"/>
              </w:rPr>
              <w:t xml:space="preserve">e the operation regime of these </w:t>
            </w:r>
            <w:r w:rsidRPr="001D741E">
              <w:rPr>
                <w:rFonts w:ascii="Times New Roman" w:hAnsi="Times New Roman" w:cs="Times New Roman"/>
                <w:bCs/>
                <w:lang w:val="en-GB" w:eastAsia="en-US"/>
              </w:rPr>
              <w:t>units (2 duty + 0 stand-by or 1 duty + 1 stan</w:t>
            </w:r>
            <w:r w:rsidR="009C50F1">
              <w:rPr>
                <w:rFonts w:ascii="Times New Roman" w:hAnsi="Times New Roman" w:cs="Times New Roman"/>
                <w:bCs/>
                <w:lang w:val="en-GB" w:eastAsia="en-US"/>
              </w:rPr>
              <w:t xml:space="preserve">d-by). In the case that the </w:t>
            </w:r>
            <w:r w:rsidRPr="001D741E">
              <w:rPr>
                <w:rFonts w:ascii="Times New Roman" w:hAnsi="Times New Roman" w:cs="Times New Roman"/>
                <w:bCs/>
                <w:lang w:val="en-GB" w:eastAsia="en-US"/>
              </w:rPr>
              <w:t>requested regime should be 1 duty + 1 stand-by dimensioned for Phase II,</w:t>
            </w:r>
          </w:p>
          <w:p w14:paraId="085A3921" w14:textId="77777777" w:rsidR="001D741E" w:rsidRPr="001D741E" w:rsidRDefault="001D741E" w:rsidP="006410E4">
            <w:pPr>
              <w:rPr>
                <w:rFonts w:ascii="Times New Roman" w:hAnsi="Times New Roman" w:cs="Times New Roman"/>
                <w:bCs/>
                <w:lang w:val="en-GB" w:eastAsia="en-US"/>
              </w:rPr>
            </w:pPr>
            <w:r w:rsidRPr="001D741E">
              <w:rPr>
                <w:rFonts w:ascii="Times New Roman" w:hAnsi="Times New Roman" w:cs="Times New Roman"/>
                <w:bCs/>
                <w:lang w:val="en-GB" w:eastAsia="en-US"/>
              </w:rPr>
              <w:t>possible problem can be un-continual o</w:t>
            </w:r>
            <w:r w:rsidR="009C50F1">
              <w:rPr>
                <w:rFonts w:ascii="Times New Roman" w:hAnsi="Times New Roman" w:cs="Times New Roman"/>
                <w:bCs/>
                <w:lang w:val="en-GB" w:eastAsia="en-US"/>
              </w:rPr>
              <w:t xml:space="preserve">peration of the CHP unit. Is it </w:t>
            </w:r>
            <w:r w:rsidRPr="001D741E">
              <w:rPr>
                <w:rFonts w:ascii="Times New Roman" w:hAnsi="Times New Roman" w:cs="Times New Roman"/>
                <w:bCs/>
                <w:lang w:val="en-GB" w:eastAsia="en-US"/>
              </w:rPr>
              <w:t>allowed to design two CHP units, with</w:t>
            </w:r>
            <w:r w:rsidR="009C50F1">
              <w:rPr>
                <w:rFonts w:ascii="Times New Roman" w:hAnsi="Times New Roman" w:cs="Times New Roman"/>
                <w:bCs/>
                <w:lang w:val="en-GB" w:eastAsia="en-US"/>
              </w:rPr>
              <w:t xml:space="preserve"> operation regime of 2 duty + 0 </w:t>
            </w:r>
            <w:r w:rsidRPr="001D741E">
              <w:rPr>
                <w:rFonts w:ascii="Times New Roman" w:hAnsi="Times New Roman" w:cs="Times New Roman"/>
                <w:bCs/>
                <w:lang w:val="en-GB" w:eastAsia="en-US"/>
              </w:rPr>
              <w:t>stand-by, but dimensioned for Phas</w:t>
            </w:r>
            <w:r w:rsidR="009C50F1">
              <w:rPr>
                <w:rFonts w:ascii="Times New Roman" w:hAnsi="Times New Roman" w:cs="Times New Roman"/>
                <w:bCs/>
                <w:lang w:val="en-GB" w:eastAsia="en-US"/>
              </w:rPr>
              <w:t xml:space="preserve">e I? In our opinion, it is more </w:t>
            </w:r>
            <w:r w:rsidRPr="001D741E">
              <w:rPr>
                <w:rFonts w:ascii="Times New Roman" w:hAnsi="Times New Roman" w:cs="Times New Roman"/>
                <w:bCs/>
                <w:lang w:val="en-GB" w:eastAsia="en-US"/>
              </w:rPr>
              <w:t>realistic that in the first period a</w:t>
            </w:r>
            <w:r w:rsidR="009C50F1">
              <w:rPr>
                <w:rFonts w:ascii="Times New Roman" w:hAnsi="Times New Roman" w:cs="Times New Roman"/>
                <w:bCs/>
                <w:lang w:val="en-GB" w:eastAsia="en-US"/>
              </w:rPr>
              <w:t xml:space="preserve">fter the Plant’s </w:t>
            </w:r>
            <w:proofErr w:type="spellStart"/>
            <w:r w:rsidR="009C50F1">
              <w:rPr>
                <w:rFonts w:ascii="Times New Roman" w:hAnsi="Times New Roman" w:cs="Times New Roman"/>
                <w:bCs/>
                <w:lang w:val="en-GB" w:eastAsia="en-US"/>
              </w:rPr>
              <w:t>startup</w:t>
            </w:r>
            <w:proofErr w:type="spellEnd"/>
            <w:r w:rsidR="009C50F1">
              <w:rPr>
                <w:rFonts w:ascii="Times New Roman" w:hAnsi="Times New Roman" w:cs="Times New Roman"/>
                <w:bCs/>
                <w:lang w:val="en-GB" w:eastAsia="en-US"/>
              </w:rPr>
              <w:t xml:space="preserve">, these </w:t>
            </w:r>
            <w:r w:rsidRPr="001D741E">
              <w:rPr>
                <w:rFonts w:ascii="Times New Roman" w:hAnsi="Times New Roman" w:cs="Times New Roman"/>
                <w:bCs/>
                <w:lang w:val="en-GB" w:eastAsia="en-US"/>
              </w:rPr>
              <w:t>units will operate as 1 duty + 1 stand</w:t>
            </w:r>
            <w:r w:rsidR="009C50F1">
              <w:rPr>
                <w:rFonts w:ascii="Times New Roman" w:hAnsi="Times New Roman" w:cs="Times New Roman"/>
                <w:bCs/>
                <w:lang w:val="en-GB" w:eastAsia="en-US"/>
              </w:rPr>
              <w:t xml:space="preserve">-by. The third CHP unit will be </w:t>
            </w:r>
            <w:r w:rsidRPr="001D741E">
              <w:rPr>
                <w:rFonts w:ascii="Times New Roman" w:hAnsi="Times New Roman" w:cs="Times New Roman"/>
                <w:bCs/>
                <w:lang w:val="en-GB" w:eastAsia="en-US"/>
              </w:rPr>
              <w:t>added in Phase II.</w:t>
            </w:r>
          </w:p>
        </w:tc>
        <w:tc>
          <w:tcPr>
            <w:tcW w:w="4410" w:type="dxa"/>
          </w:tcPr>
          <w:p w14:paraId="084E5646" w14:textId="180CA597" w:rsidR="001D741E" w:rsidRPr="00696CD7" w:rsidRDefault="008D6BC5" w:rsidP="00F14CF0">
            <w:pPr>
              <w:rPr>
                <w:rFonts w:ascii="Times New Roman" w:hAnsi="Times New Roman" w:cs="Times New Roman"/>
                <w:highlight w:val="yellow"/>
                <w:lang w:val="en-US"/>
              </w:rPr>
            </w:pPr>
            <w:r w:rsidRPr="008D6BC5">
              <w:rPr>
                <w:rFonts w:ascii="Times New Roman" w:hAnsi="Times New Roman" w:cs="Times New Roman"/>
                <w:lang w:val="en-US"/>
              </w:rPr>
              <w:t>CHP units should be dimensioned for Phase I. Two CHP units in operation regime 1+1 would be appropriate.</w:t>
            </w:r>
          </w:p>
        </w:tc>
      </w:tr>
      <w:tr w:rsidR="001D741E" w:rsidRPr="00696CD7" w14:paraId="4BB5AC75" w14:textId="77777777" w:rsidTr="006410E4">
        <w:trPr>
          <w:trHeight w:val="1134"/>
        </w:trPr>
        <w:tc>
          <w:tcPr>
            <w:tcW w:w="715" w:type="dxa"/>
          </w:tcPr>
          <w:p w14:paraId="6685456E" w14:textId="77777777" w:rsidR="001D741E" w:rsidRDefault="00C670EA" w:rsidP="006410E4">
            <w:pPr>
              <w:jc w:val="center"/>
              <w:rPr>
                <w:rFonts w:ascii="Times New Roman" w:hAnsi="Times New Roman" w:cs="Times New Roman"/>
                <w:bCs/>
                <w:lang w:val="en-GB" w:eastAsia="en-US"/>
              </w:rPr>
            </w:pPr>
            <w:r>
              <w:rPr>
                <w:rFonts w:ascii="Times New Roman" w:hAnsi="Times New Roman" w:cs="Times New Roman"/>
                <w:bCs/>
                <w:lang w:val="en-GB" w:eastAsia="en-US"/>
              </w:rPr>
              <w:t>31</w:t>
            </w:r>
          </w:p>
        </w:tc>
        <w:tc>
          <w:tcPr>
            <w:tcW w:w="4140" w:type="dxa"/>
          </w:tcPr>
          <w:p w14:paraId="21C56C92"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Dear Madam / Sir, With reference to</w:t>
            </w:r>
          </w:p>
          <w:p w14:paraId="2DE2EE30"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Volume 1, Section 1, Instruction to T</w:t>
            </w:r>
            <w:r w:rsidR="009C50F1">
              <w:rPr>
                <w:rFonts w:ascii="Times New Roman" w:hAnsi="Times New Roman" w:cs="Times New Roman"/>
                <w:bCs/>
                <w:lang w:val="en-GB" w:eastAsia="en-US"/>
              </w:rPr>
              <w:t xml:space="preserve">enderers, article 8, article 9, </w:t>
            </w:r>
            <w:r w:rsidRPr="00E162DB">
              <w:rPr>
                <w:rFonts w:ascii="Times New Roman" w:hAnsi="Times New Roman" w:cs="Times New Roman"/>
                <w:bCs/>
                <w:lang w:val="en-GB" w:eastAsia="en-US"/>
              </w:rPr>
              <w:t>sub-article 9.3, please find below our requests for clarification.</w:t>
            </w:r>
            <w:r w:rsidR="009C50F1">
              <w:rPr>
                <w:rFonts w:ascii="Times New Roman" w:hAnsi="Times New Roman" w:cs="Times New Roman"/>
                <w:bCs/>
                <w:lang w:val="en-GB" w:eastAsia="en-US"/>
              </w:rPr>
              <w:t xml:space="preserve"> </w:t>
            </w:r>
            <w:r w:rsidRPr="00E162DB">
              <w:rPr>
                <w:rFonts w:ascii="Times New Roman" w:hAnsi="Times New Roman" w:cs="Times New Roman"/>
                <w:bCs/>
                <w:lang w:val="en-GB" w:eastAsia="en-US"/>
              </w:rPr>
              <w:t>Clarification fo</w:t>
            </w:r>
            <w:r w:rsidR="00937644">
              <w:rPr>
                <w:rFonts w:ascii="Times New Roman" w:hAnsi="Times New Roman" w:cs="Times New Roman"/>
                <w:bCs/>
                <w:lang w:val="en-GB" w:eastAsia="en-US"/>
              </w:rPr>
              <w:t xml:space="preserve">r Gas Holder We have identified </w:t>
            </w:r>
            <w:r w:rsidRPr="00E162DB">
              <w:rPr>
                <w:rFonts w:ascii="Times New Roman" w:hAnsi="Times New Roman" w:cs="Times New Roman"/>
                <w:bCs/>
                <w:lang w:val="en-GB" w:eastAsia="en-US"/>
              </w:rPr>
              <w:t>discrepancy between Volume 3.2 Partic</w:t>
            </w:r>
            <w:r w:rsidR="009C50F1">
              <w:rPr>
                <w:rFonts w:ascii="Times New Roman" w:hAnsi="Times New Roman" w:cs="Times New Roman"/>
                <w:bCs/>
                <w:lang w:val="en-GB" w:eastAsia="en-US"/>
              </w:rPr>
              <w:t xml:space="preserve">ular Technical Requirements and </w:t>
            </w:r>
            <w:r w:rsidRPr="00E162DB">
              <w:rPr>
                <w:rFonts w:ascii="Times New Roman" w:hAnsi="Times New Roman" w:cs="Times New Roman"/>
                <w:bCs/>
                <w:lang w:val="en-GB" w:eastAsia="en-US"/>
              </w:rPr>
              <w:t>Volume 3.3.2 GTS-Mechanical works. Pl</w:t>
            </w:r>
            <w:r w:rsidR="009C50F1">
              <w:rPr>
                <w:rFonts w:ascii="Times New Roman" w:hAnsi="Times New Roman" w:cs="Times New Roman"/>
                <w:bCs/>
                <w:lang w:val="en-GB" w:eastAsia="en-US"/>
              </w:rPr>
              <w:t xml:space="preserve">ease confirm that the design of </w:t>
            </w:r>
            <w:r w:rsidRPr="00E162DB">
              <w:rPr>
                <w:rFonts w:ascii="Times New Roman" w:hAnsi="Times New Roman" w:cs="Times New Roman"/>
                <w:bCs/>
                <w:lang w:val="en-GB" w:eastAsia="en-US"/>
              </w:rPr>
              <w:t>Gas Holder will be as per Volume 3.2 Par</w:t>
            </w:r>
            <w:r w:rsidR="009C50F1">
              <w:rPr>
                <w:rFonts w:ascii="Times New Roman" w:hAnsi="Times New Roman" w:cs="Times New Roman"/>
                <w:bCs/>
                <w:lang w:val="en-GB" w:eastAsia="en-US"/>
              </w:rPr>
              <w:t xml:space="preserve">ticular Technical Requirements: </w:t>
            </w:r>
            <w:r w:rsidRPr="00E162DB">
              <w:rPr>
                <w:rFonts w:ascii="Times New Roman" w:hAnsi="Times New Roman" w:cs="Times New Roman"/>
                <w:bCs/>
                <w:lang w:val="en-GB" w:eastAsia="en-US"/>
              </w:rPr>
              <w:t>„The biogas holder shall be installed on a concrete foundation,</w:t>
            </w:r>
          </w:p>
          <w:p w14:paraId="75D87669"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comprised of a double membrane gas storage tank, an anchoring ring,</w:t>
            </w:r>
          </w:p>
          <w:p w14:paraId="0C438538" w14:textId="77777777" w:rsidR="00E162DB" w:rsidRPr="001D741E"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 xml:space="preserve">support air blowers, feeding and discharge pipes and condensate </w:t>
            </w:r>
            <w:proofErr w:type="gramStart"/>
            <w:r w:rsidRPr="00E162DB">
              <w:rPr>
                <w:rFonts w:ascii="Times New Roman" w:hAnsi="Times New Roman" w:cs="Times New Roman"/>
                <w:bCs/>
                <w:lang w:val="en-GB" w:eastAsia="en-US"/>
              </w:rPr>
              <w:t>traps.“</w:t>
            </w:r>
            <w:proofErr w:type="gramEnd"/>
          </w:p>
        </w:tc>
        <w:tc>
          <w:tcPr>
            <w:tcW w:w="4410" w:type="dxa"/>
          </w:tcPr>
          <w:p w14:paraId="155A7E8D" w14:textId="10C0BCDE" w:rsidR="001D741E" w:rsidRPr="00696CD7" w:rsidRDefault="000B523A" w:rsidP="00F14CF0">
            <w:pPr>
              <w:rPr>
                <w:rFonts w:ascii="Times New Roman" w:hAnsi="Times New Roman" w:cs="Times New Roman"/>
                <w:highlight w:val="yellow"/>
                <w:lang w:val="en-US"/>
              </w:rPr>
            </w:pPr>
            <w:r w:rsidRPr="000B523A">
              <w:rPr>
                <w:rFonts w:ascii="Times New Roman" w:hAnsi="Times New Roman" w:cs="Times New Roman"/>
                <w:lang w:val="en-US"/>
              </w:rPr>
              <w:t xml:space="preserve">Biogas holder shall be in accordance with </w:t>
            </w:r>
            <w:r w:rsidRPr="000B523A">
              <w:rPr>
                <w:rFonts w:ascii="Times New Roman" w:hAnsi="Times New Roman" w:cs="Times New Roman"/>
                <w:bCs/>
                <w:lang w:val="en-GB" w:eastAsia="en-US"/>
              </w:rPr>
              <w:t>Volume 3.2 Particular Technical Requirements, Chapter 4.13.2 Biogas Holder and Flare</w:t>
            </w:r>
            <w:r>
              <w:rPr>
                <w:rFonts w:ascii="Times New Roman" w:hAnsi="Times New Roman" w:cs="Times New Roman"/>
                <w:bCs/>
                <w:lang w:val="en-GB" w:eastAsia="en-US"/>
              </w:rPr>
              <w:t xml:space="preserve">. </w:t>
            </w:r>
          </w:p>
        </w:tc>
      </w:tr>
      <w:tr w:rsidR="001D741E" w:rsidRPr="00696CD7" w14:paraId="490994D3" w14:textId="77777777" w:rsidTr="006410E4">
        <w:trPr>
          <w:trHeight w:val="1134"/>
        </w:trPr>
        <w:tc>
          <w:tcPr>
            <w:tcW w:w="715" w:type="dxa"/>
          </w:tcPr>
          <w:p w14:paraId="13A5D80D" w14:textId="77777777" w:rsidR="001D741E" w:rsidRDefault="00C670EA" w:rsidP="006410E4">
            <w:pPr>
              <w:jc w:val="center"/>
              <w:rPr>
                <w:rFonts w:ascii="Times New Roman" w:hAnsi="Times New Roman" w:cs="Times New Roman"/>
                <w:bCs/>
                <w:lang w:val="en-GB" w:eastAsia="en-US"/>
              </w:rPr>
            </w:pPr>
            <w:r>
              <w:rPr>
                <w:rFonts w:ascii="Times New Roman" w:hAnsi="Times New Roman" w:cs="Times New Roman"/>
                <w:bCs/>
                <w:lang w:val="en-GB" w:eastAsia="en-US"/>
              </w:rPr>
              <w:t>32</w:t>
            </w:r>
          </w:p>
        </w:tc>
        <w:tc>
          <w:tcPr>
            <w:tcW w:w="4140" w:type="dxa"/>
          </w:tcPr>
          <w:p w14:paraId="5C5E3281"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Dear Madam / Sir, With reference to</w:t>
            </w:r>
          </w:p>
          <w:p w14:paraId="24C45927"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Volume 1, Section 1, Instruction to Tenderers, article 8, article 9,</w:t>
            </w:r>
          </w:p>
          <w:p w14:paraId="1B9D024A" w14:textId="77777777" w:rsidR="001D741E"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sub-article 9.3, please find below our requests for clarification.</w:t>
            </w:r>
          </w:p>
          <w:p w14:paraId="716D918B"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Load removal eff</w:t>
            </w:r>
            <w:r w:rsidR="009C50F1">
              <w:rPr>
                <w:rFonts w:ascii="Times New Roman" w:hAnsi="Times New Roman" w:cs="Times New Roman"/>
                <w:bCs/>
                <w:lang w:val="en-GB" w:eastAsia="en-US"/>
              </w:rPr>
              <w:t xml:space="preserve">iciencies Volume 3.2 Particular </w:t>
            </w:r>
            <w:r w:rsidRPr="00E162DB">
              <w:rPr>
                <w:rFonts w:ascii="Times New Roman" w:hAnsi="Times New Roman" w:cs="Times New Roman"/>
                <w:bCs/>
                <w:lang w:val="en-GB" w:eastAsia="en-US"/>
              </w:rPr>
              <w:t xml:space="preserve">Technical Requirements </w:t>
            </w:r>
            <w:proofErr w:type="gramStart"/>
            <w:r w:rsidRPr="00E162DB">
              <w:rPr>
                <w:rFonts w:ascii="Times New Roman" w:hAnsi="Times New Roman" w:cs="Times New Roman"/>
                <w:bCs/>
                <w:lang w:val="en-GB" w:eastAsia="en-US"/>
              </w:rPr>
              <w:t>In</w:t>
            </w:r>
            <w:proofErr w:type="gramEnd"/>
            <w:r w:rsidRPr="00E162DB">
              <w:rPr>
                <w:rFonts w:ascii="Times New Roman" w:hAnsi="Times New Roman" w:cs="Times New Roman"/>
                <w:bCs/>
                <w:lang w:val="en-GB" w:eastAsia="en-US"/>
              </w:rPr>
              <w:t xml:space="preserve"> Table 18, same load removal efficiencies in</w:t>
            </w:r>
          </w:p>
          <w:p w14:paraId="13757856" w14:textId="77777777" w:rsidR="00E162DB" w:rsidRPr="001D741E"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 xml:space="preserve">primary </w:t>
            </w:r>
            <w:proofErr w:type="gramStart"/>
            <w:r w:rsidRPr="00E162DB">
              <w:rPr>
                <w:rFonts w:ascii="Times New Roman" w:hAnsi="Times New Roman" w:cs="Times New Roman"/>
                <w:bCs/>
                <w:lang w:val="en-GB" w:eastAsia="en-US"/>
              </w:rPr>
              <w:t>treatment</w:t>
            </w:r>
            <w:proofErr w:type="gramEnd"/>
            <w:r w:rsidRPr="00E162DB">
              <w:rPr>
                <w:rFonts w:ascii="Times New Roman" w:hAnsi="Times New Roman" w:cs="Times New Roman"/>
                <w:bCs/>
                <w:lang w:val="en-GB" w:eastAsia="en-US"/>
              </w:rPr>
              <w:t xml:space="preserve"> are given for both pha</w:t>
            </w:r>
            <w:r w:rsidR="009C50F1">
              <w:rPr>
                <w:rFonts w:ascii="Times New Roman" w:hAnsi="Times New Roman" w:cs="Times New Roman"/>
                <w:bCs/>
                <w:lang w:val="en-GB" w:eastAsia="en-US"/>
              </w:rPr>
              <w:t xml:space="preserve">ses, although in Phase II, only </w:t>
            </w:r>
            <w:r w:rsidRPr="00E162DB">
              <w:rPr>
                <w:rFonts w:ascii="Times New Roman" w:hAnsi="Times New Roman" w:cs="Times New Roman"/>
                <w:bCs/>
                <w:lang w:val="en-GB" w:eastAsia="en-US"/>
              </w:rPr>
              <w:t>one primary sludge tank will be used (i.e. shorter hydrau</w:t>
            </w:r>
            <w:r w:rsidR="009C50F1">
              <w:rPr>
                <w:rFonts w:ascii="Times New Roman" w:hAnsi="Times New Roman" w:cs="Times New Roman"/>
                <w:bCs/>
                <w:lang w:val="en-GB" w:eastAsia="en-US"/>
              </w:rPr>
              <w:t xml:space="preserve">lic retention </w:t>
            </w:r>
            <w:r w:rsidRPr="00E162DB">
              <w:rPr>
                <w:rFonts w:ascii="Times New Roman" w:hAnsi="Times New Roman" w:cs="Times New Roman"/>
                <w:bCs/>
                <w:lang w:val="en-GB" w:eastAsia="en-US"/>
              </w:rPr>
              <w:t xml:space="preserve">time). Therefore, we kindly ask you to </w:t>
            </w:r>
            <w:r w:rsidR="009C50F1">
              <w:rPr>
                <w:rFonts w:ascii="Times New Roman" w:hAnsi="Times New Roman" w:cs="Times New Roman"/>
                <w:bCs/>
                <w:lang w:val="en-GB" w:eastAsia="en-US"/>
              </w:rPr>
              <w:t xml:space="preserve">let bidders select load removal </w:t>
            </w:r>
            <w:r w:rsidRPr="00E162DB">
              <w:rPr>
                <w:rFonts w:ascii="Times New Roman" w:hAnsi="Times New Roman" w:cs="Times New Roman"/>
                <w:bCs/>
                <w:lang w:val="en-GB" w:eastAsia="en-US"/>
              </w:rPr>
              <w:t>efficiencies for Phase II as per selected retention time.</w:t>
            </w:r>
          </w:p>
        </w:tc>
        <w:tc>
          <w:tcPr>
            <w:tcW w:w="4410" w:type="dxa"/>
          </w:tcPr>
          <w:p w14:paraId="1C963204" w14:textId="355DDC8D" w:rsidR="001D741E" w:rsidRPr="003D7672" w:rsidRDefault="003D7672" w:rsidP="00F14CF0">
            <w:pPr>
              <w:rPr>
                <w:rFonts w:ascii="Times New Roman" w:hAnsi="Times New Roman" w:cs="Times New Roman"/>
                <w:lang w:val="en-US"/>
              </w:rPr>
            </w:pPr>
            <w:r w:rsidRPr="003D7672">
              <w:rPr>
                <w:rFonts w:ascii="Times New Roman" w:hAnsi="Times New Roman" w:cs="Times New Roman"/>
                <w:lang w:val="en-US"/>
              </w:rPr>
              <w:t xml:space="preserve">Removal efficiency </w:t>
            </w:r>
            <w:r>
              <w:rPr>
                <w:rFonts w:ascii="Times New Roman" w:hAnsi="Times New Roman" w:cs="Times New Roman"/>
                <w:lang w:val="en-US"/>
              </w:rPr>
              <w:t xml:space="preserve">in Primary Sedimentation Tanks </w:t>
            </w:r>
            <w:r w:rsidRPr="003D7672">
              <w:rPr>
                <w:rFonts w:ascii="Times New Roman" w:hAnsi="Times New Roman" w:cs="Times New Roman"/>
                <w:lang w:val="en-US"/>
              </w:rPr>
              <w:t xml:space="preserve">shall correspond to downstream process requirements. Accordingly, hydraulic retention time in Primary Sedimentation Tanks in Phase II </w:t>
            </w:r>
            <w:r>
              <w:rPr>
                <w:rFonts w:ascii="Times New Roman" w:hAnsi="Times New Roman" w:cs="Times New Roman"/>
                <w:lang w:val="en-US"/>
              </w:rPr>
              <w:t xml:space="preserve">should </w:t>
            </w:r>
            <w:r w:rsidRPr="003D7672">
              <w:rPr>
                <w:rFonts w:ascii="Times New Roman" w:hAnsi="Times New Roman" w:cs="Times New Roman"/>
                <w:lang w:val="en-US"/>
              </w:rPr>
              <w:t xml:space="preserve">not hamper nutrient removal </w:t>
            </w:r>
            <w:r>
              <w:rPr>
                <w:rFonts w:ascii="Times New Roman" w:hAnsi="Times New Roman" w:cs="Times New Roman"/>
                <w:lang w:val="en-US"/>
              </w:rPr>
              <w:t>in subsequent Activated Sludge Tanks.</w:t>
            </w:r>
          </w:p>
        </w:tc>
      </w:tr>
      <w:tr w:rsidR="001D741E" w:rsidRPr="00696CD7" w14:paraId="623C6E89" w14:textId="77777777" w:rsidTr="006410E4">
        <w:trPr>
          <w:trHeight w:val="1134"/>
        </w:trPr>
        <w:tc>
          <w:tcPr>
            <w:tcW w:w="715" w:type="dxa"/>
          </w:tcPr>
          <w:p w14:paraId="0F9F4689" w14:textId="77777777" w:rsidR="001D741E" w:rsidRDefault="001D741E" w:rsidP="006410E4">
            <w:pPr>
              <w:jc w:val="center"/>
              <w:rPr>
                <w:rFonts w:ascii="Times New Roman" w:hAnsi="Times New Roman" w:cs="Times New Roman"/>
                <w:bCs/>
                <w:lang w:val="en-GB" w:eastAsia="en-US"/>
              </w:rPr>
            </w:pPr>
            <w:r>
              <w:rPr>
                <w:rFonts w:ascii="Times New Roman" w:hAnsi="Times New Roman" w:cs="Times New Roman"/>
                <w:bCs/>
                <w:lang w:val="en-GB" w:eastAsia="en-US"/>
              </w:rPr>
              <w:t>33</w:t>
            </w:r>
          </w:p>
        </w:tc>
        <w:tc>
          <w:tcPr>
            <w:tcW w:w="4140" w:type="dxa"/>
          </w:tcPr>
          <w:p w14:paraId="6C61AE1D"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Dear Madam / Sir, With reference to</w:t>
            </w:r>
          </w:p>
          <w:p w14:paraId="7A617F26"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Volume 1, Section 1, Instruction to Tenderers, article 8, article 9,</w:t>
            </w:r>
          </w:p>
          <w:p w14:paraId="0957D54F" w14:textId="77777777" w:rsidR="001D741E"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sub-article 9.3, please find below our requests for clarification.</w:t>
            </w:r>
          </w:p>
          <w:p w14:paraId="099EFEF6"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By-pass and Existing Facilities Volume 3.2</w:t>
            </w:r>
          </w:p>
          <w:p w14:paraId="33A7CCE1"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 xml:space="preserve">Particular Technical Requirements </w:t>
            </w:r>
            <w:proofErr w:type="gramStart"/>
            <w:r w:rsidRPr="00E162DB">
              <w:rPr>
                <w:rFonts w:ascii="Times New Roman" w:hAnsi="Times New Roman" w:cs="Times New Roman"/>
                <w:bCs/>
                <w:lang w:val="en-GB" w:eastAsia="en-US"/>
              </w:rPr>
              <w:t>I</w:t>
            </w:r>
            <w:r w:rsidR="00CE13C3">
              <w:rPr>
                <w:rFonts w:ascii="Times New Roman" w:hAnsi="Times New Roman" w:cs="Times New Roman"/>
                <w:bCs/>
                <w:lang w:val="en-GB" w:eastAsia="en-US"/>
              </w:rPr>
              <w:t>n</w:t>
            </w:r>
            <w:proofErr w:type="gramEnd"/>
            <w:r w:rsidR="00CE13C3">
              <w:rPr>
                <w:rFonts w:ascii="Times New Roman" w:hAnsi="Times New Roman" w:cs="Times New Roman"/>
                <w:bCs/>
                <w:lang w:val="en-GB" w:eastAsia="en-US"/>
              </w:rPr>
              <w:t xml:space="preserve"> Chapter 4.9.2. By-pass, it is </w:t>
            </w:r>
            <w:r w:rsidRPr="00E162DB">
              <w:rPr>
                <w:rFonts w:ascii="Times New Roman" w:hAnsi="Times New Roman" w:cs="Times New Roman"/>
                <w:bCs/>
                <w:lang w:val="en-GB" w:eastAsia="en-US"/>
              </w:rPr>
              <w:t>stated that “The Contractor shall ve</w:t>
            </w:r>
            <w:r w:rsidR="00CE13C3">
              <w:rPr>
                <w:rFonts w:ascii="Times New Roman" w:hAnsi="Times New Roman" w:cs="Times New Roman"/>
                <w:bCs/>
                <w:lang w:val="en-GB" w:eastAsia="en-US"/>
              </w:rPr>
              <w:t xml:space="preserve">rify elevations of the existing </w:t>
            </w:r>
            <w:r w:rsidRPr="00E162DB">
              <w:rPr>
                <w:rFonts w:ascii="Times New Roman" w:hAnsi="Times New Roman" w:cs="Times New Roman"/>
                <w:bCs/>
                <w:lang w:val="en-GB" w:eastAsia="en-US"/>
              </w:rPr>
              <w:t>infrastructure and accordingly propose technical solution for conveyance</w:t>
            </w:r>
          </w:p>
          <w:p w14:paraId="476B9F57"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of the incoming wastewater towards the ex</w:t>
            </w:r>
            <w:r w:rsidR="001B5B4C">
              <w:rPr>
                <w:rFonts w:ascii="Times New Roman" w:hAnsi="Times New Roman" w:cs="Times New Roman"/>
                <w:bCs/>
                <w:lang w:val="en-GB" w:eastAsia="en-US"/>
              </w:rPr>
              <w:t xml:space="preserve">isting effluent pipeline during </w:t>
            </w:r>
            <w:r w:rsidRPr="00E162DB">
              <w:rPr>
                <w:rFonts w:ascii="Times New Roman" w:hAnsi="Times New Roman" w:cs="Times New Roman"/>
                <w:bCs/>
                <w:lang w:val="en-GB" w:eastAsia="en-US"/>
              </w:rPr>
              <w:t>the Works”, we have understood from abov</w:t>
            </w:r>
            <w:r w:rsidR="001B5B4C">
              <w:rPr>
                <w:rFonts w:ascii="Times New Roman" w:hAnsi="Times New Roman" w:cs="Times New Roman"/>
                <w:bCs/>
                <w:lang w:val="en-GB" w:eastAsia="en-US"/>
              </w:rPr>
              <w:t xml:space="preserve">e sentence that after providing </w:t>
            </w:r>
            <w:r w:rsidRPr="00E162DB">
              <w:rPr>
                <w:rFonts w:ascii="Times New Roman" w:hAnsi="Times New Roman" w:cs="Times New Roman"/>
                <w:bCs/>
                <w:lang w:val="en-GB" w:eastAsia="en-US"/>
              </w:rPr>
              <w:t>the technical solution, existing structures can</w:t>
            </w:r>
            <w:r w:rsidR="001B5B4C">
              <w:rPr>
                <w:rFonts w:ascii="Times New Roman" w:hAnsi="Times New Roman" w:cs="Times New Roman"/>
                <w:bCs/>
                <w:lang w:val="en-GB" w:eastAsia="en-US"/>
              </w:rPr>
              <w:t xml:space="preserve"> be demolished, </w:t>
            </w:r>
            <w:r w:rsidRPr="00E162DB">
              <w:rPr>
                <w:rFonts w:ascii="Times New Roman" w:hAnsi="Times New Roman" w:cs="Times New Roman"/>
                <w:bCs/>
                <w:lang w:val="en-GB" w:eastAsia="en-US"/>
              </w:rPr>
              <w:t>therefore, this area can be utilized for constructing the new plant as</w:t>
            </w:r>
          </w:p>
          <w:p w14:paraId="06CCB103"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shown in the Indicative Layout. O</w:t>
            </w:r>
            <w:r w:rsidR="001B5B4C">
              <w:rPr>
                <w:rFonts w:ascii="Times New Roman" w:hAnsi="Times New Roman" w:cs="Times New Roman"/>
                <w:bCs/>
                <w:lang w:val="en-GB" w:eastAsia="en-US"/>
              </w:rPr>
              <w:t xml:space="preserve">n the other hand, in Chapter 2. </w:t>
            </w:r>
            <w:r w:rsidRPr="00E162DB">
              <w:rPr>
                <w:rFonts w:ascii="Times New Roman" w:hAnsi="Times New Roman" w:cs="Times New Roman"/>
                <w:bCs/>
                <w:lang w:val="en-GB" w:eastAsia="en-US"/>
              </w:rPr>
              <w:t>EXISTING FACILITIES, it is stated that “During the Works, the Contractor</w:t>
            </w:r>
            <w:r w:rsidR="001B5B4C">
              <w:rPr>
                <w:rFonts w:ascii="Times New Roman" w:hAnsi="Times New Roman" w:cs="Times New Roman"/>
                <w:bCs/>
                <w:lang w:val="en-GB" w:eastAsia="en-US"/>
              </w:rPr>
              <w:t xml:space="preserve"> </w:t>
            </w:r>
            <w:r w:rsidRPr="00E162DB">
              <w:rPr>
                <w:rFonts w:ascii="Times New Roman" w:hAnsi="Times New Roman" w:cs="Times New Roman"/>
                <w:bCs/>
                <w:lang w:val="en-GB" w:eastAsia="en-US"/>
              </w:rPr>
              <w:t>shall take all necessary provisions</w:t>
            </w:r>
            <w:r w:rsidR="001B5B4C">
              <w:rPr>
                <w:rFonts w:ascii="Times New Roman" w:hAnsi="Times New Roman" w:cs="Times New Roman"/>
                <w:bCs/>
                <w:lang w:val="en-GB" w:eastAsia="en-US"/>
              </w:rPr>
              <w:t xml:space="preserve"> to provide uninterrupted power </w:t>
            </w:r>
            <w:r w:rsidRPr="00E162DB">
              <w:rPr>
                <w:rFonts w:ascii="Times New Roman" w:hAnsi="Times New Roman" w:cs="Times New Roman"/>
                <w:bCs/>
                <w:lang w:val="en-GB" w:eastAsia="en-US"/>
              </w:rPr>
              <w:t>supply to operational units that are prerequisite for wastewater</w:t>
            </w:r>
          </w:p>
          <w:p w14:paraId="75AF82D9"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conveyance to the outfall”, which we</w:t>
            </w:r>
            <w:r w:rsidR="001B5B4C">
              <w:rPr>
                <w:rFonts w:ascii="Times New Roman" w:hAnsi="Times New Roman" w:cs="Times New Roman"/>
                <w:bCs/>
                <w:lang w:val="en-GB" w:eastAsia="en-US"/>
              </w:rPr>
              <w:t xml:space="preserve"> understood that existing plant </w:t>
            </w:r>
            <w:r w:rsidRPr="00E162DB">
              <w:rPr>
                <w:rFonts w:ascii="Times New Roman" w:hAnsi="Times New Roman" w:cs="Times New Roman"/>
                <w:bCs/>
                <w:lang w:val="en-GB" w:eastAsia="en-US"/>
              </w:rPr>
              <w:t>should be kept in operation during</w:t>
            </w:r>
            <w:r w:rsidR="001B5B4C">
              <w:rPr>
                <w:rFonts w:ascii="Times New Roman" w:hAnsi="Times New Roman" w:cs="Times New Roman"/>
                <w:bCs/>
                <w:lang w:val="en-GB" w:eastAsia="en-US"/>
              </w:rPr>
              <w:t xml:space="preserve"> the construction and after the </w:t>
            </w:r>
            <w:r w:rsidRPr="00E162DB">
              <w:rPr>
                <w:rFonts w:ascii="Times New Roman" w:hAnsi="Times New Roman" w:cs="Times New Roman"/>
                <w:bCs/>
                <w:lang w:val="en-GB" w:eastAsia="en-US"/>
              </w:rPr>
              <w:t>completion of the Works, the old plant can be demolished, which means</w:t>
            </w:r>
          </w:p>
          <w:p w14:paraId="693BB8F7" w14:textId="77777777" w:rsidR="00E162DB" w:rsidRPr="001D741E"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the area of existing plant will no</w:t>
            </w:r>
            <w:r w:rsidR="001B5B4C">
              <w:rPr>
                <w:rFonts w:ascii="Times New Roman" w:hAnsi="Times New Roman" w:cs="Times New Roman"/>
                <w:bCs/>
                <w:lang w:val="en-GB" w:eastAsia="en-US"/>
              </w:rPr>
              <w:t xml:space="preserve">t be used for the new plant. We </w:t>
            </w:r>
            <w:r w:rsidRPr="00E162DB">
              <w:rPr>
                <w:rFonts w:ascii="Times New Roman" w:hAnsi="Times New Roman" w:cs="Times New Roman"/>
                <w:bCs/>
                <w:lang w:val="en-GB" w:eastAsia="en-US"/>
              </w:rPr>
              <w:t>kindly ask you to clarify above two st</w:t>
            </w:r>
            <w:r w:rsidR="001B5B4C">
              <w:rPr>
                <w:rFonts w:ascii="Times New Roman" w:hAnsi="Times New Roman" w:cs="Times New Roman"/>
                <w:bCs/>
                <w:lang w:val="en-GB" w:eastAsia="en-US"/>
              </w:rPr>
              <w:t xml:space="preserve">atements and confirm Employer’s </w:t>
            </w:r>
            <w:r w:rsidRPr="00E162DB">
              <w:rPr>
                <w:rFonts w:ascii="Times New Roman" w:hAnsi="Times New Roman" w:cs="Times New Roman"/>
                <w:bCs/>
                <w:lang w:val="en-GB" w:eastAsia="en-US"/>
              </w:rPr>
              <w:t>Requirement regarding existing plant operation during the construction?</w:t>
            </w:r>
          </w:p>
        </w:tc>
        <w:tc>
          <w:tcPr>
            <w:tcW w:w="4410" w:type="dxa"/>
          </w:tcPr>
          <w:p w14:paraId="0736A20F" w14:textId="77777777" w:rsidR="001D741E" w:rsidRDefault="001A4F44" w:rsidP="00F14CF0">
            <w:pPr>
              <w:rPr>
                <w:rFonts w:ascii="Times New Roman" w:hAnsi="Times New Roman" w:cs="Times New Roman"/>
                <w:lang w:val="en-US"/>
              </w:rPr>
            </w:pPr>
            <w:r w:rsidRPr="001A4F44">
              <w:rPr>
                <w:rFonts w:ascii="Times New Roman" w:hAnsi="Times New Roman" w:cs="Times New Roman"/>
                <w:lang w:val="en-US"/>
              </w:rPr>
              <w:t xml:space="preserve">Correct. </w:t>
            </w:r>
            <w:r>
              <w:rPr>
                <w:rFonts w:ascii="Times New Roman" w:hAnsi="Times New Roman" w:cs="Times New Roman"/>
                <w:lang w:val="en-US"/>
              </w:rPr>
              <w:t>Prior demolishing of the existing inlet pumping station and service building</w:t>
            </w:r>
            <w:r w:rsidR="00E43592">
              <w:rPr>
                <w:rFonts w:ascii="Times New Roman" w:hAnsi="Times New Roman" w:cs="Times New Roman"/>
                <w:lang w:val="en-US"/>
              </w:rPr>
              <w:t xml:space="preserve"> the Contractor must secure conveyance of the incoming wastewater towards the effluent.</w:t>
            </w:r>
          </w:p>
          <w:p w14:paraId="0379E3C0" w14:textId="77777777" w:rsidR="00E43592" w:rsidRDefault="00E43592" w:rsidP="00F14CF0">
            <w:pPr>
              <w:rPr>
                <w:rFonts w:ascii="Times New Roman" w:hAnsi="Times New Roman" w:cs="Times New Roman"/>
                <w:highlight w:val="yellow"/>
                <w:lang w:val="en-US"/>
              </w:rPr>
            </w:pPr>
          </w:p>
          <w:p w14:paraId="3333B891" w14:textId="0DA71990" w:rsidR="00E43592" w:rsidRPr="00696CD7" w:rsidRDefault="00476161" w:rsidP="00F14CF0">
            <w:pPr>
              <w:rPr>
                <w:rFonts w:ascii="Times New Roman" w:hAnsi="Times New Roman" w:cs="Times New Roman"/>
                <w:highlight w:val="yellow"/>
                <w:lang w:val="en-US"/>
              </w:rPr>
            </w:pPr>
            <w:r w:rsidRPr="00B45F25">
              <w:rPr>
                <w:rFonts w:ascii="Times New Roman" w:hAnsi="Times New Roman" w:cs="Times New Roman"/>
                <w:lang w:val="en-US"/>
              </w:rPr>
              <w:t>On the other hand, e</w:t>
            </w:r>
            <w:r w:rsidR="00E43592" w:rsidRPr="00B45F25">
              <w:rPr>
                <w:rFonts w:ascii="Times New Roman" w:hAnsi="Times New Roman" w:cs="Times New Roman"/>
                <w:lang w:val="en-US"/>
              </w:rPr>
              <w:t xml:space="preserve">xisting hydraulic conditions are not in </w:t>
            </w:r>
            <w:proofErr w:type="spellStart"/>
            <w:r w:rsidR="00E43592" w:rsidRPr="00B45F25">
              <w:rPr>
                <w:rFonts w:ascii="Times New Roman" w:hAnsi="Times New Roman" w:cs="Times New Roman"/>
                <w:lang w:val="en-US"/>
              </w:rPr>
              <w:t>favour</w:t>
            </w:r>
            <w:proofErr w:type="spellEnd"/>
            <w:r w:rsidR="00E43592" w:rsidRPr="00B45F25">
              <w:rPr>
                <w:rFonts w:ascii="Times New Roman" w:hAnsi="Times New Roman" w:cs="Times New Roman"/>
                <w:lang w:val="en-US"/>
              </w:rPr>
              <w:t xml:space="preserve"> of gravity flow between the collection chamber and the effluent sewer.  </w:t>
            </w:r>
            <w:r w:rsidRPr="00B45F25">
              <w:rPr>
                <w:rFonts w:ascii="Times New Roman" w:hAnsi="Times New Roman" w:cs="Times New Roman"/>
                <w:lang w:val="en-US"/>
              </w:rPr>
              <w:t xml:space="preserve">Therefore, new pumping station with discharge pipeline to the existing effluent pipeline DN 1200 will be needed. </w:t>
            </w:r>
          </w:p>
        </w:tc>
      </w:tr>
      <w:tr w:rsidR="00E162DB" w:rsidRPr="00696CD7" w14:paraId="7FE34062" w14:textId="77777777" w:rsidTr="006410E4">
        <w:trPr>
          <w:trHeight w:val="1134"/>
        </w:trPr>
        <w:tc>
          <w:tcPr>
            <w:tcW w:w="715" w:type="dxa"/>
          </w:tcPr>
          <w:p w14:paraId="43697222" w14:textId="77777777" w:rsidR="00E162DB" w:rsidRDefault="00654663" w:rsidP="006410E4">
            <w:pPr>
              <w:jc w:val="center"/>
              <w:rPr>
                <w:rFonts w:ascii="Times New Roman" w:hAnsi="Times New Roman" w:cs="Times New Roman"/>
                <w:bCs/>
                <w:lang w:val="en-GB" w:eastAsia="en-US"/>
              </w:rPr>
            </w:pPr>
            <w:r>
              <w:rPr>
                <w:rFonts w:ascii="Times New Roman" w:hAnsi="Times New Roman" w:cs="Times New Roman"/>
                <w:bCs/>
                <w:lang w:val="en-GB" w:eastAsia="en-US"/>
              </w:rPr>
              <w:t>34</w:t>
            </w:r>
          </w:p>
        </w:tc>
        <w:tc>
          <w:tcPr>
            <w:tcW w:w="4140" w:type="dxa"/>
          </w:tcPr>
          <w:p w14:paraId="3F4C5F90"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Dear Madam / Sir, With reference to</w:t>
            </w:r>
          </w:p>
          <w:p w14:paraId="6FFAEFA6"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Volume 1, Section 1, Instruction to T</w:t>
            </w:r>
            <w:r w:rsidR="001B5B4C">
              <w:rPr>
                <w:rFonts w:ascii="Times New Roman" w:hAnsi="Times New Roman" w:cs="Times New Roman"/>
                <w:bCs/>
                <w:lang w:val="en-GB" w:eastAsia="en-US"/>
              </w:rPr>
              <w:t xml:space="preserve">enderers, article 8, article 9, </w:t>
            </w:r>
            <w:r w:rsidRPr="00E162DB">
              <w:rPr>
                <w:rFonts w:ascii="Times New Roman" w:hAnsi="Times New Roman" w:cs="Times New Roman"/>
                <w:bCs/>
                <w:lang w:val="en-GB" w:eastAsia="en-US"/>
              </w:rPr>
              <w:t>sub-article 9.3, please find below our requests for clarification.</w:t>
            </w:r>
            <w:r w:rsidR="001B5B4C">
              <w:rPr>
                <w:rFonts w:ascii="Times New Roman" w:hAnsi="Times New Roman" w:cs="Times New Roman"/>
                <w:bCs/>
                <w:lang w:val="en-GB" w:eastAsia="en-US"/>
              </w:rPr>
              <w:t xml:space="preserve"> </w:t>
            </w:r>
            <w:r w:rsidRPr="00E162DB">
              <w:rPr>
                <w:rFonts w:ascii="Times New Roman" w:hAnsi="Times New Roman" w:cs="Times New Roman"/>
                <w:bCs/>
                <w:lang w:val="en-GB" w:eastAsia="en-US"/>
              </w:rPr>
              <w:t>Number of RAS pumps Volume 3.2 Particular Technical</w:t>
            </w:r>
          </w:p>
          <w:p w14:paraId="08C8B96E"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Requirements In Chapter, 4.11.7. R</w:t>
            </w:r>
            <w:r w:rsidR="001B5B4C">
              <w:rPr>
                <w:rFonts w:ascii="Times New Roman" w:hAnsi="Times New Roman" w:cs="Times New Roman"/>
                <w:bCs/>
                <w:lang w:val="en-GB" w:eastAsia="en-US"/>
              </w:rPr>
              <w:t xml:space="preserve">eturn and Excess Sludge Pumping </w:t>
            </w:r>
            <w:r w:rsidRPr="00E162DB">
              <w:rPr>
                <w:rFonts w:ascii="Times New Roman" w:hAnsi="Times New Roman" w:cs="Times New Roman"/>
                <w:bCs/>
                <w:lang w:val="en-GB" w:eastAsia="en-US"/>
              </w:rPr>
              <w:t>Station, it is stated that "Number o</w:t>
            </w:r>
            <w:r w:rsidR="001B5B4C">
              <w:rPr>
                <w:rFonts w:ascii="Times New Roman" w:hAnsi="Times New Roman" w:cs="Times New Roman"/>
                <w:bCs/>
                <w:lang w:val="en-GB" w:eastAsia="en-US"/>
              </w:rPr>
              <w:t xml:space="preserve">f RAS pumps shall correspond to </w:t>
            </w:r>
            <w:r w:rsidRPr="00E162DB">
              <w:rPr>
                <w:rFonts w:ascii="Times New Roman" w:hAnsi="Times New Roman" w:cs="Times New Roman"/>
                <w:bCs/>
                <w:lang w:val="en-GB" w:eastAsia="en-US"/>
              </w:rPr>
              <w:t>the number of ASTs, plus one stand-by unit" Since the difference</w:t>
            </w:r>
          </w:p>
          <w:p w14:paraId="177E69D6"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in hydraulic capacity of both phases are small, while number of ASTs can</w:t>
            </w:r>
          </w:p>
          <w:p w14:paraId="67AEE50C" w14:textId="77777777" w:rsidR="00E162DB" w:rsidRPr="001D741E"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be different for the two phases, ther</w:t>
            </w:r>
            <w:r w:rsidR="001B5B4C">
              <w:rPr>
                <w:rFonts w:ascii="Times New Roman" w:hAnsi="Times New Roman" w:cs="Times New Roman"/>
                <w:bCs/>
                <w:lang w:val="en-GB" w:eastAsia="en-US"/>
              </w:rPr>
              <w:t xml:space="preserve">efore, we kindly ask you to let </w:t>
            </w:r>
            <w:r w:rsidRPr="00E162DB">
              <w:rPr>
                <w:rFonts w:ascii="Times New Roman" w:hAnsi="Times New Roman" w:cs="Times New Roman"/>
                <w:bCs/>
                <w:lang w:val="en-GB" w:eastAsia="en-US"/>
              </w:rPr>
              <w:t xml:space="preserve">bidders select number of RAS pumps as per Table 25 </w:t>
            </w:r>
            <w:proofErr w:type="gramStart"/>
            <w:r w:rsidRPr="00E162DB">
              <w:rPr>
                <w:rFonts w:ascii="Times New Roman" w:hAnsi="Times New Roman" w:cs="Times New Roman"/>
                <w:bCs/>
                <w:lang w:val="en-GB" w:eastAsia="en-US"/>
              </w:rPr>
              <w:t>i.e.</w:t>
            </w:r>
            <w:proofErr w:type="gramEnd"/>
            <w:r w:rsidRPr="00E162DB">
              <w:rPr>
                <w:rFonts w:ascii="Times New Roman" w:hAnsi="Times New Roman" w:cs="Times New Roman"/>
                <w:bCs/>
                <w:lang w:val="en-GB" w:eastAsia="en-US"/>
              </w:rPr>
              <w:t xml:space="preserve"> ≥ 2+1.</w:t>
            </w:r>
          </w:p>
        </w:tc>
        <w:tc>
          <w:tcPr>
            <w:tcW w:w="4410" w:type="dxa"/>
          </w:tcPr>
          <w:p w14:paraId="3B95E0F1" w14:textId="35558757" w:rsidR="00E162DB" w:rsidRPr="00696CD7" w:rsidRDefault="008C4906" w:rsidP="00F14CF0">
            <w:pPr>
              <w:rPr>
                <w:rFonts w:ascii="Times New Roman" w:hAnsi="Times New Roman" w:cs="Times New Roman"/>
                <w:highlight w:val="yellow"/>
                <w:lang w:val="en-US"/>
              </w:rPr>
            </w:pPr>
            <w:r w:rsidRPr="008C4906">
              <w:rPr>
                <w:rFonts w:ascii="Times New Roman" w:hAnsi="Times New Roman" w:cs="Times New Roman"/>
                <w:lang w:val="en-US"/>
              </w:rPr>
              <w:t xml:space="preserve">Number of RAS pumps shall be in accordance with Table 25 (Chapter 4.11.7 of the Particular Technical Requirements), i.e., </w:t>
            </w:r>
            <w:r w:rsidRPr="008C4906">
              <w:rPr>
                <w:rFonts w:ascii="Times New Roman" w:hAnsi="Times New Roman" w:cs="Times New Roman"/>
                <w:bCs/>
                <w:lang w:val="en-GB" w:eastAsia="en-US"/>
              </w:rPr>
              <w:t>≥ 2+1.</w:t>
            </w:r>
          </w:p>
        </w:tc>
      </w:tr>
      <w:tr w:rsidR="00E162DB" w:rsidRPr="00696CD7" w14:paraId="49A692ED" w14:textId="77777777" w:rsidTr="006410E4">
        <w:trPr>
          <w:trHeight w:val="1134"/>
        </w:trPr>
        <w:tc>
          <w:tcPr>
            <w:tcW w:w="715" w:type="dxa"/>
          </w:tcPr>
          <w:p w14:paraId="4C29F0B4" w14:textId="77777777" w:rsidR="00E162DB" w:rsidRDefault="00654663" w:rsidP="006410E4">
            <w:pPr>
              <w:jc w:val="center"/>
              <w:rPr>
                <w:rFonts w:ascii="Times New Roman" w:hAnsi="Times New Roman" w:cs="Times New Roman"/>
                <w:bCs/>
                <w:lang w:val="en-GB" w:eastAsia="en-US"/>
              </w:rPr>
            </w:pPr>
            <w:r>
              <w:rPr>
                <w:rFonts w:ascii="Times New Roman" w:hAnsi="Times New Roman" w:cs="Times New Roman"/>
                <w:bCs/>
                <w:lang w:val="en-GB" w:eastAsia="en-US"/>
              </w:rPr>
              <w:t>35</w:t>
            </w:r>
          </w:p>
        </w:tc>
        <w:tc>
          <w:tcPr>
            <w:tcW w:w="4140" w:type="dxa"/>
          </w:tcPr>
          <w:p w14:paraId="00040209"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Dear Sir/Madame, Reference t</w:t>
            </w:r>
            <w:r w:rsidR="001B5B4C">
              <w:rPr>
                <w:rFonts w:ascii="Times New Roman" w:hAnsi="Times New Roman" w:cs="Times New Roman"/>
                <w:bCs/>
                <w:lang w:val="en-GB" w:eastAsia="en-US"/>
              </w:rPr>
              <w:t xml:space="preserve">o Public Procurement Tender for </w:t>
            </w:r>
            <w:r w:rsidRPr="00E162DB">
              <w:rPr>
                <w:rFonts w:ascii="Times New Roman" w:hAnsi="Times New Roman" w:cs="Times New Roman"/>
                <w:bCs/>
                <w:lang w:val="en-GB" w:eastAsia="en-US"/>
              </w:rPr>
              <w:t>Construction and upgrading of muni</w:t>
            </w:r>
            <w:r w:rsidR="001B5B4C">
              <w:rPr>
                <w:rFonts w:ascii="Times New Roman" w:hAnsi="Times New Roman" w:cs="Times New Roman"/>
                <w:bCs/>
                <w:lang w:val="en-GB" w:eastAsia="en-US"/>
              </w:rPr>
              <w:t xml:space="preserve">cipal wastewater collection and </w:t>
            </w:r>
            <w:r w:rsidRPr="00E162DB">
              <w:rPr>
                <w:rFonts w:ascii="Times New Roman" w:hAnsi="Times New Roman" w:cs="Times New Roman"/>
                <w:bCs/>
                <w:lang w:val="en-GB" w:eastAsia="en-US"/>
              </w:rPr>
              <w:t xml:space="preserve">treatment system in </w:t>
            </w:r>
            <w:proofErr w:type="spellStart"/>
            <w:r w:rsidRPr="00E162DB">
              <w:rPr>
                <w:rFonts w:ascii="Times New Roman" w:hAnsi="Times New Roman" w:cs="Times New Roman"/>
                <w:bCs/>
                <w:lang w:val="en-GB" w:eastAsia="en-US"/>
              </w:rPr>
              <w:t>Kraljevo</w:t>
            </w:r>
            <w:proofErr w:type="spellEnd"/>
            <w:r w:rsidRPr="00E162DB">
              <w:rPr>
                <w:rFonts w:ascii="Times New Roman" w:hAnsi="Times New Roman" w:cs="Times New Roman"/>
                <w:bCs/>
                <w:lang w:val="en-GB" w:eastAsia="en-US"/>
              </w:rPr>
              <w:t xml:space="preserve"> Lot 1 and Lot 2, with procurement reference</w:t>
            </w:r>
          </w:p>
          <w:p w14:paraId="34CEC22D"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No. NEAR/BEG/2021/EA-OP/0098, we are hereby submitting the following</w:t>
            </w:r>
          </w:p>
          <w:p w14:paraId="7AFC06F2"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request for extension of the deadline</w:t>
            </w:r>
            <w:r w:rsidR="001B5B4C">
              <w:rPr>
                <w:rFonts w:ascii="Times New Roman" w:hAnsi="Times New Roman" w:cs="Times New Roman"/>
                <w:bCs/>
                <w:lang w:val="en-GB" w:eastAsia="en-US"/>
              </w:rPr>
              <w:t xml:space="preserve"> for submission: 1. Considering </w:t>
            </w:r>
            <w:r w:rsidRPr="00E162DB">
              <w:rPr>
                <w:rFonts w:ascii="Times New Roman" w:hAnsi="Times New Roman" w:cs="Times New Roman"/>
                <w:bCs/>
                <w:lang w:val="en-GB" w:eastAsia="en-US"/>
              </w:rPr>
              <w:t>the size and complexity of the project,</w:t>
            </w:r>
            <w:r w:rsidR="001B5B4C">
              <w:rPr>
                <w:rFonts w:ascii="Times New Roman" w:hAnsi="Times New Roman" w:cs="Times New Roman"/>
                <w:bCs/>
                <w:lang w:val="en-GB" w:eastAsia="en-US"/>
              </w:rPr>
              <w:t xml:space="preserve"> we would like to bring to your </w:t>
            </w:r>
            <w:r w:rsidRPr="00E162DB">
              <w:rPr>
                <w:rFonts w:ascii="Times New Roman" w:hAnsi="Times New Roman" w:cs="Times New Roman"/>
                <w:bCs/>
                <w:lang w:val="en-GB" w:eastAsia="en-US"/>
              </w:rPr>
              <w:t>attention that the time granted for preparation and submission of the</w:t>
            </w:r>
          </w:p>
          <w:p w14:paraId="31A36E55"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proposal for prequalification is not eno</w:t>
            </w:r>
            <w:r w:rsidR="001B5B4C">
              <w:rPr>
                <w:rFonts w:ascii="Times New Roman" w:hAnsi="Times New Roman" w:cs="Times New Roman"/>
                <w:bCs/>
                <w:lang w:val="en-GB" w:eastAsia="en-US"/>
              </w:rPr>
              <w:t xml:space="preserve">ugh to secure a competitive and </w:t>
            </w:r>
            <w:r w:rsidRPr="00E162DB">
              <w:rPr>
                <w:rFonts w:ascii="Times New Roman" w:hAnsi="Times New Roman" w:cs="Times New Roman"/>
                <w:bCs/>
                <w:lang w:val="en-GB" w:eastAsia="en-US"/>
              </w:rPr>
              <w:t>comprehensive offer. We require exten</w:t>
            </w:r>
            <w:r w:rsidR="001B5B4C">
              <w:rPr>
                <w:rFonts w:ascii="Times New Roman" w:hAnsi="Times New Roman" w:cs="Times New Roman"/>
                <w:bCs/>
                <w:lang w:val="en-GB" w:eastAsia="en-US"/>
              </w:rPr>
              <w:t xml:space="preserve">sion of deadline for submission </w:t>
            </w:r>
            <w:r w:rsidRPr="00E162DB">
              <w:rPr>
                <w:rFonts w:ascii="Times New Roman" w:hAnsi="Times New Roman" w:cs="Times New Roman"/>
                <w:bCs/>
                <w:lang w:val="en-GB" w:eastAsia="en-US"/>
              </w:rPr>
              <w:t>to first consolidated the necessary documentation from all the</w:t>
            </w:r>
          </w:p>
          <w:p w14:paraId="65CC9136"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 xml:space="preserve">international partners, </w:t>
            </w:r>
            <w:proofErr w:type="gramStart"/>
            <w:r w:rsidRPr="00E162DB">
              <w:rPr>
                <w:rFonts w:ascii="Times New Roman" w:hAnsi="Times New Roman" w:cs="Times New Roman"/>
                <w:bCs/>
                <w:lang w:val="en-GB" w:eastAsia="en-US"/>
              </w:rPr>
              <w:t>subcontractors</w:t>
            </w:r>
            <w:proofErr w:type="gramEnd"/>
            <w:r w:rsidRPr="00E162DB">
              <w:rPr>
                <w:rFonts w:ascii="Times New Roman" w:hAnsi="Times New Roman" w:cs="Times New Roman"/>
                <w:bCs/>
                <w:lang w:val="en-GB" w:eastAsia="en-US"/>
              </w:rPr>
              <w:t xml:space="preserve"> </w:t>
            </w:r>
            <w:r w:rsidR="001B5B4C">
              <w:rPr>
                <w:rFonts w:ascii="Times New Roman" w:hAnsi="Times New Roman" w:cs="Times New Roman"/>
                <w:bCs/>
                <w:lang w:val="en-GB" w:eastAsia="en-US"/>
              </w:rPr>
              <w:t xml:space="preserve">and suppliers before sending it </w:t>
            </w:r>
            <w:r w:rsidRPr="00E162DB">
              <w:rPr>
                <w:rFonts w:ascii="Times New Roman" w:hAnsi="Times New Roman" w:cs="Times New Roman"/>
                <w:bCs/>
                <w:lang w:val="en-GB" w:eastAsia="en-US"/>
              </w:rPr>
              <w:t>to the Client in a form of official proposal. Furthermore, the</w:t>
            </w:r>
          </w:p>
          <w:p w14:paraId="73EBB8C1" w14:textId="77777777" w:rsidR="00E162DB" w:rsidRPr="00E162DB"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 xml:space="preserve">negative impact of the global pandemic </w:t>
            </w:r>
            <w:r w:rsidR="001B5B4C">
              <w:rPr>
                <w:rFonts w:ascii="Times New Roman" w:hAnsi="Times New Roman" w:cs="Times New Roman"/>
                <w:bCs/>
                <w:lang w:val="en-GB" w:eastAsia="en-US"/>
              </w:rPr>
              <w:t xml:space="preserve">of COVID – 19 that additionally </w:t>
            </w:r>
            <w:r w:rsidRPr="00E162DB">
              <w:rPr>
                <w:rFonts w:ascii="Times New Roman" w:hAnsi="Times New Roman" w:cs="Times New Roman"/>
                <w:bCs/>
                <w:lang w:val="en-GB" w:eastAsia="en-US"/>
              </w:rPr>
              <w:t>slows down the entire system of preparation and all task require</w:t>
            </w:r>
            <w:r w:rsidR="001B5B4C">
              <w:rPr>
                <w:rFonts w:ascii="Times New Roman" w:hAnsi="Times New Roman" w:cs="Times New Roman"/>
                <w:bCs/>
                <w:lang w:val="en-GB" w:eastAsia="en-US"/>
              </w:rPr>
              <w:t xml:space="preserve">d to </w:t>
            </w:r>
            <w:r w:rsidRPr="00E162DB">
              <w:rPr>
                <w:rFonts w:ascii="Times New Roman" w:hAnsi="Times New Roman" w:cs="Times New Roman"/>
                <w:bCs/>
                <w:lang w:val="en-GB" w:eastAsia="en-US"/>
              </w:rPr>
              <w:t>prepare and submit a hard copy. From all the above mentioned, we</w:t>
            </w:r>
          </w:p>
          <w:p w14:paraId="351BB2C9" w14:textId="77777777" w:rsidR="00E162DB" w:rsidRPr="001D741E" w:rsidRDefault="00E162DB" w:rsidP="006410E4">
            <w:pPr>
              <w:rPr>
                <w:rFonts w:ascii="Times New Roman" w:hAnsi="Times New Roman" w:cs="Times New Roman"/>
                <w:bCs/>
                <w:lang w:val="en-GB" w:eastAsia="en-US"/>
              </w:rPr>
            </w:pPr>
            <w:r w:rsidRPr="00E162DB">
              <w:rPr>
                <w:rFonts w:ascii="Times New Roman" w:hAnsi="Times New Roman" w:cs="Times New Roman"/>
                <w:bCs/>
                <w:lang w:val="en-GB" w:eastAsia="en-US"/>
              </w:rPr>
              <w:t>strongly believe that the Client shoul</w:t>
            </w:r>
            <w:r w:rsidR="001B5B4C">
              <w:rPr>
                <w:rFonts w:ascii="Times New Roman" w:hAnsi="Times New Roman" w:cs="Times New Roman"/>
                <w:bCs/>
                <w:lang w:val="en-GB" w:eastAsia="en-US"/>
              </w:rPr>
              <w:t xml:space="preserve">d avail extension of the tender </w:t>
            </w:r>
            <w:r w:rsidRPr="00E162DB">
              <w:rPr>
                <w:rFonts w:ascii="Times New Roman" w:hAnsi="Times New Roman" w:cs="Times New Roman"/>
                <w:bCs/>
                <w:lang w:val="en-GB" w:eastAsia="en-US"/>
              </w:rPr>
              <w:t>submission deadline for additional 60 (sixty) days.</w:t>
            </w:r>
          </w:p>
        </w:tc>
        <w:tc>
          <w:tcPr>
            <w:tcW w:w="4410" w:type="dxa"/>
          </w:tcPr>
          <w:p w14:paraId="02A68770" w14:textId="54F53993" w:rsidR="00E162DB" w:rsidRPr="00696CD7" w:rsidRDefault="00A51079" w:rsidP="00F14CF0">
            <w:pPr>
              <w:rPr>
                <w:rFonts w:ascii="Times New Roman" w:hAnsi="Times New Roman" w:cs="Times New Roman"/>
                <w:highlight w:val="yellow"/>
                <w:lang w:val="en-US"/>
              </w:rPr>
            </w:pPr>
            <w:r w:rsidRPr="0094114B">
              <w:rPr>
                <w:rFonts w:ascii="Times New Roman" w:hAnsi="Times New Roman" w:cs="Times New Roman"/>
                <w:lang w:val="en-US"/>
              </w:rPr>
              <w:t xml:space="preserve">Please refer to answer No. </w:t>
            </w:r>
            <w:r>
              <w:rPr>
                <w:rFonts w:ascii="Times New Roman" w:hAnsi="Times New Roman" w:cs="Times New Roman"/>
                <w:lang w:val="en-US"/>
              </w:rPr>
              <w:t>1</w:t>
            </w:r>
          </w:p>
        </w:tc>
      </w:tr>
      <w:tr w:rsidR="00E162DB" w:rsidRPr="00696CD7" w14:paraId="152EAAB3" w14:textId="77777777" w:rsidTr="006410E4">
        <w:trPr>
          <w:trHeight w:val="1134"/>
        </w:trPr>
        <w:tc>
          <w:tcPr>
            <w:tcW w:w="715" w:type="dxa"/>
          </w:tcPr>
          <w:p w14:paraId="165F73A1" w14:textId="77777777" w:rsidR="00E162DB" w:rsidRDefault="00654663" w:rsidP="006410E4">
            <w:pPr>
              <w:jc w:val="center"/>
              <w:rPr>
                <w:rFonts w:ascii="Times New Roman" w:hAnsi="Times New Roman" w:cs="Times New Roman"/>
                <w:bCs/>
                <w:lang w:val="en-GB" w:eastAsia="en-US"/>
              </w:rPr>
            </w:pPr>
            <w:r>
              <w:rPr>
                <w:rFonts w:ascii="Times New Roman" w:hAnsi="Times New Roman" w:cs="Times New Roman"/>
                <w:bCs/>
                <w:lang w:val="en-GB" w:eastAsia="en-US"/>
              </w:rPr>
              <w:t>36</w:t>
            </w:r>
          </w:p>
        </w:tc>
        <w:tc>
          <w:tcPr>
            <w:tcW w:w="4140" w:type="dxa"/>
          </w:tcPr>
          <w:p w14:paraId="66E3B6AF" w14:textId="77777777" w:rsidR="00B13B29" w:rsidRPr="00B13B29" w:rsidRDefault="00B13B29" w:rsidP="006410E4">
            <w:pPr>
              <w:rPr>
                <w:rFonts w:ascii="Times New Roman" w:hAnsi="Times New Roman" w:cs="Times New Roman"/>
                <w:bCs/>
                <w:lang w:val="en-GB" w:eastAsia="en-US"/>
              </w:rPr>
            </w:pPr>
            <w:r w:rsidRPr="00B13B29">
              <w:rPr>
                <w:rFonts w:ascii="Times New Roman" w:hAnsi="Times New Roman" w:cs="Times New Roman"/>
                <w:bCs/>
                <w:lang w:val="en-GB" w:eastAsia="en-US"/>
              </w:rPr>
              <w:t>Reference to Volume 1,</w:t>
            </w:r>
          </w:p>
          <w:p w14:paraId="48E4578D" w14:textId="77777777" w:rsidR="00B13B29" w:rsidRPr="00B13B29" w:rsidRDefault="00B13B29" w:rsidP="006410E4">
            <w:pPr>
              <w:rPr>
                <w:rFonts w:ascii="Times New Roman" w:hAnsi="Times New Roman" w:cs="Times New Roman"/>
                <w:bCs/>
                <w:lang w:val="en-GB" w:eastAsia="en-US"/>
              </w:rPr>
            </w:pPr>
            <w:r w:rsidRPr="00B13B29">
              <w:rPr>
                <w:rFonts w:ascii="Times New Roman" w:hAnsi="Times New Roman" w:cs="Times New Roman"/>
                <w:bCs/>
                <w:lang w:val="en-GB" w:eastAsia="en-US"/>
              </w:rPr>
              <w:t>Section 1, Instructions to Tendere</w:t>
            </w:r>
            <w:r w:rsidR="001B5B4C">
              <w:rPr>
                <w:rFonts w:ascii="Times New Roman" w:hAnsi="Times New Roman" w:cs="Times New Roman"/>
                <w:bCs/>
                <w:lang w:val="en-GB" w:eastAsia="en-US"/>
              </w:rPr>
              <w:t xml:space="preserve">rs, point 12.2 b) Technical and </w:t>
            </w:r>
            <w:r w:rsidRPr="00B13B29">
              <w:rPr>
                <w:rFonts w:ascii="Times New Roman" w:hAnsi="Times New Roman" w:cs="Times New Roman"/>
                <w:bCs/>
                <w:lang w:val="en-GB" w:eastAsia="en-US"/>
              </w:rPr>
              <w:t>Professional capacity it is stated that</w:t>
            </w:r>
            <w:r w:rsidR="001B5B4C">
              <w:rPr>
                <w:rFonts w:ascii="Times New Roman" w:hAnsi="Times New Roman" w:cs="Times New Roman"/>
                <w:bCs/>
                <w:lang w:val="en-GB" w:eastAsia="en-US"/>
              </w:rPr>
              <w:t xml:space="preserve"> tenderer shall provide “Taking </w:t>
            </w:r>
            <w:r w:rsidRPr="00B13B29">
              <w:rPr>
                <w:rFonts w:ascii="Times New Roman" w:hAnsi="Times New Roman" w:cs="Times New Roman"/>
                <w:bCs/>
                <w:lang w:val="en-GB" w:eastAsia="en-US"/>
              </w:rPr>
              <w:t>over Certificate” or “Performance Certificate” for completed wastewater</w:t>
            </w:r>
          </w:p>
          <w:p w14:paraId="7AFF9F59" w14:textId="77777777" w:rsidR="00B13B29" w:rsidRPr="00B13B29" w:rsidRDefault="00B13B29" w:rsidP="006410E4">
            <w:pPr>
              <w:rPr>
                <w:rFonts w:ascii="Times New Roman" w:hAnsi="Times New Roman" w:cs="Times New Roman"/>
                <w:bCs/>
                <w:lang w:val="en-GB" w:eastAsia="en-US"/>
              </w:rPr>
            </w:pPr>
            <w:r w:rsidRPr="00B13B29">
              <w:rPr>
                <w:rFonts w:ascii="Times New Roman" w:hAnsi="Times New Roman" w:cs="Times New Roman"/>
                <w:bCs/>
                <w:lang w:val="en-GB" w:eastAsia="en-US"/>
              </w:rPr>
              <w:t>treatment plants contracts. Please confirm that providi</w:t>
            </w:r>
            <w:r w:rsidR="001B5B4C">
              <w:rPr>
                <w:rFonts w:ascii="Times New Roman" w:hAnsi="Times New Roman" w:cs="Times New Roman"/>
                <w:bCs/>
                <w:lang w:val="en-GB" w:eastAsia="en-US"/>
              </w:rPr>
              <w:t xml:space="preserve">ng Taking Over </w:t>
            </w:r>
            <w:r w:rsidRPr="00B13B29">
              <w:rPr>
                <w:rFonts w:ascii="Times New Roman" w:hAnsi="Times New Roman" w:cs="Times New Roman"/>
                <w:bCs/>
                <w:lang w:val="en-GB" w:eastAsia="en-US"/>
              </w:rPr>
              <w:t>Certificate or Performance Cert</w:t>
            </w:r>
            <w:r w:rsidR="001B5B4C">
              <w:rPr>
                <w:rFonts w:ascii="Times New Roman" w:hAnsi="Times New Roman" w:cs="Times New Roman"/>
                <w:bCs/>
                <w:lang w:val="en-GB" w:eastAsia="en-US"/>
              </w:rPr>
              <w:t xml:space="preserve">ificate is enough to fulfil the </w:t>
            </w:r>
            <w:r w:rsidRPr="00B13B29">
              <w:rPr>
                <w:rFonts w:ascii="Times New Roman" w:hAnsi="Times New Roman" w:cs="Times New Roman"/>
                <w:bCs/>
                <w:lang w:val="en-GB" w:eastAsia="en-US"/>
              </w:rPr>
              <w:t>requirement or the Tenderer shall also submit a Reference Certificate?</w:t>
            </w:r>
          </w:p>
          <w:p w14:paraId="3B912573" w14:textId="77777777" w:rsidR="00B13B29" w:rsidRPr="00B13B29" w:rsidRDefault="00B13B29" w:rsidP="006410E4">
            <w:pPr>
              <w:rPr>
                <w:rFonts w:ascii="Times New Roman" w:hAnsi="Times New Roman" w:cs="Times New Roman"/>
                <w:bCs/>
                <w:lang w:val="en-GB" w:eastAsia="en-US"/>
              </w:rPr>
            </w:pPr>
            <w:r w:rsidRPr="00B13B29">
              <w:rPr>
                <w:rFonts w:ascii="Times New Roman" w:hAnsi="Times New Roman" w:cs="Times New Roman"/>
                <w:bCs/>
                <w:lang w:val="en-GB" w:eastAsia="en-US"/>
              </w:rPr>
              <w:t>2. Reference to Volume 1, Section 1, Instructions to Tenderers, point</w:t>
            </w:r>
          </w:p>
          <w:p w14:paraId="4A567A07" w14:textId="77777777" w:rsidR="00B13B29" w:rsidRPr="00B13B29" w:rsidRDefault="00B13B29" w:rsidP="006410E4">
            <w:pPr>
              <w:rPr>
                <w:rFonts w:ascii="Times New Roman" w:hAnsi="Times New Roman" w:cs="Times New Roman"/>
                <w:bCs/>
                <w:lang w:val="en-GB" w:eastAsia="en-US"/>
              </w:rPr>
            </w:pPr>
            <w:r w:rsidRPr="00B13B29">
              <w:rPr>
                <w:rFonts w:ascii="Times New Roman" w:hAnsi="Times New Roman" w:cs="Times New Roman"/>
                <w:bCs/>
                <w:lang w:val="en-GB" w:eastAsia="en-US"/>
              </w:rPr>
              <w:t>12.1.9 is stated that Tenderer in the t</w:t>
            </w:r>
            <w:r w:rsidR="001B5B4C">
              <w:rPr>
                <w:rFonts w:ascii="Times New Roman" w:hAnsi="Times New Roman" w:cs="Times New Roman"/>
                <w:bCs/>
                <w:lang w:val="en-GB" w:eastAsia="en-US"/>
              </w:rPr>
              <w:t xml:space="preserve">ender documents shall include </w:t>
            </w:r>
            <w:proofErr w:type="gramStart"/>
            <w:r w:rsidR="001B5B4C">
              <w:rPr>
                <w:rFonts w:ascii="Times New Roman" w:hAnsi="Times New Roman" w:cs="Times New Roman"/>
                <w:bCs/>
                <w:lang w:val="en-GB" w:eastAsia="en-US"/>
              </w:rPr>
              <w:t xml:space="preserve">“ </w:t>
            </w:r>
            <w:r w:rsidRPr="00B13B29">
              <w:rPr>
                <w:rFonts w:ascii="Times New Roman" w:hAnsi="Times New Roman" w:cs="Times New Roman"/>
                <w:bCs/>
                <w:lang w:val="en-GB" w:eastAsia="en-US"/>
              </w:rPr>
              <w:t>evidence</w:t>
            </w:r>
            <w:proofErr w:type="gramEnd"/>
            <w:r w:rsidRPr="00B13B29">
              <w:rPr>
                <w:rFonts w:ascii="Times New Roman" w:hAnsi="Times New Roman" w:cs="Times New Roman"/>
                <w:bCs/>
                <w:lang w:val="en-GB" w:eastAsia="en-US"/>
              </w:rPr>
              <w:t xml:space="preserve"> of relevant experience in </w:t>
            </w:r>
            <w:r w:rsidR="001B5B4C">
              <w:rPr>
                <w:rFonts w:ascii="Times New Roman" w:hAnsi="Times New Roman" w:cs="Times New Roman"/>
                <w:bCs/>
                <w:lang w:val="en-GB" w:eastAsia="en-US"/>
              </w:rPr>
              <w:t xml:space="preserve">carrying out works of a similar </w:t>
            </w:r>
            <w:r w:rsidRPr="00B13B29">
              <w:rPr>
                <w:rFonts w:ascii="Times New Roman" w:hAnsi="Times New Roman" w:cs="Times New Roman"/>
                <w:bCs/>
                <w:lang w:val="en-GB" w:eastAsia="en-US"/>
              </w:rPr>
              <w:t>nature, including the nature and value of the contracts, works in hand</w:t>
            </w:r>
          </w:p>
          <w:p w14:paraId="729442CB" w14:textId="77777777" w:rsidR="00E162DB" w:rsidRPr="001D741E" w:rsidRDefault="00B13B29" w:rsidP="006410E4">
            <w:pPr>
              <w:rPr>
                <w:rFonts w:ascii="Times New Roman" w:hAnsi="Times New Roman" w:cs="Times New Roman"/>
                <w:bCs/>
                <w:lang w:val="en-GB" w:eastAsia="en-US"/>
              </w:rPr>
            </w:pPr>
            <w:r w:rsidRPr="00B13B29">
              <w:rPr>
                <w:rFonts w:ascii="Times New Roman" w:hAnsi="Times New Roman" w:cs="Times New Roman"/>
                <w:bCs/>
                <w:lang w:val="en-GB" w:eastAsia="en-US"/>
              </w:rPr>
              <w:t>and contractually committed (Fo</w:t>
            </w:r>
            <w:r w:rsidR="001B5B4C">
              <w:rPr>
                <w:rFonts w:ascii="Times New Roman" w:hAnsi="Times New Roman" w:cs="Times New Roman"/>
                <w:bCs/>
                <w:lang w:val="en-GB" w:eastAsia="en-US"/>
              </w:rPr>
              <w:t xml:space="preserve">rm 4.6.4).” Please confirm that </w:t>
            </w:r>
            <w:r w:rsidRPr="00B13B29">
              <w:rPr>
                <w:rFonts w:ascii="Times New Roman" w:hAnsi="Times New Roman" w:cs="Times New Roman"/>
                <w:bCs/>
                <w:lang w:val="en-GB" w:eastAsia="en-US"/>
              </w:rPr>
              <w:t>providing any of these documents sha</w:t>
            </w:r>
            <w:r w:rsidR="001B5B4C">
              <w:rPr>
                <w:rFonts w:ascii="Times New Roman" w:hAnsi="Times New Roman" w:cs="Times New Roman"/>
                <w:bCs/>
                <w:lang w:val="en-GB" w:eastAsia="en-US"/>
              </w:rPr>
              <w:t xml:space="preserve">ll be considered as evidence to </w:t>
            </w:r>
            <w:r w:rsidRPr="00B13B29">
              <w:rPr>
                <w:rFonts w:ascii="Times New Roman" w:hAnsi="Times New Roman" w:cs="Times New Roman"/>
                <w:bCs/>
                <w:lang w:val="en-GB" w:eastAsia="en-US"/>
              </w:rPr>
              <w:t>fulfil the requirement in completi</w:t>
            </w:r>
            <w:r w:rsidR="001B5B4C">
              <w:rPr>
                <w:rFonts w:ascii="Times New Roman" w:hAnsi="Times New Roman" w:cs="Times New Roman"/>
                <w:bCs/>
                <w:lang w:val="en-GB" w:eastAsia="en-US"/>
              </w:rPr>
              <w:t xml:space="preserve">ng the Form 4.6.4 Experience as </w:t>
            </w:r>
            <w:r w:rsidRPr="00B13B29">
              <w:rPr>
                <w:rFonts w:ascii="Times New Roman" w:hAnsi="Times New Roman" w:cs="Times New Roman"/>
                <w:bCs/>
                <w:lang w:val="en-GB" w:eastAsia="en-US"/>
              </w:rPr>
              <w:t>Contractor: 1. Taking Over Certificate, 2</w:t>
            </w:r>
            <w:r w:rsidR="001B5B4C">
              <w:rPr>
                <w:rFonts w:ascii="Times New Roman" w:hAnsi="Times New Roman" w:cs="Times New Roman"/>
                <w:bCs/>
                <w:lang w:val="en-GB" w:eastAsia="en-US"/>
              </w:rPr>
              <w:t xml:space="preserve">. Performance Certificate or </w:t>
            </w:r>
            <w:proofErr w:type="gramStart"/>
            <w:r w:rsidR="001B5B4C">
              <w:rPr>
                <w:rFonts w:ascii="Times New Roman" w:hAnsi="Times New Roman" w:cs="Times New Roman"/>
                <w:bCs/>
                <w:lang w:val="en-GB" w:eastAsia="en-US"/>
              </w:rPr>
              <w:t>3.</w:t>
            </w:r>
            <w:r w:rsidRPr="00B13B29">
              <w:rPr>
                <w:rFonts w:ascii="Times New Roman" w:hAnsi="Times New Roman" w:cs="Times New Roman"/>
                <w:bCs/>
                <w:lang w:val="en-GB" w:eastAsia="en-US"/>
              </w:rPr>
              <w:t>Reference</w:t>
            </w:r>
            <w:proofErr w:type="gramEnd"/>
            <w:r w:rsidRPr="00B13B29">
              <w:rPr>
                <w:rFonts w:ascii="Times New Roman" w:hAnsi="Times New Roman" w:cs="Times New Roman"/>
                <w:bCs/>
                <w:lang w:val="en-GB" w:eastAsia="en-US"/>
              </w:rPr>
              <w:t xml:space="preserve"> Certificate signed by the Employer.</w:t>
            </w:r>
          </w:p>
        </w:tc>
        <w:tc>
          <w:tcPr>
            <w:tcW w:w="4410" w:type="dxa"/>
          </w:tcPr>
          <w:p w14:paraId="3CD3674C" w14:textId="6B3CDEF9" w:rsidR="00E162DB" w:rsidRPr="00696CD7" w:rsidRDefault="00FD717F" w:rsidP="00F14CF0">
            <w:pPr>
              <w:rPr>
                <w:rFonts w:ascii="Times New Roman" w:hAnsi="Times New Roman" w:cs="Times New Roman"/>
                <w:highlight w:val="yellow"/>
                <w:lang w:val="en-US"/>
              </w:rPr>
            </w:pPr>
            <w:r w:rsidRPr="00FD717F">
              <w:rPr>
                <w:rFonts w:ascii="Times New Roman" w:hAnsi="Times New Roman" w:cs="Times New Roman"/>
                <w:lang w:val="en-US"/>
              </w:rPr>
              <w:t xml:space="preserve">1 and 2 “Taking over Certificate” or “Performance Certificate” is to be submitted as evidence that the wastewater treatment plants contract is completed. In addition, tenderers are obliged to provide documentary evidence confirming all other elements of the requirement 12.2.b.3 (b) Technical and Professional capacity). If these are not evident from the “Taking over Certificate” or “Performance Certificate”, additional documents, </w:t>
            </w:r>
            <w:proofErr w:type="gramStart"/>
            <w:r w:rsidRPr="00FD717F">
              <w:rPr>
                <w:rFonts w:ascii="Times New Roman" w:hAnsi="Times New Roman" w:cs="Times New Roman"/>
                <w:lang w:val="en-US"/>
              </w:rPr>
              <w:t>e.g.</w:t>
            </w:r>
            <w:proofErr w:type="gramEnd"/>
            <w:r w:rsidRPr="00FD717F">
              <w:rPr>
                <w:rFonts w:ascii="Times New Roman" w:hAnsi="Times New Roman" w:cs="Times New Roman"/>
                <w:lang w:val="en-US"/>
              </w:rPr>
              <w:t xml:space="preserve"> certificate issued by the Employer/Client, is necessary.</w:t>
            </w:r>
          </w:p>
        </w:tc>
      </w:tr>
      <w:tr w:rsidR="001D741E" w:rsidRPr="00696CD7" w14:paraId="1BDDD32B" w14:textId="77777777" w:rsidTr="006410E4">
        <w:trPr>
          <w:trHeight w:val="1134"/>
        </w:trPr>
        <w:tc>
          <w:tcPr>
            <w:tcW w:w="715" w:type="dxa"/>
          </w:tcPr>
          <w:p w14:paraId="3A575192" w14:textId="77777777" w:rsidR="001D741E" w:rsidRDefault="00654663" w:rsidP="006410E4">
            <w:pPr>
              <w:jc w:val="center"/>
              <w:rPr>
                <w:rFonts w:ascii="Times New Roman" w:hAnsi="Times New Roman" w:cs="Times New Roman"/>
                <w:bCs/>
                <w:lang w:val="en-GB" w:eastAsia="en-US"/>
              </w:rPr>
            </w:pPr>
            <w:r>
              <w:rPr>
                <w:rFonts w:ascii="Times New Roman" w:hAnsi="Times New Roman" w:cs="Times New Roman"/>
                <w:bCs/>
                <w:lang w:val="en-GB" w:eastAsia="en-US"/>
              </w:rPr>
              <w:t>37</w:t>
            </w:r>
          </w:p>
        </w:tc>
        <w:tc>
          <w:tcPr>
            <w:tcW w:w="4140" w:type="dxa"/>
          </w:tcPr>
          <w:p w14:paraId="42E11EE3"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Regarding the firefighting an</w:t>
            </w:r>
            <w:r w:rsidR="001B5B4C">
              <w:rPr>
                <w:rFonts w:ascii="Times New Roman" w:hAnsi="Times New Roman" w:cs="Times New Roman"/>
                <w:bCs/>
                <w:lang w:val="en-GB" w:eastAsia="en-US"/>
              </w:rPr>
              <w:t xml:space="preserve">d service water system, we need </w:t>
            </w:r>
            <w:r w:rsidRPr="00654663">
              <w:rPr>
                <w:rFonts w:ascii="Times New Roman" w:hAnsi="Times New Roman" w:cs="Times New Roman"/>
                <w:bCs/>
                <w:lang w:val="en-GB" w:eastAsia="en-US"/>
              </w:rPr>
              <w:t>clarification: By Location requirements there is an existing connection</w:t>
            </w:r>
          </w:p>
          <w:p w14:paraId="516AC3EE"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to the public water supply system, t</w:t>
            </w:r>
            <w:r w:rsidR="001B5B4C">
              <w:rPr>
                <w:rFonts w:ascii="Times New Roman" w:hAnsi="Times New Roman" w:cs="Times New Roman"/>
                <w:bCs/>
                <w:lang w:val="en-GB" w:eastAsia="en-US"/>
              </w:rPr>
              <w:t xml:space="preserve">he connection is built with PVC </w:t>
            </w:r>
            <w:r w:rsidRPr="00654663">
              <w:rPr>
                <w:rFonts w:ascii="Times New Roman" w:hAnsi="Times New Roman" w:cs="Times New Roman"/>
                <w:bCs/>
                <w:lang w:val="en-GB" w:eastAsia="en-US"/>
              </w:rPr>
              <w:t>pipes DN150 and the minimal operation pressure at the connection</w:t>
            </w:r>
            <w:r w:rsidR="001B5B4C">
              <w:rPr>
                <w:rFonts w:ascii="Times New Roman" w:hAnsi="Times New Roman" w:cs="Times New Roman"/>
                <w:bCs/>
                <w:lang w:val="en-GB" w:eastAsia="en-US"/>
              </w:rPr>
              <w:t xml:space="preserve"> amounts </w:t>
            </w:r>
            <w:r w:rsidRPr="00654663">
              <w:rPr>
                <w:rFonts w:ascii="Times New Roman" w:hAnsi="Times New Roman" w:cs="Times New Roman"/>
                <w:bCs/>
                <w:lang w:val="en-GB" w:eastAsia="en-US"/>
              </w:rPr>
              <w:t xml:space="preserve">to 4 - 4,5 bar, which is more </w:t>
            </w:r>
            <w:proofErr w:type="spellStart"/>
            <w:r w:rsidRPr="00654663">
              <w:rPr>
                <w:rFonts w:ascii="Times New Roman" w:hAnsi="Times New Roman" w:cs="Times New Roman"/>
                <w:bCs/>
                <w:lang w:val="en-GB" w:eastAsia="en-US"/>
              </w:rPr>
              <w:t>then</w:t>
            </w:r>
            <w:proofErr w:type="spellEnd"/>
            <w:r w:rsidRPr="00654663">
              <w:rPr>
                <w:rFonts w:ascii="Times New Roman" w:hAnsi="Times New Roman" w:cs="Times New Roman"/>
                <w:bCs/>
                <w:lang w:val="en-GB" w:eastAsia="en-US"/>
              </w:rPr>
              <w:t xml:space="preserve"> enou</w:t>
            </w:r>
            <w:r w:rsidR="001B5B4C">
              <w:rPr>
                <w:rFonts w:ascii="Times New Roman" w:hAnsi="Times New Roman" w:cs="Times New Roman"/>
                <w:bCs/>
                <w:lang w:val="en-GB" w:eastAsia="en-US"/>
              </w:rPr>
              <w:t xml:space="preserve">gh for firefighting and potable </w:t>
            </w:r>
            <w:r w:rsidRPr="00654663">
              <w:rPr>
                <w:rFonts w:ascii="Times New Roman" w:hAnsi="Times New Roman" w:cs="Times New Roman"/>
                <w:bCs/>
                <w:lang w:val="en-GB" w:eastAsia="en-US"/>
              </w:rPr>
              <w:t>water services. Clarification is need for the chapter 4.14 Service water</w:t>
            </w:r>
          </w:p>
          <w:p w14:paraId="07EB56A8" w14:textId="77777777" w:rsidR="00654663" w:rsidRPr="00654663" w:rsidRDefault="00654663" w:rsidP="006410E4">
            <w:pPr>
              <w:rPr>
                <w:rFonts w:ascii="Times New Roman" w:hAnsi="Times New Roman" w:cs="Times New Roman"/>
                <w:bCs/>
                <w:lang w:val="en-GB" w:eastAsia="en-US"/>
              </w:rPr>
            </w:pPr>
            <w:proofErr w:type="gramStart"/>
            <w:r w:rsidRPr="00654663">
              <w:rPr>
                <w:rFonts w:ascii="Times New Roman" w:hAnsi="Times New Roman" w:cs="Times New Roman"/>
                <w:bCs/>
                <w:lang w:val="en-GB" w:eastAsia="en-US"/>
              </w:rPr>
              <w:t>in Particular Technical</w:t>
            </w:r>
            <w:proofErr w:type="gramEnd"/>
            <w:r w:rsidRPr="00654663">
              <w:rPr>
                <w:rFonts w:ascii="Times New Roman" w:hAnsi="Times New Roman" w:cs="Times New Roman"/>
                <w:bCs/>
                <w:lang w:val="en-GB" w:eastAsia="en-US"/>
              </w:rPr>
              <w:t xml:space="preserve"> Requir</w:t>
            </w:r>
            <w:r w:rsidR="001B5B4C">
              <w:rPr>
                <w:rFonts w:ascii="Times New Roman" w:hAnsi="Times New Roman" w:cs="Times New Roman"/>
                <w:bCs/>
                <w:lang w:val="en-GB" w:eastAsia="en-US"/>
              </w:rPr>
              <w:t xml:space="preserve">ements, and the requirement for </w:t>
            </w:r>
            <w:r w:rsidRPr="00654663">
              <w:rPr>
                <w:rFonts w:ascii="Times New Roman" w:hAnsi="Times New Roman" w:cs="Times New Roman"/>
                <w:bCs/>
                <w:lang w:val="en-GB" w:eastAsia="en-US"/>
              </w:rPr>
              <w:t>firefighting system to be connected to the service water system, the</w:t>
            </w:r>
          </w:p>
          <w:p w14:paraId="6A6832A9"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question is, in what way to be connect</w:t>
            </w:r>
            <w:r w:rsidR="001B5B4C">
              <w:rPr>
                <w:rFonts w:ascii="Times New Roman" w:hAnsi="Times New Roman" w:cs="Times New Roman"/>
                <w:bCs/>
                <w:lang w:val="en-GB" w:eastAsia="en-US"/>
              </w:rPr>
              <w:t xml:space="preserve">ed and for which purposes. Also </w:t>
            </w:r>
            <w:r w:rsidRPr="00654663">
              <w:rPr>
                <w:rFonts w:ascii="Times New Roman" w:hAnsi="Times New Roman" w:cs="Times New Roman"/>
                <w:bCs/>
                <w:lang w:val="en-GB" w:eastAsia="en-US"/>
              </w:rPr>
              <w:t>later there is a requirement for potab</w:t>
            </w:r>
            <w:r w:rsidR="001B5B4C">
              <w:rPr>
                <w:rFonts w:ascii="Times New Roman" w:hAnsi="Times New Roman" w:cs="Times New Roman"/>
                <w:bCs/>
                <w:lang w:val="en-GB" w:eastAsia="en-US"/>
              </w:rPr>
              <w:t xml:space="preserve">le water to be connected to the </w:t>
            </w:r>
            <w:r w:rsidRPr="00654663">
              <w:rPr>
                <w:rFonts w:ascii="Times New Roman" w:hAnsi="Times New Roman" w:cs="Times New Roman"/>
                <w:bCs/>
                <w:lang w:val="en-GB" w:eastAsia="en-US"/>
              </w:rPr>
              <w:t xml:space="preserve">service water system as a </w:t>
            </w:r>
            <w:proofErr w:type="spellStart"/>
            <w:r w:rsidRPr="00654663">
              <w:rPr>
                <w:rFonts w:ascii="Times New Roman" w:hAnsi="Times New Roman" w:cs="Times New Roman"/>
                <w:bCs/>
                <w:lang w:val="en-GB" w:eastAsia="en-US"/>
              </w:rPr>
              <w:t>back up</w:t>
            </w:r>
            <w:proofErr w:type="spellEnd"/>
            <w:r w:rsidRPr="00654663">
              <w:rPr>
                <w:rFonts w:ascii="Times New Roman" w:hAnsi="Times New Roman" w:cs="Times New Roman"/>
                <w:bCs/>
                <w:lang w:val="en-GB" w:eastAsia="en-US"/>
              </w:rPr>
              <w:t xml:space="preserve"> source during commissioning and</w:t>
            </w:r>
          </w:p>
          <w:p w14:paraId="3A6C701C"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 xml:space="preserve">start-up phase. Do you mean that one </w:t>
            </w:r>
            <w:r w:rsidR="001B5B4C">
              <w:rPr>
                <w:rFonts w:ascii="Times New Roman" w:hAnsi="Times New Roman" w:cs="Times New Roman"/>
                <w:bCs/>
                <w:lang w:val="en-GB" w:eastAsia="en-US"/>
              </w:rPr>
              <w:t xml:space="preserve">of the systems, </w:t>
            </w:r>
            <w:proofErr w:type="gramStart"/>
            <w:r w:rsidR="001B5B4C">
              <w:rPr>
                <w:rFonts w:ascii="Times New Roman" w:hAnsi="Times New Roman" w:cs="Times New Roman"/>
                <w:bCs/>
                <w:lang w:val="en-GB" w:eastAsia="en-US"/>
              </w:rPr>
              <w:t>firefighting</w:t>
            </w:r>
            <w:proofErr w:type="gramEnd"/>
            <w:r w:rsidR="001B5B4C">
              <w:rPr>
                <w:rFonts w:ascii="Times New Roman" w:hAnsi="Times New Roman" w:cs="Times New Roman"/>
                <w:bCs/>
                <w:lang w:val="en-GB" w:eastAsia="en-US"/>
              </w:rPr>
              <w:t xml:space="preserve"> or </w:t>
            </w:r>
            <w:r w:rsidRPr="00654663">
              <w:rPr>
                <w:rFonts w:ascii="Times New Roman" w:hAnsi="Times New Roman" w:cs="Times New Roman"/>
                <w:bCs/>
                <w:lang w:val="en-GB" w:eastAsia="en-US"/>
              </w:rPr>
              <w:t>potable water, needs to have a connec</w:t>
            </w:r>
            <w:r w:rsidR="001B5B4C">
              <w:rPr>
                <w:rFonts w:ascii="Times New Roman" w:hAnsi="Times New Roman" w:cs="Times New Roman"/>
                <w:bCs/>
                <w:lang w:val="en-GB" w:eastAsia="en-US"/>
              </w:rPr>
              <w:t xml:space="preserve">tion to service water system as </w:t>
            </w:r>
            <w:r w:rsidRPr="00654663">
              <w:rPr>
                <w:rFonts w:ascii="Times New Roman" w:hAnsi="Times New Roman" w:cs="Times New Roman"/>
                <w:bCs/>
                <w:lang w:val="en-GB" w:eastAsia="en-US"/>
              </w:rPr>
              <w:t>backup, but not both of them for sure? Please confirm that public water</w:t>
            </w:r>
          </w:p>
          <w:p w14:paraId="6D15BF88" w14:textId="77777777" w:rsidR="001D741E" w:rsidRPr="001D741E"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supply system shall be used for the firefighting system.</w:t>
            </w:r>
          </w:p>
        </w:tc>
        <w:tc>
          <w:tcPr>
            <w:tcW w:w="4410" w:type="dxa"/>
          </w:tcPr>
          <w:p w14:paraId="3B30A81B" w14:textId="1883FEAE" w:rsidR="001D741E" w:rsidRDefault="008D6BC5" w:rsidP="00F14CF0">
            <w:pPr>
              <w:rPr>
                <w:rFonts w:ascii="Times New Roman" w:hAnsi="Times New Roman" w:cs="Times New Roman"/>
                <w:highlight w:val="yellow"/>
                <w:lang w:val="en-US"/>
              </w:rPr>
            </w:pPr>
            <w:r w:rsidRPr="008D6BC5">
              <w:rPr>
                <w:rFonts w:ascii="Times New Roman" w:hAnsi="Times New Roman" w:cs="Times New Roman"/>
                <w:lang w:val="en-US"/>
              </w:rPr>
              <w:t>Please refer to answer no. 28.</w:t>
            </w:r>
          </w:p>
          <w:p w14:paraId="7661AAAE" w14:textId="786C5CCB" w:rsidR="00B45F25" w:rsidRPr="00696CD7" w:rsidRDefault="00B45F25" w:rsidP="00F14CF0">
            <w:pPr>
              <w:rPr>
                <w:rFonts w:ascii="Times New Roman" w:hAnsi="Times New Roman" w:cs="Times New Roman"/>
                <w:highlight w:val="yellow"/>
                <w:lang w:val="en-US"/>
              </w:rPr>
            </w:pPr>
          </w:p>
        </w:tc>
      </w:tr>
      <w:tr w:rsidR="00B13B29" w:rsidRPr="00696CD7" w14:paraId="763CE18F" w14:textId="77777777" w:rsidTr="006410E4">
        <w:trPr>
          <w:trHeight w:val="1134"/>
        </w:trPr>
        <w:tc>
          <w:tcPr>
            <w:tcW w:w="715" w:type="dxa"/>
          </w:tcPr>
          <w:p w14:paraId="27FAD923" w14:textId="77777777" w:rsidR="00B13B29" w:rsidRDefault="00654663" w:rsidP="006410E4">
            <w:pPr>
              <w:jc w:val="center"/>
              <w:rPr>
                <w:rFonts w:ascii="Times New Roman" w:hAnsi="Times New Roman" w:cs="Times New Roman"/>
                <w:bCs/>
                <w:lang w:val="en-GB" w:eastAsia="en-US"/>
              </w:rPr>
            </w:pPr>
            <w:r>
              <w:rPr>
                <w:rFonts w:ascii="Times New Roman" w:hAnsi="Times New Roman" w:cs="Times New Roman"/>
                <w:bCs/>
                <w:lang w:val="en-GB" w:eastAsia="en-US"/>
              </w:rPr>
              <w:t>38</w:t>
            </w:r>
          </w:p>
        </w:tc>
        <w:tc>
          <w:tcPr>
            <w:tcW w:w="4140" w:type="dxa"/>
          </w:tcPr>
          <w:p w14:paraId="5D68D640"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 xml:space="preserve">In </w:t>
            </w:r>
            <w:proofErr w:type="spellStart"/>
            <w:r w:rsidRPr="00654663">
              <w:rPr>
                <w:rFonts w:ascii="Times New Roman" w:hAnsi="Times New Roman" w:cs="Times New Roman"/>
                <w:bCs/>
                <w:lang w:val="en-GB" w:eastAsia="en-US"/>
              </w:rPr>
              <w:t>acc</w:t>
            </w:r>
            <w:proofErr w:type="spellEnd"/>
            <w:r w:rsidRPr="00654663">
              <w:rPr>
                <w:rFonts w:ascii="Times New Roman" w:hAnsi="Times New Roman" w:cs="Times New Roman"/>
                <w:bCs/>
                <w:lang w:val="en-GB" w:eastAsia="en-US"/>
              </w:rPr>
              <w:t xml:space="preserve"> with tender requirements, Volume 3.2Particular requirements,</w:t>
            </w:r>
          </w:p>
          <w:p w14:paraId="19F03A7B"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 xml:space="preserve">Chapter 4.13.5 CHP installation of the </w:t>
            </w:r>
            <w:r w:rsidR="001B5B4C">
              <w:rPr>
                <w:rFonts w:ascii="Times New Roman" w:hAnsi="Times New Roman" w:cs="Times New Roman"/>
                <w:bCs/>
                <w:lang w:val="en-GB" w:eastAsia="en-US"/>
              </w:rPr>
              <w:t xml:space="preserve">CHP unit inside the building is </w:t>
            </w:r>
            <w:r w:rsidRPr="00654663">
              <w:rPr>
                <w:rFonts w:ascii="Times New Roman" w:hAnsi="Times New Roman" w:cs="Times New Roman"/>
                <w:bCs/>
                <w:lang w:val="en-GB" w:eastAsia="en-US"/>
              </w:rPr>
              <w:t xml:space="preserve">required. Please advise if </w:t>
            </w:r>
            <w:r w:rsidR="001B5B4C">
              <w:rPr>
                <w:rFonts w:ascii="Times New Roman" w:hAnsi="Times New Roman" w:cs="Times New Roman"/>
                <w:bCs/>
                <w:lang w:val="en-GB" w:eastAsia="en-US"/>
              </w:rPr>
              <w:t xml:space="preserve">it is allowed to design outdoor </w:t>
            </w:r>
            <w:r w:rsidRPr="00654663">
              <w:rPr>
                <w:rFonts w:ascii="Times New Roman" w:hAnsi="Times New Roman" w:cs="Times New Roman"/>
                <w:bCs/>
                <w:lang w:val="en-GB" w:eastAsia="en-US"/>
              </w:rPr>
              <w:t>installation - container type of CHP installation. In the container</w:t>
            </w:r>
          </w:p>
          <w:p w14:paraId="3000435F"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type of CHP installation complete C</w:t>
            </w:r>
            <w:r w:rsidR="001B5B4C">
              <w:rPr>
                <w:rFonts w:ascii="Times New Roman" w:hAnsi="Times New Roman" w:cs="Times New Roman"/>
                <w:bCs/>
                <w:lang w:val="en-GB" w:eastAsia="en-US"/>
              </w:rPr>
              <w:t xml:space="preserve">HP system with all accompanying </w:t>
            </w:r>
            <w:r w:rsidRPr="00654663">
              <w:rPr>
                <w:rFonts w:ascii="Times New Roman" w:hAnsi="Times New Roman" w:cs="Times New Roman"/>
                <w:bCs/>
                <w:lang w:val="en-GB" w:eastAsia="en-US"/>
              </w:rPr>
              <w:t xml:space="preserve">equipment will be completely plug and </w:t>
            </w:r>
            <w:r w:rsidR="001B5B4C">
              <w:rPr>
                <w:rFonts w:ascii="Times New Roman" w:hAnsi="Times New Roman" w:cs="Times New Roman"/>
                <w:bCs/>
                <w:lang w:val="en-GB" w:eastAsia="en-US"/>
              </w:rPr>
              <w:t xml:space="preserve">play preinstalled in the closed </w:t>
            </w:r>
            <w:r w:rsidRPr="00654663">
              <w:rPr>
                <w:rFonts w:ascii="Times New Roman" w:hAnsi="Times New Roman" w:cs="Times New Roman"/>
                <w:bCs/>
                <w:lang w:val="en-GB" w:eastAsia="en-US"/>
              </w:rPr>
              <w:t>container mounted on the concrete found</w:t>
            </w:r>
            <w:r w:rsidR="001B5B4C">
              <w:rPr>
                <w:rFonts w:ascii="Times New Roman" w:hAnsi="Times New Roman" w:cs="Times New Roman"/>
                <w:bCs/>
                <w:lang w:val="en-GB" w:eastAsia="en-US"/>
              </w:rPr>
              <w:t xml:space="preserve">ation with sufficient space for </w:t>
            </w:r>
            <w:r w:rsidRPr="00654663">
              <w:rPr>
                <w:rFonts w:ascii="Times New Roman" w:hAnsi="Times New Roman" w:cs="Times New Roman"/>
                <w:bCs/>
                <w:lang w:val="en-GB" w:eastAsia="en-US"/>
              </w:rPr>
              <w:t>the maintenance, operation and dissemble. Functional and technical</w:t>
            </w:r>
          </w:p>
          <w:p w14:paraId="15256051" w14:textId="77777777" w:rsidR="00B13B29" w:rsidRPr="001D741E"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 xml:space="preserve">performances of the CHP unit as well as </w:t>
            </w:r>
            <w:r w:rsidR="001B5B4C">
              <w:rPr>
                <w:rFonts w:ascii="Times New Roman" w:hAnsi="Times New Roman" w:cs="Times New Roman"/>
                <w:bCs/>
                <w:lang w:val="en-GB" w:eastAsia="en-US"/>
              </w:rPr>
              <w:t xml:space="preserve">noise and odour control will be </w:t>
            </w:r>
            <w:r w:rsidRPr="00654663">
              <w:rPr>
                <w:rFonts w:ascii="Times New Roman" w:hAnsi="Times New Roman" w:cs="Times New Roman"/>
                <w:bCs/>
                <w:lang w:val="en-GB" w:eastAsia="en-US"/>
              </w:rPr>
              <w:t>fully in acc. with Tender requirements.</w:t>
            </w:r>
          </w:p>
        </w:tc>
        <w:tc>
          <w:tcPr>
            <w:tcW w:w="4410" w:type="dxa"/>
          </w:tcPr>
          <w:p w14:paraId="55ECBDDE" w14:textId="360090AD" w:rsidR="00B13B29" w:rsidRPr="00696CD7" w:rsidRDefault="008D6BC5" w:rsidP="007645B8">
            <w:pPr>
              <w:rPr>
                <w:rFonts w:ascii="Times New Roman" w:hAnsi="Times New Roman" w:cs="Times New Roman"/>
                <w:highlight w:val="yellow"/>
                <w:lang w:val="en-US"/>
              </w:rPr>
            </w:pPr>
            <w:r w:rsidRPr="008D6BC5">
              <w:rPr>
                <w:rFonts w:ascii="Times New Roman" w:hAnsi="Times New Roman" w:cs="Times New Roman"/>
                <w:lang w:val="en-US"/>
              </w:rPr>
              <w:t>CHP unit shall be installed inside the building, in accordance with the Employer’s Requirements</w:t>
            </w:r>
          </w:p>
        </w:tc>
      </w:tr>
      <w:tr w:rsidR="00B13B29" w:rsidRPr="00696CD7" w14:paraId="61880EF0" w14:textId="77777777" w:rsidTr="006410E4">
        <w:trPr>
          <w:trHeight w:val="1134"/>
        </w:trPr>
        <w:tc>
          <w:tcPr>
            <w:tcW w:w="715" w:type="dxa"/>
          </w:tcPr>
          <w:p w14:paraId="18A62B14" w14:textId="77777777" w:rsidR="00B13B29" w:rsidRDefault="00654663" w:rsidP="006410E4">
            <w:pPr>
              <w:jc w:val="center"/>
              <w:rPr>
                <w:rFonts w:ascii="Times New Roman" w:hAnsi="Times New Roman" w:cs="Times New Roman"/>
                <w:bCs/>
                <w:lang w:val="en-GB" w:eastAsia="en-US"/>
              </w:rPr>
            </w:pPr>
            <w:r>
              <w:rPr>
                <w:rFonts w:ascii="Times New Roman" w:hAnsi="Times New Roman" w:cs="Times New Roman"/>
                <w:bCs/>
                <w:lang w:val="en-GB" w:eastAsia="en-US"/>
              </w:rPr>
              <w:t>39</w:t>
            </w:r>
          </w:p>
        </w:tc>
        <w:tc>
          <w:tcPr>
            <w:tcW w:w="4140" w:type="dxa"/>
          </w:tcPr>
          <w:p w14:paraId="39CF691F" w14:textId="77777777" w:rsidR="00B13B29" w:rsidRPr="001D741E"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Electrical efficiency of the CHP uni</w:t>
            </w:r>
            <w:r w:rsidR="001B5B4C">
              <w:rPr>
                <w:rFonts w:ascii="Times New Roman" w:hAnsi="Times New Roman" w:cs="Times New Roman"/>
                <w:bCs/>
                <w:lang w:val="en-GB" w:eastAsia="en-US"/>
              </w:rPr>
              <w:t xml:space="preserve">t requested by the Tender is in </w:t>
            </w:r>
            <w:r w:rsidRPr="00654663">
              <w:rPr>
                <w:rFonts w:ascii="Times New Roman" w:hAnsi="Times New Roman" w:cs="Times New Roman"/>
                <w:bCs/>
                <w:lang w:val="en-GB" w:eastAsia="en-US"/>
              </w:rPr>
              <w:t xml:space="preserve">the range 30-33%. Since all reputable </w:t>
            </w:r>
            <w:r w:rsidR="001B5B4C">
              <w:rPr>
                <w:rFonts w:ascii="Times New Roman" w:hAnsi="Times New Roman" w:cs="Times New Roman"/>
                <w:bCs/>
                <w:lang w:val="en-GB" w:eastAsia="en-US"/>
              </w:rPr>
              <w:t xml:space="preserve">suppliers of the CHP units can </w:t>
            </w:r>
            <w:r w:rsidRPr="00654663">
              <w:rPr>
                <w:rFonts w:ascii="Times New Roman" w:hAnsi="Times New Roman" w:cs="Times New Roman"/>
                <w:bCs/>
                <w:lang w:val="en-GB" w:eastAsia="en-US"/>
              </w:rPr>
              <w:t>guarantee better electrical efficiency</w:t>
            </w:r>
            <w:r w:rsidR="001B5B4C">
              <w:rPr>
                <w:rFonts w:ascii="Times New Roman" w:hAnsi="Times New Roman" w:cs="Times New Roman"/>
                <w:bCs/>
                <w:lang w:val="en-GB" w:eastAsia="en-US"/>
              </w:rPr>
              <w:t xml:space="preserve"> than requested by the Tender </w:t>
            </w:r>
            <w:proofErr w:type="gramStart"/>
            <w:r w:rsidR="001B5B4C">
              <w:rPr>
                <w:rFonts w:ascii="Times New Roman" w:hAnsi="Times New Roman" w:cs="Times New Roman"/>
                <w:bCs/>
                <w:lang w:val="en-GB" w:eastAsia="en-US"/>
              </w:rPr>
              <w:t xml:space="preserve">( </w:t>
            </w:r>
            <w:r w:rsidRPr="00654663">
              <w:rPr>
                <w:rFonts w:ascii="Times New Roman" w:hAnsi="Times New Roman" w:cs="Times New Roman"/>
                <w:bCs/>
                <w:lang w:val="en-GB" w:eastAsia="en-US"/>
              </w:rPr>
              <w:t>higher</w:t>
            </w:r>
            <w:proofErr w:type="gramEnd"/>
            <w:r w:rsidRPr="00654663">
              <w:rPr>
                <w:rFonts w:ascii="Times New Roman" w:hAnsi="Times New Roman" w:cs="Times New Roman"/>
                <w:bCs/>
                <w:lang w:val="en-GB" w:eastAsia="en-US"/>
              </w:rPr>
              <w:t xml:space="preserve"> than 38% with 100% load). Ple</w:t>
            </w:r>
            <w:r w:rsidR="001B5B4C">
              <w:rPr>
                <w:rFonts w:ascii="Times New Roman" w:hAnsi="Times New Roman" w:cs="Times New Roman"/>
                <w:bCs/>
                <w:lang w:val="en-GB" w:eastAsia="en-US"/>
              </w:rPr>
              <w:t xml:space="preserve">ase confirm that CHP units with </w:t>
            </w:r>
            <w:r w:rsidRPr="00654663">
              <w:rPr>
                <w:rFonts w:ascii="Times New Roman" w:hAnsi="Times New Roman" w:cs="Times New Roman"/>
                <w:bCs/>
                <w:lang w:val="en-GB" w:eastAsia="en-US"/>
              </w:rPr>
              <w:t xml:space="preserve">higher electrical efficiency </w:t>
            </w:r>
            <w:proofErr w:type="gramStart"/>
            <w:r w:rsidRPr="00654663">
              <w:rPr>
                <w:rFonts w:ascii="Times New Roman" w:hAnsi="Times New Roman" w:cs="Times New Roman"/>
                <w:bCs/>
                <w:lang w:val="en-GB" w:eastAsia="en-US"/>
              </w:rPr>
              <w:t>( &gt;</w:t>
            </w:r>
            <w:proofErr w:type="gramEnd"/>
            <w:r w:rsidRPr="00654663">
              <w:rPr>
                <w:rFonts w:ascii="Times New Roman" w:hAnsi="Times New Roman" w:cs="Times New Roman"/>
                <w:bCs/>
                <w:lang w:val="en-GB" w:eastAsia="en-US"/>
              </w:rPr>
              <w:t>33</w:t>
            </w:r>
            <w:r w:rsidR="001B5B4C">
              <w:rPr>
                <w:rFonts w:ascii="Times New Roman" w:hAnsi="Times New Roman" w:cs="Times New Roman"/>
                <w:bCs/>
                <w:lang w:val="en-GB" w:eastAsia="en-US"/>
              </w:rPr>
              <w:t xml:space="preserve">%) will be accepted within this </w:t>
            </w:r>
            <w:r w:rsidRPr="00654663">
              <w:rPr>
                <w:rFonts w:ascii="Times New Roman" w:hAnsi="Times New Roman" w:cs="Times New Roman"/>
                <w:bCs/>
                <w:lang w:val="en-GB" w:eastAsia="en-US"/>
              </w:rPr>
              <w:t>proposal/Tender.</w:t>
            </w:r>
          </w:p>
        </w:tc>
        <w:tc>
          <w:tcPr>
            <w:tcW w:w="4410" w:type="dxa"/>
          </w:tcPr>
          <w:p w14:paraId="65008F58" w14:textId="56A145A0" w:rsidR="00B13B29" w:rsidRPr="00B67945" w:rsidRDefault="00B67945" w:rsidP="00F14CF0">
            <w:pPr>
              <w:rPr>
                <w:rFonts w:ascii="Times New Roman" w:hAnsi="Times New Roman" w:cs="Times New Roman"/>
                <w:lang w:val="en-US"/>
              </w:rPr>
            </w:pPr>
            <w:r w:rsidRPr="00B67945">
              <w:rPr>
                <w:rFonts w:ascii="Times New Roman" w:hAnsi="Times New Roman" w:cs="Times New Roman"/>
                <w:lang w:val="en-US"/>
              </w:rPr>
              <w:t xml:space="preserve">Confirmed. CHP unit with higher electrical efficiency </w:t>
            </w:r>
            <w:r>
              <w:rPr>
                <w:rFonts w:ascii="Times New Roman" w:hAnsi="Times New Roman" w:cs="Times New Roman"/>
                <w:lang w:val="en-US"/>
              </w:rPr>
              <w:t>will be</w:t>
            </w:r>
            <w:r w:rsidRPr="00B67945">
              <w:rPr>
                <w:rFonts w:ascii="Times New Roman" w:hAnsi="Times New Roman" w:cs="Times New Roman"/>
                <w:lang w:val="en-US"/>
              </w:rPr>
              <w:t xml:space="preserve"> accept</w:t>
            </w:r>
            <w:r>
              <w:rPr>
                <w:rFonts w:ascii="Times New Roman" w:hAnsi="Times New Roman" w:cs="Times New Roman"/>
                <w:lang w:val="en-US"/>
              </w:rPr>
              <w:t>ed</w:t>
            </w:r>
            <w:r w:rsidRPr="00B67945">
              <w:rPr>
                <w:rFonts w:ascii="Times New Roman" w:hAnsi="Times New Roman" w:cs="Times New Roman"/>
                <w:lang w:val="en-US"/>
              </w:rPr>
              <w:t>.</w:t>
            </w:r>
          </w:p>
        </w:tc>
      </w:tr>
      <w:tr w:rsidR="00654663" w:rsidRPr="00696CD7" w14:paraId="5A464400" w14:textId="77777777" w:rsidTr="006410E4">
        <w:trPr>
          <w:trHeight w:val="1134"/>
        </w:trPr>
        <w:tc>
          <w:tcPr>
            <w:tcW w:w="715" w:type="dxa"/>
          </w:tcPr>
          <w:p w14:paraId="3BB20393" w14:textId="77777777" w:rsidR="00654663" w:rsidRDefault="00654663" w:rsidP="006410E4">
            <w:pPr>
              <w:jc w:val="center"/>
              <w:rPr>
                <w:rFonts w:ascii="Times New Roman" w:hAnsi="Times New Roman" w:cs="Times New Roman"/>
                <w:bCs/>
                <w:lang w:val="en-GB" w:eastAsia="en-US"/>
              </w:rPr>
            </w:pPr>
            <w:r>
              <w:rPr>
                <w:rFonts w:ascii="Times New Roman" w:hAnsi="Times New Roman" w:cs="Times New Roman"/>
                <w:bCs/>
                <w:lang w:val="en-GB" w:eastAsia="en-US"/>
              </w:rPr>
              <w:t>40</w:t>
            </w:r>
          </w:p>
        </w:tc>
        <w:tc>
          <w:tcPr>
            <w:tcW w:w="4140" w:type="dxa"/>
          </w:tcPr>
          <w:p w14:paraId="373FF7F1"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Kindly please confirm alternative</w:t>
            </w:r>
            <w:r w:rsidR="001B5B4C">
              <w:rPr>
                <w:rFonts w:ascii="Times New Roman" w:hAnsi="Times New Roman" w:cs="Times New Roman"/>
                <w:bCs/>
                <w:lang w:val="en-GB" w:eastAsia="en-US"/>
              </w:rPr>
              <w:t xml:space="preserve"> fuel to be used for the boiler </w:t>
            </w:r>
            <w:r w:rsidRPr="00654663">
              <w:rPr>
                <w:rFonts w:ascii="Times New Roman" w:hAnsi="Times New Roman" w:cs="Times New Roman"/>
                <w:bCs/>
                <w:lang w:val="en-GB" w:eastAsia="en-US"/>
              </w:rPr>
              <w:t>burning. There is discrepancy between Pa</w:t>
            </w:r>
            <w:r w:rsidR="001B5B4C">
              <w:rPr>
                <w:rFonts w:ascii="Times New Roman" w:hAnsi="Times New Roman" w:cs="Times New Roman"/>
                <w:bCs/>
                <w:lang w:val="en-GB" w:eastAsia="en-US"/>
              </w:rPr>
              <w:t xml:space="preserve">rticular technical requirements </w:t>
            </w:r>
            <w:proofErr w:type="gramStart"/>
            <w:r w:rsidRPr="00654663">
              <w:rPr>
                <w:rFonts w:ascii="Times New Roman" w:hAnsi="Times New Roman" w:cs="Times New Roman"/>
                <w:bCs/>
                <w:lang w:val="en-GB" w:eastAsia="en-US"/>
              </w:rPr>
              <w:t>( Chapter</w:t>
            </w:r>
            <w:proofErr w:type="gramEnd"/>
            <w:r w:rsidRPr="00654663">
              <w:rPr>
                <w:rFonts w:ascii="Times New Roman" w:hAnsi="Times New Roman" w:cs="Times New Roman"/>
                <w:bCs/>
                <w:lang w:val="en-GB" w:eastAsia="en-US"/>
              </w:rPr>
              <w:t xml:space="preserve"> 4.13.4. Boiler plant) – light fuel oil is defined and in the</w:t>
            </w:r>
          </w:p>
          <w:p w14:paraId="2C17B4B7" w14:textId="77777777" w:rsidR="00654663" w:rsidRPr="001D741E"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General mechanical specification Liquid gas is defined as alternative fuel.</w:t>
            </w:r>
          </w:p>
        </w:tc>
        <w:tc>
          <w:tcPr>
            <w:tcW w:w="4410" w:type="dxa"/>
          </w:tcPr>
          <w:p w14:paraId="247C93FE" w14:textId="3E7AD388" w:rsidR="00654663" w:rsidRPr="00696CD7" w:rsidRDefault="00B67945" w:rsidP="00F14CF0">
            <w:pPr>
              <w:rPr>
                <w:rFonts w:ascii="Times New Roman" w:hAnsi="Times New Roman" w:cs="Times New Roman"/>
                <w:highlight w:val="yellow"/>
                <w:lang w:val="en-US"/>
              </w:rPr>
            </w:pPr>
            <w:r w:rsidRPr="00B67945">
              <w:rPr>
                <w:rFonts w:ascii="Times New Roman" w:hAnsi="Times New Roman" w:cs="Times New Roman"/>
                <w:lang w:val="en-US"/>
              </w:rPr>
              <w:t xml:space="preserve">Alternative fuel for Boiler shall be Propane (Liquified Petroleum Gas, i.e., LPG). </w:t>
            </w:r>
          </w:p>
        </w:tc>
      </w:tr>
      <w:tr w:rsidR="00654663" w:rsidRPr="00696CD7" w14:paraId="750F623F" w14:textId="77777777" w:rsidTr="006410E4">
        <w:trPr>
          <w:trHeight w:val="1134"/>
        </w:trPr>
        <w:tc>
          <w:tcPr>
            <w:tcW w:w="715" w:type="dxa"/>
          </w:tcPr>
          <w:p w14:paraId="54AB8DD7" w14:textId="77777777" w:rsidR="00654663" w:rsidRDefault="00654663" w:rsidP="006410E4">
            <w:pPr>
              <w:jc w:val="center"/>
              <w:rPr>
                <w:rFonts w:ascii="Times New Roman" w:hAnsi="Times New Roman" w:cs="Times New Roman"/>
                <w:bCs/>
                <w:lang w:val="en-GB" w:eastAsia="en-US"/>
              </w:rPr>
            </w:pPr>
            <w:r>
              <w:rPr>
                <w:rFonts w:ascii="Times New Roman" w:hAnsi="Times New Roman" w:cs="Times New Roman"/>
                <w:bCs/>
                <w:lang w:val="en-GB" w:eastAsia="en-US"/>
              </w:rPr>
              <w:t>41</w:t>
            </w:r>
          </w:p>
        </w:tc>
        <w:tc>
          <w:tcPr>
            <w:tcW w:w="4140" w:type="dxa"/>
          </w:tcPr>
          <w:p w14:paraId="546D42C7"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 xml:space="preserve">Employer’s Requirements, Vol. 3.2, </w:t>
            </w:r>
            <w:proofErr w:type="gramStart"/>
            <w:r w:rsidRPr="00654663">
              <w:rPr>
                <w:rFonts w:ascii="Times New Roman" w:hAnsi="Times New Roman" w:cs="Times New Roman"/>
                <w:bCs/>
                <w:lang w:val="en-GB" w:eastAsia="en-US"/>
              </w:rPr>
              <w:t>Particular Technical</w:t>
            </w:r>
            <w:proofErr w:type="gramEnd"/>
            <w:r w:rsidRPr="00654663">
              <w:rPr>
                <w:rFonts w:ascii="Times New Roman" w:hAnsi="Times New Roman" w:cs="Times New Roman"/>
                <w:bCs/>
                <w:lang w:val="en-GB" w:eastAsia="en-US"/>
              </w:rPr>
              <w:t xml:space="preserve"> Requirements,</w:t>
            </w:r>
          </w:p>
          <w:p w14:paraId="7EA7A5AE"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Sub-chapter 4.13.1. Biogas Collectio</w:t>
            </w:r>
            <w:r w:rsidR="001B5B4C">
              <w:rPr>
                <w:rFonts w:ascii="Times New Roman" w:hAnsi="Times New Roman" w:cs="Times New Roman"/>
                <w:bCs/>
                <w:lang w:val="en-GB" w:eastAsia="en-US"/>
              </w:rPr>
              <w:t xml:space="preserve">n and Treatment, pages 62-63 of </w:t>
            </w:r>
            <w:r w:rsidRPr="00654663">
              <w:rPr>
                <w:rFonts w:ascii="Times New Roman" w:hAnsi="Times New Roman" w:cs="Times New Roman"/>
                <w:bCs/>
                <w:lang w:val="en-GB" w:eastAsia="en-US"/>
              </w:rPr>
              <w:t>102): In the Design criteria table is d</w:t>
            </w:r>
            <w:r w:rsidR="001B5B4C">
              <w:rPr>
                <w:rFonts w:ascii="Times New Roman" w:hAnsi="Times New Roman" w:cs="Times New Roman"/>
                <w:bCs/>
                <w:lang w:val="en-GB" w:eastAsia="en-US"/>
              </w:rPr>
              <w:t xml:space="preserve">efined that Specific production </w:t>
            </w:r>
            <w:r w:rsidRPr="00654663">
              <w:rPr>
                <w:rFonts w:ascii="Times New Roman" w:hAnsi="Times New Roman" w:cs="Times New Roman"/>
                <w:bCs/>
                <w:lang w:val="en-GB" w:eastAsia="en-US"/>
              </w:rPr>
              <w:t xml:space="preserve">of biogas should be calculated as more or equal to 400 l/kg </w:t>
            </w:r>
            <w:proofErr w:type="spellStart"/>
            <w:r w:rsidRPr="00654663">
              <w:rPr>
                <w:rFonts w:ascii="Times New Roman" w:hAnsi="Times New Roman" w:cs="Times New Roman"/>
                <w:bCs/>
                <w:lang w:val="en-GB" w:eastAsia="en-US"/>
              </w:rPr>
              <w:t>oDS</w:t>
            </w:r>
            <w:proofErr w:type="spellEnd"/>
            <w:r w:rsidRPr="00654663">
              <w:rPr>
                <w:rFonts w:ascii="Times New Roman" w:hAnsi="Times New Roman" w:cs="Times New Roman"/>
                <w:bCs/>
                <w:lang w:val="en-GB" w:eastAsia="en-US"/>
              </w:rPr>
              <w:t>. Taking</w:t>
            </w:r>
          </w:p>
          <w:p w14:paraId="008BF8CE"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in mind that in the sub-chapter 4.12.4. Anaerobic Digestion is requested</w:t>
            </w:r>
          </w:p>
          <w:p w14:paraId="14D49C3A"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that Organic fraction reduction efficien</w:t>
            </w:r>
            <w:r w:rsidR="001B5B4C">
              <w:rPr>
                <w:rFonts w:ascii="Times New Roman" w:hAnsi="Times New Roman" w:cs="Times New Roman"/>
                <w:bCs/>
                <w:lang w:val="en-GB" w:eastAsia="en-US"/>
              </w:rPr>
              <w:t xml:space="preserve">cy should be more than 45 % and </w:t>
            </w:r>
            <w:r w:rsidRPr="00654663">
              <w:rPr>
                <w:rFonts w:ascii="Times New Roman" w:hAnsi="Times New Roman" w:cs="Times New Roman"/>
                <w:bCs/>
                <w:lang w:val="en-GB" w:eastAsia="en-US"/>
              </w:rPr>
              <w:t>usually this efficiency can go up to 50</w:t>
            </w:r>
            <w:r w:rsidR="001B5B4C">
              <w:rPr>
                <w:rFonts w:ascii="Times New Roman" w:hAnsi="Times New Roman" w:cs="Times New Roman"/>
                <w:bCs/>
                <w:lang w:val="en-GB" w:eastAsia="en-US"/>
              </w:rPr>
              <w:t xml:space="preserve"> %, it means that base for </w:t>
            </w:r>
            <w:r w:rsidRPr="00654663">
              <w:rPr>
                <w:rFonts w:ascii="Times New Roman" w:hAnsi="Times New Roman" w:cs="Times New Roman"/>
                <w:bCs/>
                <w:lang w:val="en-GB" w:eastAsia="en-US"/>
              </w:rPr>
              <w:t>calculation of biogas productivity can be two times higher if we use</w:t>
            </w:r>
          </w:p>
          <w:p w14:paraId="3B7A290D"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feeding kg of organic matters. Addit</w:t>
            </w:r>
            <w:r w:rsidR="001B5B4C">
              <w:rPr>
                <w:rFonts w:ascii="Times New Roman" w:hAnsi="Times New Roman" w:cs="Times New Roman"/>
                <w:bCs/>
                <w:lang w:val="en-GB" w:eastAsia="en-US"/>
              </w:rPr>
              <w:t xml:space="preserve">ionally, some of the literature </w:t>
            </w:r>
            <w:r w:rsidRPr="00654663">
              <w:rPr>
                <w:rFonts w:ascii="Times New Roman" w:hAnsi="Times New Roman" w:cs="Times New Roman"/>
                <w:bCs/>
                <w:lang w:val="en-GB" w:eastAsia="en-US"/>
              </w:rPr>
              <w:t>(Metcalf &amp; Eddy, Wastewater Engineering, 3rd ed., page 825)</w:t>
            </w:r>
          </w:p>
          <w:p w14:paraId="58859DBE"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suggested 15 to 22 l/</w:t>
            </w:r>
            <w:proofErr w:type="spellStart"/>
            <w:r w:rsidRPr="00654663">
              <w:rPr>
                <w:rFonts w:ascii="Times New Roman" w:hAnsi="Times New Roman" w:cs="Times New Roman"/>
                <w:bCs/>
                <w:lang w:val="en-GB" w:eastAsia="en-US"/>
              </w:rPr>
              <w:t>PE·d</w:t>
            </w:r>
            <w:proofErr w:type="spellEnd"/>
            <w:r w:rsidRPr="00654663">
              <w:rPr>
                <w:rFonts w:ascii="Times New Roman" w:hAnsi="Times New Roman" w:cs="Times New Roman"/>
                <w:bCs/>
                <w:lang w:val="en-GB" w:eastAsia="en-US"/>
              </w:rPr>
              <w:t>, which means</w:t>
            </w:r>
            <w:r w:rsidR="001B5B4C">
              <w:rPr>
                <w:rFonts w:ascii="Times New Roman" w:hAnsi="Times New Roman" w:cs="Times New Roman"/>
                <w:bCs/>
                <w:lang w:val="en-GB" w:eastAsia="en-US"/>
              </w:rPr>
              <w:t xml:space="preserve"> that max. production of biogas </w:t>
            </w:r>
            <w:r w:rsidRPr="00654663">
              <w:rPr>
                <w:rFonts w:ascii="Times New Roman" w:hAnsi="Times New Roman" w:cs="Times New Roman"/>
                <w:bCs/>
                <w:lang w:val="en-GB" w:eastAsia="en-US"/>
              </w:rPr>
              <w:t>for Phase I can be 1,980 m3/d and for Phase II will be 2,640 m3/d.</w:t>
            </w:r>
          </w:p>
          <w:p w14:paraId="1901653B"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Please, confirm that this specific value should be used as 400 l per kg</w:t>
            </w:r>
          </w:p>
          <w:p w14:paraId="65954ECA" w14:textId="77777777" w:rsidR="00654663" w:rsidRPr="00654663"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of destructed organic DS, not per kg of feeding organic DS to digester</w:t>
            </w:r>
          </w:p>
          <w:p w14:paraId="2BFC8ABA" w14:textId="77777777" w:rsidR="00654663" w:rsidRPr="001D741E" w:rsidRDefault="00654663" w:rsidP="006410E4">
            <w:pPr>
              <w:rPr>
                <w:rFonts w:ascii="Times New Roman" w:hAnsi="Times New Roman" w:cs="Times New Roman"/>
                <w:bCs/>
                <w:lang w:val="en-GB" w:eastAsia="en-US"/>
              </w:rPr>
            </w:pPr>
            <w:r w:rsidRPr="00654663">
              <w:rPr>
                <w:rFonts w:ascii="Times New Roman" w:hAnsi="Times New Roman" w:cs="Times New Roman"/>
                <w:bCs/>
                <w:lang w:val="en-GB" w:eastAsia="en-US"/>
              </w:rPr>
              <w:t>tank.</w:t>
            </w:r>
          </w:p>
        </w:tc>
        <w:tc>
          <w:tcPr>
            <w:tcW w:w="4410" w:type="dxa"/>
          </w:tcPr>
          <w:p w14:paraId="5086E906" w14:textId="77777777" w:rsidR="00F229F7" w:rsidRDefault="000A7781" w:rsidP="00F14CF0">
            <w:pPr>
              <w:rPr>
                <w:rFonts w:ascii="Times New Roman" w:hAnsi="Times New Roman" w:cs="Times New Roman"/>
                <w:lang w:val="en-US"/>
              </w:rPr>
            </w:pPr>
            <w:r w:rsidRPr="00BC0E9A">
              <w:rPr>
                <w:rFonts w:ascii="Times New Roman" w:hAnsi="Times New Roman" w:cs="Times New Roman"/>
                <w:lang w:val="en-US"/>
              </w:rPr>
              <w:t xml:space="preserve">Specific production of biogas should </w:t>
            </w:r>
            <w:r w:rsidR="0042787A">
              <w:rPr>
                <w:rFonts w:ascii="Times New Roman" w:hAnsi="Times New Roman" w:cs="Times New Roman"/>
                <w:lang w:val="en-US"/>
              </w:rPr>
              <w:t xml:space="preserve">be </w:t>
            </w:r>
            <w:r w:rsidR="0069506E">
              <w:rPr>
                <w:rFonts w:ascii="Times New Roman" w:hAnsi="Times New Roman" w:cs="Times New Roman"/>
                <w:lang w:val="en-US"/>
              </w:rPr>
              <w:t xml:space="preserve">in accordance with the Employer’s Requirements, Chapter 4.13.1 Biogas Collection and Treatment, Table 36, i.e., </w:t>
            </w:r>
            <w:r w:rsidR="0042787A">
              <w:rPr>
                <w:rFonts w:ascii="Times New Roman" w:hAnsi="Times New Roman" w:cs="Times New Roman"/>
                <w:lang w:val="en-US"/>
              </w:rPr>
              <w:t>minimum</w:t>
            </w:r>
            <w:r w:rsidRPr="00BC0E9A">
              <w:rPr>
                <w:rFonts w:ascii="Times New Roman" w:hAnsi="Times New Roman" w:cs="Times New Roman"/>
                <w:lang w:val="en-US"/>
              </w:rPr>
              <w:t xml:space="preserve"> 400 l per kg of </w:t>
            </w:r>
            <w:r w:rsidR="0042787A">
              <w:rPr>
                <w:rFonts w:ascii="Times New Roman" w:hAnsi="Times New Roman" w:cs="Times New Roman"/>
                <w:lang w:val="en-US"/>
              </w:rPr>
              <w:t>volatile</w:t>
            </w:r>
            <w:r w:rsidRPr="00BC0E9A">
              <w:rPr>
                <w:rFonts w:ascii="Times New Roman" w:hAnsi="Times New Roman" w:cs="Times New Roman"/>
                <w:lang w:val="en-US"/>
              </w:rPr>
              <w:t xml:space="preserve"> organic </w:t>
            </w:r>
            <w:r w:rsidR="0042787A">
              <w:rPr>
                <w:rFonts w:ascii="Times New Roman" w:hAnsi="Times New Roman" w:cs="Times New Roman"/>
                <w:lang w:val="en-US"/>
              </w:rPr>
              <w:t>solids</w:t>
            </w:r>
            <w:r w:rsidR="00F229F7">
              <w:rPr>
                <w:rFonts w:ascii="Times New Roman" w:hAnsi="Times New Roman" w:cs="Times New Roman"/>
                <w:lang w:val="en-US"/>
              </w:rPr>
              <w:t>.</w:t>
            </w:r>
          </w:p>
          <w:p w14:paraId="23590FAE" w14:textId="77777777" w:rsidR="00F229F7" w:rsidRDefault="00F229F7" w:rsidP="00F14CF0">
            <w:pPr>
              <w:rPr>
                <w:rFonts w:ascii="Times New Roman" w:hAnsi="Times New Roman" w:cs="Times New Roman"/>
                <w:lang w:val="en-US"/>
              </w:rPr>
            </w:pPr>
          </w:p>
          <w:p w14:paraId="213042DA" w14:textId="63CDA189" w:rsidR="0069506E" w:rsidRDefault="00F229F7" w:rsidP="00F14CF0">
            <w:pPr>
              <w:rPr>
                <w:rFonts w:ascii="Times New Roman" w:hAnsi="Times New Roman" w:cs="Times New Roman"/>
                <w:lang w:val="en-US"/>
              </w:rPr>
            </w:pPr>
            <w:r>
              <w:rPr>
                <w:rFonts w:ascii="Times New Roman" w:hAnsi="Times New Roman" w:cs="Times New Roman"/>
                <w:lang w:val="en-US"/>
              </w:rPr>
              <w:t>For given specific rate of biogas production per kg of volatile solids and estimated 45 % reduction rate, specific production of biogas would amount 889 l per kg of destructed volatile organic solids</w:t>
            </w:r>
            <w:r w:rsidR="000A7781" w:rsidRPr="00BC0E9A">
              <w:rPr>
                <w:rFonts w:ascii="Times New Roman" w:hAnsi="Times New Roman" w:cs="Times New Roman"/>
                <w:lang w:val="en-US"/>
              </w:rPr>
              <w:t>.</w:t>
            </w:r>
            <w:r w:rsidR="0042787A">
              <w:rPr>
                <w:rFonts w:ascii="Times New Roman" w:hAnsi="Times New Roman" w:cs="Times New Roman"/>
                <w:lang w:val="en-US"/>
              </w:rPr>
              <w:t xml:space="preserve">  </w:t>
            </w:r>
          </w:p>
          <w:p w14:paraId="2763EB6E" w14:textId="77777777" w:rsidR="0069506E" w:rsidRDefault="0069506E" w:rsidP="00F14CF0">
            <w:pPr>
              <w:rPr>
                <w:rFonts w:ascii="Times New Roman" w:hAnsi="Times New Roman" w:cs="Times New Roman"/>
                <w:lang w:val="en-US"/>
              </w:rPr>
            </w:pPr>
          </w:p>
          <w:p w14:paraId="1262D844" w14:textId="525C38C8" w:rsidR="00654663" w:rsidRPr="00696CD7" w:rsidRDefault="00F229F7" w:rsidP="00F14CF0">
            <w:pPr>
              <w:rPr>
                <w:rFonts w:ascii="Times New Roman" w:hAnsi="Times New Roman" w:cs="Times New Roman"/>
                <w:highlight w:val="yellow"/>
                <w:lang w:val="en-US"/>
              </w:rPr>
            </w:pPr>
            <w:r>
              <w:rPr>
                <w:rFonts w:ascii="Times New Roman" w:hAnsi="Times New Roman" w:cs="Times New Roman"/>
                <w:lang w:val="en-US"/>
              </w:rPr>
              <w:t xml:space="preserve">Consequently, there is no collision </w:t>
            </w:r>
            <w:r w:rsidR="0069506E">
              <w:rPr>
                <w:rFonts w:ascii="Times New Roman" w:hAnsi="Times New Roman" w:cs="Times New Roman"/>
                <w:lang w:val="en-US"/>
              </w:rPr>
              <w:t xml:space="preserve">with </w:t>
            </w:r>
            <w:r w:rsidR="0069506E" w:rsidRPr="00654663">
              <w:rPr>
                <w:rFonts w:ascii="Times New Roman" w:hAnsi="Times New Roman" w:cs="Times New Roman"/>
                <w:bCs/>
                <w:lang w:val="en-GB" w:eastAsia="en-US"/>
              </w:rPr>
              <w:t xml:space="preserve">Metcalf &amp; Eddy, Wastewater Engineering, </w:t>
            </w:r>
            <w:r w:rsidR="0069506E">
              <w:rPr>
                <w:rFonts w:ascii="Times New Roman" w:hAnsi="Times New Roman" w:cs="Times New Roman"/>
                <w:bCs/>
                <w:lang w:val="en-GB" w:eastAsia="en-US"/>
              </w:rPr>
              <w:t>4th</w:t>
            </w:r>
            <w:r w:rsidR="0069506E" w:rsidRPr="00654663">
              <w:rPr>
                <w:rFonts w:ascii="Times New Roman" w:hAnsi="Times New Roman" w:cs="Times New Roman"/>
                <w:bCs/>
                <w:lang w:val="en-GB" w:eastAsia="en-US"/>
              </w:rPr>
              <w:t xml:space="preserve"> ed., page </w:t>
            </w:r>
            <w:r>
              <w:rPr>
                <w:rFonts w:ascii="Times New Roman" w:hAnsi="Times New Roman" w:cs="Times New Roman"/>
                <w:bCs/>
                <w:lang w:val="en-GB" w:eastAsia="en-US"/>
              </w:rPr>
              <w:t>1523 (0.75-1.12 m</w:t>
            </w:r>
            <w:r w:rsidRPr="00F229F7">
              <w:rPr>
                <w:rFonts w:ascii="Times New Roman" w:hAnsi="Times New Roman" w:cs="Times New Roman"/>
                <w:bCs/>
                <w:vertAlign w:val="superscript"/>
                <w:lang w:val="en-GB" w:eastAsia="en-US"/>
              </w:rPr>
              <w:t>3</w:t>
            </w:r>
            <w:r>
              <w:rPr>
                <w:rFonts w:ascii="Times New Roman" w:hAnsi="Times New Roman" w:cs="Times New Roman"/>
                <w:bCs/>
                <w:lang w:val="en-GB" w:eastAsia="en-US"/>
              </w:rPr>
              <w:t>/kg of volatile solids reduction).</w:t>
            </w:r>
          </w:p>
        </w:tc>
      </w:tr>
      <w:tr w:rsidR="00654663" w:rsidRPr="00696CD7" w14:paraId="2F00E8DC" w14:textId="77777777" w:rsidTr="006410E4">
        <w:trPr>
          <w:trHeight w:val="1134"/>
        </w:trPr>
        <w:tc>
          <w:tcPr>
            <w:tcW w:w="715" w:type="dxa"/>
          </w:tcPr>
          <w:p w14:paraId="6A38F7E8" w14:textId="77777777" w:rsidR="00654663" w:rsidRDefault="00654663" w:rsidP="006410E4">
            <w:pPr>
              <w:jc w:val="center"/>
              <w:rPr>
                <w:rFonts w:ascii="Times New Roman" w:hAnsi="Times New Roman" w:cs="Times New Roman"/>
                <w:bCs/>
                <w:lang w:val="en-GB" w:eastAsia="en-US"/>
              </w:rPr>
            </w:pPr>
            <w:r>
              <w:rPr>
                <w:rFonts w:ascii="Times New Roman" w:hAnsi="Times New Roman" w:cs="Times New Roman"/>
                <w:bCs/>
                <w:lang w:val="en-GB" w:eastAsia="en-US"/>
              </w:rPr>
              <w:t>42</w:t>
            </w:r>
          </w:p>
        </w:tc>
        <w:tc>
          <w:tcPr>
            <w:tcW w:w="4140" w:type="dxa"/>
          </w:tcPr>
          <w:p w14:paraId="268B6436" w14:textId="77777777" w:rsidR="007E37DF" w:rsidRPr="007E37DF" w:rsidRDefault="007E37DF" w:rsidP="006410E4">
            <w:pPr>
              <w:rPr>
                <w:rFonts w:ascii="Times New Roman" w:hAnsi="Times New Roman" w:cs="Times New Roman"/>
                <w:bCs/>
                <w:lang w:val="en-GB" w:eastAsia="en-US"/>
              </w:rPr>
            </w:pPr>
            <w:r w:rsidRPr="007E37DF">
              <w:rPr>
                <w:rFonts w:ascii="Times New Roman" w:hAnsi="Times New Roman" w:cs="Times New Roman"/>
                <w:bCs/>
                <w:lang w:val="en-GB" w:eastAsia="en-US"/>
              </w:rPr>
              <w:t>Clarification is needed in regard the requirement for the inlet building</w:t>
            </w:r>
          </w:p>
          <w:p w14:paraId="4C9038CB" w14:textId="77777777" w:rsidR="007E37DF" w:rsidRPr="007E37DF" w:rsidRDefault="007E37DF" w:rsidP="006410E4">
            <w:pPr>
              <w:rPr>
                <w:rFonts w:ascii="Times New Roman" w:hAnsi="Times New Roman" w:cs="Times New Roman"/>
                <w:bCs/>
                <w:lang w:val="en-GB" w:eastAsia="en-US"/>
              </w:rPr>
            </w:pPr>
            <w:r w:rsidRPr="007E37DF">
              <w:rPr>
                <w:rFonts w:ascii="Times New Roman" w:hAnsi="Times New Roman" w:cs="Times New Roman"/>
                <w:bCs/>
                <w:lang w:val="en-GB" w:eastAsia="en-US"/>
              </w:rPr>
              <w:t>defined in the Chapter 4.10.5. i</w:t>
            </w:r>
            <w:r w:rsidR="001B5B4C">
              <w:rPr>
                <w:rFonts w:ascii="Times New Roman" w:hAnsi="Times New Roman" w:cs="Times New Roman"/>
                <w:bCs/>
                <w:lang w:val="en-GB" w:eastAsia="en-US"/>
              </w:rPr>
              <w:t xml:space="preserve">nlet Building of the Particular </w:t>
            </w:r>
            <w:r w:rsidRPr="007E37DF">
              <w:rPr>
                <w:rFonts w:ascii="Times New Roman" w:hAnsi="Times New Roman" w:cs="Times New Roman"/>
                <w:bCs/>
                <w:lang w:val="en-GB" w:eastAsia="en-US"/>
              </w:rPr>
              <w:t>requirements. Please advise is it acceptable to offer a monorail for</w:t>
            </w:r>
          </w:p>
          <w:p w14:paraId="53DFA108" w14:textId="77777777" w:rsidR="007E37DF" w:rsidRPr="007E37DF" w:rsidRDefault="007E37DF" w:rsidP="006410E4">
            <w:pPr>
              <w:rPr>
                <w:rFonts w:ascii="Times New Roman" w:hAnsi="Times New Roman" w:cs="Times New Roman"/>
                <w:bCs/>
                <w:lang w:val="en-GB" w:eastAsia="en-US"/>
              </w:rPr>
            </w:pPr>
            <w:r w:rsidRPr="007E37DF">
              <w:rPr>
                <w:rFonts w:ascii="Times New Roman" w:hAnsi="Times New Roman" w:cs="Times New Roman"/>
                <w:bCs/>
                <w:lang w:val="en-GB" w:eastAsia="en-US"/>
              </w:rPr>
              <w:t>the lifting of inlet pumps. Also please ad</w:t>
            </w:r>
            <w:r w:rsidR="001B5B4C">
              <w:rPr>
                <w:rFonts w:ascii="Times New Roman" w:hAnsi="Times New Roman" w:cs="Times New Roman"/>
                <w:bCs/>
                <w:lang w:val="en-GB" w:eastAsia="en-US"/>
              </w:rPr>
              <w:t xml:space="preserve">vise if it is acceptable to </w:t>
            </w:r>
            <w:r w:rsidRPr="007E37DF">
              <w:rPr>
                <w:rFonts w:ascii="Times New Roman" w:hAnsi="Times New Roman" w:cs="Times New Roman"/>
                <w:bCs/>
                <w:lang w:val="en-GB" w:eastAsia="en-US"/>
              </w:rPr>
              <w:t xml:space="preserve">use lifting hook and portable monorail </w:t>
            </w:r>
            <w:r w:rsidR="001B5B4C">
              <w:rPr>
                <w:rFonts w:ascii="Times New Roman" w:hAnsi="Times New Roman" w:cs="Times New Roman"/>
                <w:bCs/>
                <w:lang w:val="en-GB" w:eastAsia="en-US"/>
              </w:rPr>
              <w:t xml:space="preserve">for the coarse and fine screens </w:t>
            </w:r>
            <w:r w:rsidRPr="007E37DF">
              <w:rPr>
                <w:rFonts w:ascii="Times New Roman" w:hAnsi="Times New Roman" w:cs="Times New Roman"/>
                <w:bCs/>
                <w:lang w:val="en-GB" w:eastAsia="en-US"/>
              </w:rPr>
              <w:t>service purpose and to foresee usage of auto crane for the dismantle of</w:t>
            </w:r>
          </w:p>
          <w:p w14:paraId="45318F37" w14:textId="77777777" w:rsidR="00654663" w:rsidRPr="001D741E" w:rsidRDefault="007E37DF" w:rsidP="006410E4">
            <w:pPr>
              <w:rPr>
                <w:rFonts w:ascii="Times New Roman" w:hAnsi="Times New Roman" w:cs="Times New Roman"/>
                <w:bCs/>
                <w:lang w:val="en-GB" w:eastAsia="en-US"/>
              </w:rPr>
            </w:pPr>
            <w:r w:rsidRPr="007E37DF">
              <w:rPr>
                <w:rFonts w:ascii="Times New Roman" w:hAnsi="Times New Roman" w:cs="Times New Roman"/>
                <w:bCs/>
                <w:lang w:val="en-GB" w:eastAsia="en-US"/>
              </w:rPr>
              <w:t>the screens.</w:t>
            </w:r>
          </w:p>
        </w:tc>
        <w:tc>
          <w:tcPr>
            <w:tcW w:w="4410" w:type="dxa"/>
          </w:tcPr>
          <w:p w14:paraId="19500C9F" w14:textId="33FA333E" w:rsidR="00654663" w:rsidRPr="00696CD7" w:rsidRDefault="002944AF" w:rsidP="00F14CF0">
            <w:pPr>
              <w:rPr>
                <w:rFonts w:ascii="Times New Roman" w:hAnsi="Times New Roman" w:cs="Times New Roman"/>
                <w:highlight w:val="yellow"/>
                <w:lang w:val="en-US"/>
              </w:rPr>
            </w:pPr>
            <w:r w:rsidRPr="000A7781">
              <w:rPr>
                <w:rFonts w:ascii="Times New Roman" w:hAnsi="Times New Roman" w:cs="Times New Roman"/>
                <w:lang w:val="en-US"/>
              </w:rPr>
              <w:t xml:space="preserve">Inlet building shall be provided with </w:t>
            </w:r>
            <w:r w:rsidR="000A7781" w:rsidRPr="000A7781">
              <w:rPr>
                <w:rFonts w:ascii="Times New Roman" w:hAnsi="Times New Roman" w:cs="Times New Roman"/>
                <w:lang w:val="en-US"/>
              </w:rPr>
              <w:t xml:space="preserve">an electrical overhead </w:t>
            </w:r>
            <w:r w:rsidRPr="000A7781">
              <w:rPr>
                <w:rFonts w:ascii="Times New Roman" w:hAnsi="Times New Roman" w:cs="Times New Roman"/>
                <w:lang w:val="en-US"/>
              </w:rPr>
              <w:t>travelling crane</w:t>
            </w:r>
            <w:r w:rsidR="000A7781">
              <w:rPr>
                <w:rFonts w:ascii="Times New Roman" w:hAnsi="Times New Roman" w:cs="Times New Roman"/>
                <w:lang w:val="en-US"/>
              </w:rPr>
              <w:t xml:space="preserve"> that shall be longitudinally and transversally movable.</w:t>
            </w:r>
          </w:p>
        </w:tc>
      </w:tr>
      <w:tr w:rsidR="00654663" w:rsidRPr="00696CD7" w14:paraId="4345A8CE" w14:textId="77777777" w:rsidTr="006410E4">
        <w:tc>
          <w:tcPr>
            <w:tcW w:w="715" w:type="dxa"/>
          </w:tcPr>
          <w:p w14:paraId="50F20322" w14:textId="77777777" w:rsidR="00654663" w:rsidRDefault="00654663" w:rsidP="006410E4">
            <w:pPr>
              <w:jc w:val="center"/>
              <w:rPr>
                <w:rFonts w:ascii="Times New Roman" w:hAnsi="Times New Roman" w:cs="Times New Roman"/>
                <w:bCs/>
                <w:lang w:val="en-GB" w:eastAsia="en-US"/>
              </w:rPr>
            </w:pPr>
            <w:r>
              <w:rPr>
                <w:rFonts w:ascii="Times New Roman" w:hAnsi="Times New Roman" w:cs="Times New Roman"/>
                <w:bCs/>
                <w:lang w:val="en-GB" w:eastAsia="en-US"/>
              </w:rPr>
              <w:t>43</w:t>
            </w:r>
          </w:p>
        </w:tc>
        <w:tc>
          <w:tcPr>
            <w:tcW w:w="4140" w:type="dxa"/>
          </w:tcPr>
          <w:p w14:paraId="6F6F0691"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Question 1: In volume 1, section 1,</w:t>
            </w:r>
          </w:p>
          <w:p w14:paraId="115BD301"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“Instructions to Tenderers”, in 1</w:t>
            </w:r>
            <w:r>
              <w:rPr>
                <w:rFonts w:ascii="Times New Roman" w:hAnsi="Times New Roman" w:cs="Times New Roman"/>
                <w:bCs/>
                <w:lang w:val="en-GB" w:eastAsia="en-US"/>
              </w:rPr>
              <w:t xml:space="preserve">2.2.1.a “Economic and Financial </w:t>
            </w:r>
            <w:r w:rsidRPr="006C21B7">
              <w:rPr>
                <w:rFonts w:ascii="Times New Roman" w:hAnsi="Times New Roman" w:cs="Times New Roman"/>
                <w:bCs/>
                <w:lang w:val="en-GB" w:eastAsia="en-US"/>
              </w:rPr>
              <w:t>Capacity”, tenderers are requested to</w:t>
            </w:r>
            <w:r>
              <w:rPr>
                <w:rFonts w:ascii="Times New Roman" w:hAnsi="Times New Roman" w:cs="Times New Roman"/>
                <w:bCs/>
                <w:lang w:val="en-GB" w:eastAsia="en-US"/>
              </w:rPr>
              <w:t xml:space="preserve"> provide financial data for the </w:t>
            </w:r>
            <w:r w:rsidRPr="006C21B7">
              <w:rPr>
                <w:rFonts w:ascii="Times New Roman" w:hAnsi="Times New Roman" w:cs="Times New Roman"/>
                <w:bCs/>
                <w:lang w:val="en-GB" w:eastAsia="en-US"/>
              </w:rPr>
              <w:t>three (3) previous financial years, name</w:t>
            </w:r>
            <w:r>
              <w:rPr>
                <w:rFonts w:ascii="Times New Roman" w:hAnsi="Times New Roman" w:cs="Times New Roman"/>
                <w:bCs/>
                <w:lang w:val="en-GB" w:eastAsia="en-US"/>
              </w:rPr>
              <w:t xml:space="preserve">ly 2018-2019-2020. However, the </w:t>
            </w:r>
            <w:r w:rsidRPr="006C21B7">
              <w:rPr>
                <w:rFonts w:ascii="Times New Roman" w:hAnsi="Times New Roman" w:cs="Times New Roman"/>
                <w:bCs/>
                <w:lang w:val="en-GB" w:eastAsia="en-US"/>
              </w:rPr>
              <w:t>necessary processes for the prepara</w:t>
            </w:r>
            <w:r>
              <w:rPr>
                <w:rFonts w:ascii="Times New Roman" w:hAnsi="Times New Roman" w:cs="Times New Roman"/>
                <w:bCs/>
                <w:lang w:val="en-GB" w:eastAsia="en-US"/>
              </w:rPr>
              <w:t xml:space="preserve">tion and audit of the financial </w:t>
            </w:r>
            <w:r w:rsidRPr="006C21B7">
              <w:rPr>
                <w:rFonts w:ascii="Times New Roman" w:hAnsi="Times New Roman" w:cs="Times New Roman"/>
                <w:bCs/>
                <w:lang w:val="en-GB" w:eastAsia="en-US"/>
              </w:rPr>
              <w:t>statements of company AKTOR S.A. have not been completed to date,</w:t>
            </w:r>
            <w:r>
              <w:rPr>
                <w:rFonts w:ascii="Times New Roman" w:hAnsi="Times New Roman" w:cs="Times New Roman"/>
                <w:bCs/>
                <w:lang w:val="en-GB" w:eastAsia="en-US"/>
              </w:rPr>
              <w:t xml:space="preserve"> </w:t>
            </w:r>
            <w:r w:rsidRPr="006C21B7">
              <w:rPr>
                <w:rFonts w:ascii="Times New Roman" w:hAnsi="Times New Roman" w:cs="Times New Roman"/>
                <w:bCs/>
                <w:lang w:val="en-GB" w:eastAsia="en-US"/>
              </w:rPr>
              <w:t>according to applicable legislation, and may not be completed until</w:t>
            </w:r>
          </w:p>
          <w:p w14:paraId="0ABA7740"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after the deadline for the submissio</w:t>
            </w:r>
            <w:r>
              <w:rPr>
                <w:rFonts w:ascii="Times New Roman" w:hAnsi="Times New Roman" w:cs="Times New Roman"/>
                <w:bCs/>
                <w:lang w:val="en-GB" w:eastAsia="en-US"/>
              </w:rPr>
              <w:t xml:space="preserve">n of the tender. Please confirm </w:t>
            </w:r>
            <w:r w:rsidRPr="006C21B7">
              <w:rPr>
                <w:rFonts w:ascii="Times New Roman" w:hAnsi="Times New Roman" w:cs="Times New Roman"/>
                <w:bCs/>
                <w:lang w:val="en-GB" w:eastAsia="en-US"/>
              </w:rPr>
              <w:t>that, in this case, it is acceptable to use the financial data for the</w:t>
            </w:r>
          </w:p>
          <w:p w14:paraId="2E7D9A55"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years 2017-2018-2019. Otherwise, please specify the documents to be</w:t>
            </w:r>
          </w:p>
          <w:p w14:paraId="23967EAE" w14:textId="77777777" w:rsidR="00774C55"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 xml:space="preserve">submitted, so that this tender requirement can be met. </w:t>
            </w:r>
          </w:p>
          <w:p w14:paraId="5F869DD8" w14:textId="77777777" w:rsidR="006C21B7" w:rsidRPr="006C21B7" w:rsidRDefault="00774C55" w:rsidP="006C21B7">
            <w:pPr>
              <w:rPr>
                <w:rFonts w:ascii="Times New Roman" w:hAnsi="Times New Roman" w:cs="Times New Roman"/>
                <w:bCs/>
                <w:lang w:val="en-GB" w:eastAsia="en-US"/>
              </w:rPr>
            </w:pPr>
            <w:r>
              <w:rPr>
                <w:rFonts w:ascii="Times New Roman" w:hAnsi="Times New Roman" w:cs="Times New Roman"/>
                <w:bCs/>
                <w:lang w:val="en-GB" w:eastAsia="en-US"/>
              </w:rPr>
              <w:t xml:space="preserve">Question 2: In </w:t>
            </w:r>
            <w:r w:rsidR="006C21B7" w:rsidRPr="006C21B7">
              <w:rPr>
                <w:rFonts w:ascii="Times New Roman" w:hAnsi="Times New Roman" w:cs="Times New Roman"/>
                <w:bCs/>
                <w:lang w:val="en-GB" w:eastAsia="en-US"/>
              </w:rPr>
              <w:t>volume 1, section 1, “Instructions to T</w:t>
            </w:r>
            <w:r>
              <w:rPr>
                <w:rFonts w:ascii="Times New Roman" w:hAnsi="Times New Roman" w:cs="Times New Roman"/>
                <w:bCs/>
                <w:lang w:val="en-GB" w:eastAsia="en-US"/>
              </w:rPr>
              <w:t xml:space="preserve">enderers”, in 12.3 it is stated </w:t>
            </w:r>
            <w:r w:rsidR="006C21B7" w:rsidRPr="006C21B7">
              <w:rPr>
                <w:rFonts w:ascii="Times New Roman" w:hAnsi="Times New Roman" w:cs="Times New Roman"/>
                <w:bCs/>
                <w:lang w:val="en-GB" w:eastAsia="en-US"/>
              </w:rPr>
              <w:t>that: “The tender must include all the informat</w:t>
            </w:r>
            <w:r>
              <w:rPr>
                <w:rFonts w:ascii="Times New Roman" w:hAnsi="Times New Roman" w:cs="Times New Roman"/>
                <w:bCs/>
                <w:lang w:val="en-GB" w:eastAsia="en-US"/>
              </w:rPr>
              <w:t xml:space="preserve">ion required in 12.1 </w:t>
            </w:r>
            <w:r w:rsidR="006C21B7" w:rsidRPr="006C21B7">
              <w:rPr>
                <w:rFonts w:ascii="Times New Roman" w:hAnsi="Times New Roman" w:cs="Times New Roman"/>
                <w:bCs/>
                <w:lang w:val="en-GB" w:eastAsia="en-US"/>
              </w:rPr>
              <w:t>above for each member of the joint vent</w:t>
            </w:r>
            <w:r>
              <w:rPr>
                <w:rFonts w:ascii="Times New Roman" w:hAnsi="Times New Roman" w:cs="Times New Roman"/>
                <w:bCs/>
                <w:lang w:val="en-GB" w:eastAsia="en-US"/>
              </w:rPr>
              <w:t xml:space="preserve">ure/consortium and summary data </w:t>
            </w:r>
            <w:r w:rsidR="006C21B7" w:rsidRPr="006C21B7">
              <w:rPr>
                <w:rFonts w:ascii="Times New Roman" w:hAnsi="Times New Roman" w:cs="Times New Roman"/>
                <w:bCs/>
                <w:lang w:val="en-GB" w:eastAsia="en-US"/>
              </w:rPr>
              <w:t>for execution of works by the tenderer.” Yet, apart from the documents</w:t>
            </w:r>
          </w:p>
          <w:p w14:paraId="4A624FFE"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pertaining to each company (financia</w:t>
            </w:r>
            <w:r w:rsidR="00774C55">
              <w:rPr>
                <w:rFonts w:ascii="Times New Roman" w:hAnsi="Times New Roman" w:cs="Times New Roman"/>
                <w:bCs/>
                <w:lang w:val="en-GB" w:eastAsia="en-US"/>
              </w:rPr>
              <w:t xml:space="preserve">l data, legalisation documents, </w:t>
            </w:r>
            <w:r w:rsidRPr="006C21B7">
              <w:rPr>
                <w:rFonts w:ascii="Times New Roman" w:hAnsi="Times New Roman" w:cs="Times New Roman"/>
                <w:bCs/>
                <w:lang w:val="en-GB" w:eastAsia="en-US"/>
              </w:rPr>
              <w:t>litigation history, etc.), the information required in 12.1 also</w:t>
            </w:r>
          </w:p>
          <w:p w14:paraId="38A3AC06"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 xml:space="preserve">includes items that pertain to the bid </w:t>
            </w:r>
            <w:r w:rsidR="00774C55">
              <w:rPr>
                <w:rFonts w:ascii="Times New Roman" w:hAnsi="Times New Roman" w:cs="Times New Roman"/>
                <w:bCs/>
                <w:lang w:val="en-GB" w:eastAsia="en-US"/>
              </w:rPr>
              <w:t xml:space="preserve">of the joint venture/consortium </w:t>
            </w:r>
            <w:r w:rsidRPr="006C21B7">
              <w:rPr>
                <w:rFonts w:ascii="Times New Roman" w:hAnsi="Times New Roman" w:cs="Times New Roman"/>
                <w:bCs/>
                <w:lang w:val="en-GB" w:eastAsia="en-US"/>
              </w:rPr>
              <w:t>jointly (technical offer, cash flow, w</w:t>
            </w:r>
            <w:r w:rsidR="00774C55">
              <w:rPr>
                <w:rFonts w:ascii="Times New Roman" w:hAnsi="Times New Roman" w:cs="Times New Roman"/>
                <w:bCs/>
                <w:lang w:val="en-GB" w:eastAsia="en-US"/>
              </w:rPr>
              <w:t xml:space="preserve">ork plan, etc.). Please specify </w:t>
            </w:r>
            <w:r w:rsidRPr="006C21B7">
              <w:rPr>
                <w:rFonts w:ascii="Times New Roman" w:hAnsi="Times New Roman" w:cs="Times New Roman"/>
                <w:bCs/>
                <w:lang w:val="en-GB" w:eastAsia="en-US"/>
              </w:rPr>
              <w:t>all the information that must be submitted for each member of the joint</w:t>
            </w:r>
          </w:p>
          <w:p w14:paraId="7A0B3978"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venture/consortium. Moreover, please specify what is meant by “summary</w:t>
            </w:r>
          </w:p>
          <w:p w14:paraId="1BA8A1E3" w14:textId="77777777" w:rsidR="00654663" w:rsidRPr="001D741E"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data for execution of works by the tenderer”.</w:t>
            </w:r>
          </w:p>
        </w:tc>
        <w:tc>
          <w:tcPr>
            <w:tcW w:w="4410" w:type="dxa"/>
          </w:tcPr>
          <w:p w14:paraId="640E8941" w14:textId="5D695752" w:rsidR="00FD717F" w:rsidRPr="00FD717F" w:rsidRDefault="00FD717F" w:rsidP="00FD717F">
            <w:pPr>
              <w:rPr>
                <w:rFonts w:ascii="Times New Roman" w:hAnsi="Times New Roman" w:cs="Times New Roman"/>
                <w:lang w:val="en-US"/>
              </w:rPr>
            </w:pPr>
            <w:r>
              <w:rPr>
                <w:rFonts w:ascii="Times New Roman" w:hAnsi="Times New Roman" w:cs="Times New Roman"/>
                <w:lang w:val="en-US"/>
              </w:rPr>
              <w:t>1.</w:t>
            </w:r>
            <w:proofErr w:type="gramStart"/>
            <w:r w:rsidRPr="00FD717F">
              <w:rPr>
                <w:rFonts w:ascii="Times New Roman" w:hAnsi="Times New Roman" w:cs="Times New Roman"/>
                <w:lang w:val="en-US"/>
              </w:rPr>
              <w:t>Yes, in case</w:t>
            </w:r>
            <w:proofErr w:type="gramEnd"/>
            <w:r w:rsidRPr="00FD717F">
              <w:rPr>
                <w:rFonts w:ascii="Times New Roman" w:hAnsi="Times New Roman" w:cs="Times New Roman"/>
                <w:lang w:val="en-US"/>
              </w:rPr>
              <w:t xml:space="preserve"> the accounts for the year are not closed, the financial data for 2017-2018-2019 can be used. </w:t>
            </w:r>
          </w:p>
          <w:p w14:paraId="1CB47914" w14:textId="77777777" w:rsidR="00FD717F" w:rsidRPr="00FD717F" w:rsidRDefault="00FD717F" w:rsidP="00FD717F">
            <w:pPr>
              <w:rPr>
                <w:rFonts w:ascii="Times New Roman" w:hAnsi="Times New Roman" w:cs="Times New Roman"/>
                <w:lang w:val="en-US"/>
              </w:rPr>
            </w:pPr>
          </w:p>
          <w:p w14:paraId="2F574D85" w14:textId="37AA92A8" w:rsidR="00654663" w:rsidRPr="00696CD7" w:rsidRDefault="00FD717F" w:rsidP="00FD717F">
            <w:pPr>
              <w:rPr>
                <w:rFonts w:ascii="Times New Roman" w:hAnsi="Times New Roman" w:cs="Times New Roman"/>
                <w:highlight w:val="yellow"/>
                <w:lang w:val="en-US"/>
              </w:rPr>
            </w:pPr>
            <w:r>
              <w:rPr>
                <w:rFonts w:ascii="Times New Roman" w:hAnsi="Times New Roman" w:cs="Times New Roman"/>
                <w:lang w:val="en-US"/>
              </w:rPr>
              <w:t>2.</w:t>
            </w:r>
            <w:r w:rsidRPr="00FD717F">
              <w:rPr>
                <w:rFonts w:ascii="Times New Roman" w:hAnsi="Times New Roman" w:cs="Times New Roman"/>
                <w:lang w:val="en-US"/>
              </w:rPr>
              <w:t>Please refer to Volume 1, Section 4, d4e Form, where it is specified “Each member of a joint venture/consortium must fill in and submit separately the following forms: 4.1, 4.2, 4.3, 4.4, 4.5b, 4.6.1.1, 4.6.4, 4.6.6. All other forms must be filled in and submitted jointly.”</w:t>
            </w:r>
          </w:p>
        </w:tc>
      </w:tr>
      <w:tr w:rsidR="00654663" w:rsidRPr="00696CD7" w14:paraId="27422D61" w14:textId="77777777" w:rsidTr="006410E4">
        <w:tc>
          <w:tcPr>
            <w:tcW w:w="715" w:type="dxa"/>
          </w:tcPr>
          <w:p w14:paraId="6269B73B" w14:textId="77777777" w:rsidR="00654663" w:rsidRDefault="00654663" w:rsidP="006410E4">
            <w:pPr>
              <w:jc w:val="center"/>
              <w:rPr>
                <w:rFonts w:ascii="Times New Roman" w:hAnsi="Times New Roman" w:cs="Times New Roman"/>
                <w:bCs/>
                <w:lang w:val="en-GB" w:eastAsia="en-US"/>
              </w:rPr>
            </w:pPr>
            <w:r>
              <w:rPr>
                <w:rFonts w:ascii="Times New Roman" w:hAnsi="Times New Roman" w:cs="Times New Roman"/>
                <w:bCs/>
                <w:lang w:val="en-GB" w:eastAsia="en-US"/>
              </w:rPr>
              <w:t>44</w:t>
            </w:r>
          </w:p>
        </w:tc>
        <w:tc>
          <w:tcPr>
            <w:tcW w:w="4140" w:type="dxa"/>
          </w:tcPr>
          <w:p w14:paraId="0CA74ED1"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Question 3: In volume 1, section 4, in Form 4.6.5, DATA ON JOINT</w:t>
            </w:r>
            <w:r w:rsidR="00774C55">
              <w:rPr>
                <w:rFonts w:ascii="Times New Roman" w:hAnsi="Times New Roman" w:cs="Times New Roman"/>
                <w:bCs/>
                <w:lang w:val="en-GB" w:eastAsia="en-US"/>
              </w:rPr>
              <w:t xml:space="preserve"> </w:t>
            </w:r>
            <w:r w:rsidRPr="006C21B7">
              <w:rPr>
                <w:rFonts w:ascii="Times New Roman" w:hAnsi="Times New Roman" w:cs="Times New Roman"/>
                <w:bCs/>
                <w:lang w:val="en-GB" w:eastAsia="en-US"/>
              </w:rPr>
              <w:t>VENTURES, it is stated: “4.6.5.7 Propos</w:t>
            </w:r>
            <w:r w:rsidR="00774C55">
              <w:rPr>
                <w:rFonts w:ascii="Times New Roman" w:hAnsi="Times New Roman" w:cs="Times New Roman"/>
                <w:bCs/>
                <w:lang w:val="en-GB" w:eastAsia="en-US"/>
              </w:rPr>
              <w:t xml:space="preserve">ed division of responsibilities </w:t>
            </w:r>
            <w:r w:rsidRPr="006C21B7">
              <w:rPr>
                <w:rFonts w:ascii="Times New Roman" w:hAnsi="Times New Roman" w:cs="Times New Roman"/>
                <w:bCs/>
                <w:lang w:val="en-GB" w:eastAsia="en-US"/>
              </w:rPr>
              <w:t>between members (in %) with an indication of the type of work to be</w:t>
            </w:r>
          </w:p>
          <w:p w14:paraId="09876F7C"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performed by each”. However, in the cas</w:t>
            </w:r>
            <w:r w:rsidR="00774C55">
              <w:rPr>
                <w:rFonts w:ascii="Times New Roman" w:hAnsi="Times New Roman" w:cs="Times New Roman"/>
                <w:bCs/>
                <w:lang w:val="en-GB" w:eastAsia="en-US"/>
              </w:rPr>
              <w:t xml:space="preserve">e of a JOINT VENTURE, the works </w:t>
            </w:r>
            <w:r w:rsidRPr="006C21B7">
              <w:rPr>
                <w:rFonts w:ascii="Times New Roman" w:hAnsi="Times New Roman" w:cs="Times New Roman"/>
                <w:bCs/>
                <w:lang w:val="en-GB" w:eastAsia="en-US"/>
              </w:rPr>
              <w:t>are executed jointly, and it is ther</w:t>
            </w:r>
            <w:r w:rsidR="00774C55">
              <w:rPr>
                <w:rFonts w:ascii="Times New Roman" w:hAnsi="Times New Roman" w:cs="Times New Roman"/>
                <w:bCs/>
                <w:lang w:val="en-GB" w:eastAsia="en-US"/>
              </w:rPr>
              <w:t xml:space="preserve">efore not applicable to fill in </w:t>
            </w:r>
            <w:r w:rsidRPr="006C21B7">
              <w:rPr>
                <w:rFonts w:ascii="Times New Roman" w:hAnsi="Times New Roman" w:cs="Times New Roman"/>
                <w:bCs/>
                <w:lang w:val="en-GB" w:eastAsia="en-US"/>
              </w:rPr>
              <w:t>specific percentages, as opposed to the case of execution by a</w:t>
            </w:r>
          </w:p>
          <w:p w14:paraId="2BCCAD6F"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CONSORTIUM, whereby there is divis</w:t>
            </w:r>
            <w:r w:rsidR="00774C55">
              <w:rPr>
                <w:rFonts w:ascii="Times New Roman" w:hAnsi="Times New Roman" w:cs="Times New Roman"/>
                <w:bCs/>
                <w:lang w:val="en-GB" w:eastAsia="en-US"/>
              </w:rPr>
              <w:t xml:space="preserve">ion of responsibilities </w:t>
            </w:r>
            <w:proofErr w:type="gramStart"/>
            <w:r w:rsidR="00774C55">
              <w:rPr>
                <w:rFonts w:ascii="Times New Roman" w:hAnsi="Times New Roman" w:cs="Times New Roman"/>
                <w:bCs/>
                <w:lang w:val="en-GB" w:eastAsia="en-US"/>
              </w:rPr>
              <w:t xml:space="preserve">between  </w:t>
            </w:r>
            <w:r w:rsidRPr="006C21B7">
              <w:rPr>
                <w:rFonts w:ascii="Times New Roman" w:hAnsi="Times New Roman" w:cs="Times New Roman"/>
                <w:bCs/>
                <w:lang w:val="en-GB" w:eastAsia="en-US"/>
              </w:rPr>
              <w:t>members</w:t>
            </w:r>
            <w:proofErr w:type="gramEnd"/>
            <w:r w:rsidRPr="006C21B7">
              <w:rPr>
                <w:rFonts w:ascii="Times New Roman" w:hAnsi="Times New Roman" w:cs="Times New Roman"/>
                <w:bCs/>
                <w:lang w:val="en-GB" w:eastAsia="en-US"/>
              </w:rPr>
              <w:t>. Please confirm that it is not r</w:t>
            </w:r>
            <w:r w:rsidR="00774C55">
              <w:rPr>
                <w:rFonts w:ascii="Times New Roman" w:hAnsi="Times New Roman" w:cs="Times New Roman"/>
                <w:bCs/>
                <w:lang w:val="en-GB" w:eastAsia="en-US"/>
              </w:rPr>
              <w:t xml:space="preserve">equired to fill in the proposed </w:t>
            </w:r>
            <w:r w:rsidRPr="006C21B7">
              <w:rPr>
                <w:rFonts w:ascii="Times New Roman" w:hAnsi="Times New Roman" w:cs="Times New Roman"/>
                <w:bCs/>
                <w:lang w:val="en-GB" w:eastAsia="en-US"/>
              </w:rPr>
              <w:t>division of responsibilities between members (in %), in the case of a</w:t>
            </w:r>
          </w:p>
          <w:p w14:paraId="66263671" w14:textId="77777777" w:rsidR="00774C55"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 xml:space="preserve">JOINT VENTURE. </w:t>
            </w:r>
          </w:p>
          <w:p w14:paraId="630372F4"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Question 4: In the doc</w:t>
            </w:r>
            <w:r w:rsidR="00774C55">
              <w:rPr>
                <w:rFonts w:ascii="Times New Roman" w:hAnsi="Times New Roman" w:cs="Times New Roman"/>
                <w:bCs/>
                <w:lang w:val="en-GB" w:eastAsia="en-US"/>
              </w:rPr>
              <w:t xml:space="preserve">ument of Contract Notice 2021/S </w:t>
            </w:r>
            <w:r w:rsidRPr="006C21B7">
              <w:rPr>
                <w:rFonts w:ascii="Times New Roman" w:hAnsi="Times New Roman" w:cs="Times New Roman"/>
                <w:bCs/>
                <w:lang w:val="en-GB" w:eastAsia="en-US"/>
              </w:rPr>
              <w:t xml:space="preserve">143-379157 for </w:t>
            </w:r>
            <w:proofErr w:type="spellStart"/>
            <w:r w:rsidRPr="006C21B7">
              <w:rPr>
                <w:rFonts w:ascii="Times New Roman" w:hAnsi="Times New Roman" w:cs="Times New Roman"/>
                <w:bCs/>
                <w:lang w:val="en-GB" w:eastAsia="en-US"/>
              </w:rPr>
              <w:t>Kraljevo</w:t>
            </w:r>
            <w:proofErr w:type="spellEnd"/>
            <w:r w:rsidRPr="006C21B7">
              <w:rPr>
                <w:rFonts w:ascii="Times New Roman" w:hAnsi="Times New Roman" w:cs="Times New Roman"/>
                <w:bCs/>
                <w:lang w:val="en-GB" w:eastAsia="en-US"/>
              </w:rPr>
              <w:t xml:space="preserve"> WWTP is stated: “II.2.14), Additional</w:t>
            </w:r>
          </w:p>
          <w:p w14:paraId="165DD5AE"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 xml:space="preserve">information: </w:t>
            </w:r>
            <w:proofErr w:type="gramStart"/>
            <w:r w:rsidRPr="006C21B7">
              <w:rPr>
                <w:rFonts w:ascii="Times New Roman" w:hAnsi="Times New Roman" w:cs="Times New Roman"/>
                <w:bCs/>
                <w:lang w:val="en-GB" w:eastAsia="en-US"/>
              </w:rPr>
              <w:t>Subsequent to</w:t>
            </w:r>
            <w:proofErr w:type="gramEnd"/>
            <w:r w:rsidRPr="006C21B7">
              <w:rPr>
                <w:rFonts w:ascii="Times New Roman" w:hAnsi="Times New Roman" w:cs="Times New Roman"/>
                <w:bCs/>
                <w:lang w:val="en-GB" w:eastAsia="en-US"/>
              </w:rPr>
              <w:t xml:space="preserve"> the initial contract resulting from the</w:t>
            </w:r>
            <w:r w:rsidR="00774C55">
              <w:rPr>
                <w:rFonts w:ascii="Times New Roman" w:hAnsi="Times New Roman" w:cs="Times New Roman"/>
                <w:bCs/>
                <w:lang w:val="en-GB" w:eastAsia="en-US"/>
              </w:rPr>
              <w:t xml:space="preserve"> </w:t>
            </w:r>
            <w:r w:rsidRPr="006C21B7">
              <w:rPr>
                <w:rFonts w:ascii="Times New Roman" w:hAnsi="Times New Roman" w:cs="Times New Roman"/>
                <w:bCs/>
                <w:lang w:val="en-GB" w:eastAsia="en-US"/>
              </w:rPr>
              <w:t>current tender procedure, new serv</w:t>
            </w:r>
            <w:r w:rsidR="00774C55">
              <w:rPr>
                <w:rFonts w:ascii="Times New Roman" w:hAnsi="Times New Roman" w:cs="Times New Roman"/>
                <w:bCs/>
                <w:lang w:val="en-GB" w:eastAsia="en-US"/>
              </w:rPr>
              <w:t xml:space="preserve">ices or works consisting in the </w:t>
            </w:r>
            <w:r w:rsidRPr="006C21B7">
              <w:rPr>
                <w:rFonts w:ascii="Times New Roman" w:hAnsi="Times New Roman" w:cs="Times New Roman"/>
                <w:bCs/>
                <w:lang w:val="en-GB" w:eastAsia="en-US"/>
              </w:rPr>
              <w:t>repetition of similar services or works, up to the estimated amount of</w:t>
            </w:r>
          </w:p>
          <w:p w14:paraId="28DB424A"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EUR 6 000 000 per Lot 1 may be entrusted to the initial contr</w:t>
            </w:r>
            <w:r w:rsidR="00774C55">
              <w:rPr>
                <w:rFonts w:ascii="Times New Roman" w:hAnsi="Times New Roman" w:cs="Times New Roman"/>
                <w:bCs/>
                <w:lang w:val="en-GB" w:eastAsia="en-US"/>
              </w:rPr>
              <w:t xml:space="preserve">actor by </w:t>
            </w:r>
            <w:r w:rsidRPr="006C21B7">
              <w:rPr>
                <w:rFonts w:ascii="Times New Roman" w:hAnsi="Times New Roman" w:cs="Times New Roman"/>
                <w:bCs/>
                <w:lang w:val="en-GB" w:eastAsia="en-US"/>
              </w:rPr>
              <w:t>negotiated procedure without prior publication of a contract notice.”</w:t>
            </w:r>
          </w:p>
          <w:p w14:paraId="7E8ACEB2"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Please confirm that the amount of 6.000.0</w:t>
            </w:r>
            <w:r w:rsidR="00774C55">
              <w:rPr>
                <w:rFonts w:ascii="Times New Roman" w:hAnsi="Times New Roman" w:cs="Times New Roman"/>
                <w:bCs/>
                <w:lang w:val="en-GB" w:eastAsia="en-US"/>
              </w:rPr>
              <w:t xml:space="preserve">00 Euro may be entrusted to the </w:t>
            </w:r>
            <w:r w:rsidRPr="006C21B7">
              <w:rPr>
                <w:rFonts w:ascii="Times New Roman" w:hAnsi="Times New Roman" w:cs="Times New Roman"/>
                <w:bCs/>
                <w:lang w:val="en-GB" w:eastAsia="en-US"/>
              </w:rPr>
              <w:t>initial contractor by negotiated procedu</w:t>
            </w:r>
            <w:r w:rsidR="00774C55">
              <w:rPr>
                <w:rFonts w:ascii="Times New Roman" w:hAnsi="Times New Roman" w:cs="Times New Roman"/>
                <w:bCs/>
                <w:lang w:val="en-GB" w:eastAsia="en-US"/>
              </w:rPr>
              <w:t xml:space="preserve">re without prior publication of </w:t>
            </w:r>
            <w:r w:rsidRPr="006C21B7">
              <w:rPr>
                <w:rFonts w:ascii="Times New Roman" w:hAnsi="Times New Roman" w:cs="Times New Roman"/>
                <w:bCs/>
                <w:lang w:val="en-GB" w:eastAsia="en-US"/>
              </w:rPr>
              <w:t>a contract notice, for the repetition of similar services as the</w:t>
            </w:r>
          </w:p>
          <w:p w14:paraId="2E287D40" w14:textId="77777777" w:rsidR="00654663" w:rsidRPr="001D741E"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Operation &amp; Maintenance serv</w:t>
            </w:r>
            <w:r w:rsidR="00774C55">
              <w:rPr>
                <w:rFonts w:ascii="Times New Roman" w:hAnsi="Times New Roman" w:cs="Times New Roman"/>
                <w:bCs/>
                <w:lang w:val="en-GB" w:eastAsia="en-US"/>
              </w:rPr>
              <w:t xml:space="preserve">ices of the WWTP and/or for the </w:t>
            </w:r>
            <w:r w:rsidRPr="006C21B7">
              <w:rPr>
                <w:rFonts w:ascii="Times New Roman" w:hAnsi="Times New Roman" w:cs="Times New Roman"/>
                <w:bCs/>
                <w:lang w:val="en-GB" w:eastAsia="en-US"/>
              </w:rPr>
              <w:t>repetition of similar works (installation of additional equipment etc.).</w:t>
            </w:r>
          </w:p>
        </w:tc>
        <w:tc>
          <w:tcPr>
            <w:tcW w:w="4410" w:type="dxa"/>
          </w:tcPr>
          <w:p w14:paraId="78F30736" w14:textId="2494CB51" w:rsidR="00FD717F" w:rsidRDefault="00FD717F" w:rsidP="00FD717F">
            <w:pPr>
              <w:rPr>
                <w:rFonts w:ascii="Times New Roman" w:hAnsi="Times New Roman" w:cs="Times New Roman"/>
                <w:lang w:val="en-US"/>
              </w:rPr>
            </w:pPr>
            <w:r>
              <w:rPr>
                <w:rFonts w:ascii="Times New Roman" w:hAnsi="Times New Roman" w:cs="Times New Roman"/>
                <w:lang w:val="en-US"/>
              </w:rPr>
              <w:t>3.</w:t>
            </w:r>
            <w:r w:rsidRPr="00FD717F">
              <w:rPr>
                <w:rFonts w:ascii="Times New Roman" w:hAnsi="Times New Roman" w:cs="Times New Roman"/>
                <w:lang w:val="en-US"/>
              </w:rPr>
              <w:t>Please be advised that the Form 4.6.5 must be duly filled in, including point 4.6.5.7</w:t>
            </w:r>
          </w:p>
          <w:p w14:paraId="2A6429A8" w14:textId="77777777" w:rsidR="00FD717F" w:rsidRPr="00FD717F" w:rsidRDefault="00FD717F" w:rsidP="00FD717F">
            <w:pPr>
              <w:rPr>
                <w:rFonts w:ascii="Times New Roman" w:hAnsi="Times New Roman" w:cs="Times New Roman"/>
                <w:lang w:val="en-US"/>
              </w:rPr>
            </w:pPr>
          </w:p>
          <w:p w14:paraId="6259BA05" w14:textId="5F9EC9A0" w:rsidR="00654663" w:rsidRPr="00696CD7" w:rsidRDefault="00FD717F" w:rsidP="00FD717F">
            <w:pPr>
              <w:rPr>
                <w:rFonts w:ascii="Times New Roman" w:hAnsi="Times New Roman" w:cs="Times New Roman"/>
                <w:highlight w:val="yellow"/>
                <w:lang w:val="en-US"/>
              </w:rPr>
            </w:pPr>
            <w:r>
              <w:rPr>
                <w:rFonts w:ascii="Times New Roman" w:hAnsi="Times New Roman" w:cs="Times New Roman"/>
                <w:lang w:val="en-US"/>
              </w:rPr>
              <w:t xml:space="preserve">4. </w:t>
            </w:r>
            <w:r w:rsidRPr="00FD717F">
              <w:rPr>
                <w:rFonts w:ascii="Times New Roman" w:hAnsi="Times New Roman" w:cs="Times New Roman"/>
                <w:lang w:val="en-US"/>
              </w:rPr>
              <w:t>Please be advised that Contracting Authority cannot provide a prior opinion regarding the issues related to the implementation of contract.</w:t>
            </w:r>
          </w:p>
        </w:tc>
      </w:tr>
      <w:tr w:rsidR="00654663" w:rsidRPr="00696CD7" w14:paraId="72DEC394" w14:textId="77777777" w:rsidTr="006410E4">
        <w:tc>
          <w:tcPr>
            <w:tcW w:w="715" w:type="dxa"/>
          </w:tcPr>
          <w:p w14:paraId="30D3BABB" w14:textId="77777777" w:rsidR="00654663" w:rsidRDefault="00654663" w:rsidP="006410E4">
            <w:pPr>
              <w:jc w:val="center"/>
              <w:rPr>
                <w:rFonts w:ascii="Times New Roman" w:hAnsi="Times New Roman" w:cs="Times New Roman"/>
                <w:bCs/>
                <w:lang w:val="en-GB" w:eastAsia="en-US"/>
              </w:rPr>
            </w:pPr>
            <w:r>
              <w:rPr>
                <w:rFonts w:ascii="Times New Roman" w:hAnsi="Times New Roman" w:cs="Times New Roman"/>
                <w:bCs/>
                <w:lang w:val="en-GB" w:eastAsia="en-US"/>
              </w:rPr>
              <w:t>45</w:t>
            </w:r>
          </w:p>
        </w:tc>
        <w:tc>
          <w:tcPr>
            <w:tcW w:w="4140" w:type="dxa"/>
          </w:tcPr>
          <w:p w14:paraId="45AF5F44"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Question 5: In Volume 3.2 Particular Technical requirements regarding</w:t>
            </w:r>
          </w:p>
          <w:p w14:paraId="73E68A8B"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 xml:space="preserve">WWTP </w:t>
            </w:r>
            <w:proofErr w:type="spellStart"/>
            <w:r w:rsidRPr="006C21B7">
              <w:rPr>
                <w:rFonts w:ascii="Times New Roman" w:hAnsi="Times New Roman" w:cs="Times New Roman"/>
                <w:bCs/>
                <w:lang w:val="en-GB" w:eastAsia="en-US"/>
              </w:rPr>
              <w:t>Kraljevo</w:t>
            </w:r>
            <w:proofErr w:type="spellEnd"/>
            <w:r w:rsidRPr="006C21B7">
              <w:rPr>
                <w:rFonts w:ascii="Times New Roman" w:hAnsi="Times New Roman" w:cs="Times New Roman"/>
                <w:bCs/>
                <w:lang w:val="en-GB" w:eastAsia="en-US"/>
              </w:rPr>
              <w:t xml:space="preserve">, in paragraph 4.13.5 CHP, Table </w:t>
            </w:r>
            <w:r w:rsidR="00774C55">
              <w:rPr>
                <w:rFonts w:ascii="Times New Roman" w:hAnsi="Times New Roman" w:cs="Times New Roman"/>
                <w:bCs/>
                <w:lang w:val="en-GB" w:eastAsia="en-US"/>
              </w:rPr>
              <w:t xml:space="preserve">39 it is mentioned that </w:t>
            </w:r>
            <w:r w:rsidRPr="006C21B7">
              <w:rPr>
                <w:rFonts w:ascii="Times New Roman" w:hAnsi="Times New Roman" w:cs="Times New Roman"/>
                <w:bCs/>
                <w:lang w:val="en-GB" w:eastAsia="en-US"/>
              </w:rPr>
              <w:t>the number of the CHP units shall be two</w:t>
            </w:r>
            <w:r w:rsidR="00774C55">
              <w:rPr>
                <w:rFonts w:ascii="Times New Roman" w:hAnsi="Times New Roman" w:cs="Times New Roman"/>
                <w:bCs/>
                <w:lang w:val="en-GB" w:eastAsia="en-US"/>
              </w:rPr>
              <w:t xml:space="preserve"> (2). Please specify if both of </w:t>
            </w:r>
            <w:r w:rsidRPr="006C21B7">
              <w:rPr>
                <w:rFonts w:ascii="Times New Roman" w:hAnsi="Times New Roman" w:cs="Times New Roman"/>
                <w:bCs/>
                <w:lang w:val="en-GB" w:eastAsia="en-US"/>
              </w:rPr>
              <w:t>units will operate as duty, or one duty and one standby and if the CHP</w:t>
            </w:r>
          </w:p>
          <w:p w14:paraId="6E5DE457" w14:textId="77777777" w:rsidR="00774C55"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units shall be sized for consuming the to</w:t>
            </w:r>
            <w:r w:rsidR="00774C55">
              <w:rPr>
                <w:rFonts w:ascii="Times New Roman" w:hAnsi="Times New Roman" w:cs="Times New Roman"/>
                <w:bCs/>
                <w:lang w:val="en-GB" w:eastAsia="en-US"/>
              </w:rPr>
              <w:t xml:space="preserve">tal quantity of produced biogas </w:t>
            </w:r>
            <w:r w:rsidRPr="006C21B7">
              <w:rPr>
                <w:rFonts w:ascii="Times New Roman" w:hAnsi="Times New Roman" w:cs="Times New Roman"/>
                <w:bCs/>
                <w:lang w:val="en-GB" w:eastAsia="en-US"/>
              </w:rPr>
              <w:t xml:space="preserve">of Phase I or Phase II. </w:t>
            </w:r>
          </w:p>
          <w:p w14:paraId="230DC289"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Question 6: Ple</w:t>
            </w:r>
            <w:r w:rsidR="00774C55">
              <w:rPr>
                <w:rFonts w:ascii="Times New Roman" w:hAnsi="Times New Roman" w:cs="Times New Roman"/>
                <w:bCs/>
                <w:lang w:val="en-GB" w:eastAsia="en-US"/>
              </w:rPr>
              <w:t xml:space="preserve">ase confirm that for the sizing </w:t>
            </w:r>
            <w:r w:rsidRPr="006C21B7">
              <w:rPr>
                <w:rFonts w:ascii="Times New Roman" w:hAnsi="Times New Roman" w:cs="Times New Roman"/>
                <w:bCs/>
                <w:lang w:val="en-GB" w:eastAsia="en-US"/>
              </w:rPr>
              <w:t>of the primary sedimentation tanks as specified in Volume 3.2 Particular</w:t>
            </w:r>
          </w:p>
          <w:p w14:paraId="61ECCF05" w14:textId="77777777" w:rsidR="006C21B7" w:rsidRPr="006C21B7"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 xml:space="preserve">Technical requirements, paragraph </w:t>
            </w:r>
            <w:r w:rsidR="00774C55">
              <w:rPr>
                <w:rFonts w:ascii="Times New Roman" w:hAnsi="Times New Roman" w:cs="Times New Roman"/>
                <w:bCs/>
                <w:lang w:val="en-GB" w:eastAsia="en-US"/>
              </w:rPr>
              <w:t xml:space="preserve">4.10.8, Table 16, the number of </w:t>
            </w:r>
            <w:r w:rsidRPr="006C21B7">
              <w:rPr>
                <w:rFonts w:ascii="Times New Roman" w:hAnsi="Times New Roman" w:cs="Times New Roman"/>
                <w:bCs/>
                <w:lang w:val="en-GB" w:eastAsia="en-US"/>
              </w:rPr>
              <w:t>operational tanks for Phase II shall be two (2) instead of one</w:t>
            </w:r>
            <w:r w:rsidR="00774C55">
              <w:rPr>
                <w:rFonts w:ascii="Times New Roman" w:hAnsi="Times New Roman" w:cs="Times New Roman"/>
                <w:bCs/>
                <w:lang w:val="en-GB" w:eastAsia="en-US"/>
              </w:rPr>
              <w:t xml:space="preserve"> (1) and </w:t>
            </w:r>
            <w:r w:rsidRPr="006C21B7">
              <w:rPr>
                <w:rFonts w:ascii="Times New Roman" w:hAnsi="Times New Roman" w:cs="Times New Roman"/>
                <w:bCs/>
                <w:lang w:val="en-GB" w:eastAsia="en-US"/>
              </w:rPr>
              <w:t>that the acceptable retention time range for Phase II shall be identical</w:t>
            </w:r>
          </w:p>
          <w:p w14:paraId="54CED712" w14:textId="77777777" w:rsidR="00654663" w:rsidRPr="001D741E" w:rsidRDefault="006C21B7" w:rsidP="006C21B7">
            <w:pPr>
              <w:rPr>
                <w:rFonts w:ascii="Times New Roman" w:hAnsi="Times New Roman" w:cs="Times New Roman"/>
                <w:bCs/>
                <w:lang w:val="en-GB" w:eastAsia="en-US"/>
              </w:rPr>
            </w:pPr>
            <w:r w:rsidRPr="006C21B7">
              <w:rPr>
                <w:rFonts w:ascii="Times New Roman" w:hAnsi="Times New Roman" w:cs="Times New Roman"/>
                <w:bCs/>
                <w:lang w:val="en-GB" w:eastAsia="en-US"/>
              </w:rPr>
              <w:t>with Phase I</w:t>
            </w:r>
          </w:p>
        </w:tc>
        <w:tc>
          <w:tcPr>
            <w:tcW w:w="4410" w:type="dxa"/>
          </w:tcPr>
          <w:p w14:paraId="04E349A8" w14:textId="7283BCB2" w:rsidR="00654663" w:rsidRDefault="006E00B4" w:rsidP="00772921">
            <w:pPr>
              <w:rPr>
                <w:rFonts w:ascii="Times New Roman" w:hAnsi="Times New Roman" w:cs="Times New Roman"/>
                <w:lang w:val="en-US"/>
              </w:rPr>
            </w:pPr>
            <w:r w:rsidRPr="00B6268E">
              <w:rPr>
                <w:rFonts w:ascii="Times New Roman" w:hAnsi="Times New Roman" w:cs="Times New Roman"/>
                <w:lang w:val="en-US"/>
              </w:rPr>
              <w:t xml:space="preserve">Question 5: </w:t>
            </w:r>
            <w:r w:rsidR="00B6268E">
              <w:rPr>
                <w:rFonts w:ascii="Times New Roman" w:hAnsi="Times New Roman" w:cs="Times New Roman"/>
                <w:lang w:val="en-US"/>
              </w:rPr>
              <w:t xml:space="preserve">CHP units shall be dimensioned for biogas production in Phase I. </w:t>
            </w:r>
            <w:r w:rsidR="002944AF">
              <w:rPr>
                <w:rFonts w:ascii="Times New Roman" w:hAnsi="Times New Roman" w:cs="Times New Roman"/>
                <w:lang w:val="en-US"/>
              </w:rPr>
              <w:t>Operational regime of the units should be adjustable in accordance with biogas production and energy demand.</w:t>
            </w:r>
          </w:p>
          <w:p w14:paraId="307669AB" w14:textId="77777777" w:rsidR="00B6268E" w:rsidRDefault="00B6268E" w:rsidP="00772921">
            <w:pPr>
              <w:rPr>
                <w:rFonts w:ascii="Times New Roman" w:hAnsi="Times New Roman" w:cs="Times New Roman"/>
                <w:highlight w:val="yellow"/>
                <w:lang w:val="en-US"/>
              </w:rPr>
            </w:pPr>
          </w:p>
          <w:p w14:paraId="1E1DA8BB" w14:textId="770A8412" w:rsidR="00B6268E" w:rsidRPr="00696CD7" w:rsidRDefault="00B6268E" w:rsidP="00772921">
            <w:pPr>
              <w:rPr>
                <w:rFonts w:ascii="Times New Roman" w:hAnsi="Times New Roman" w:cs="Times New Roman"/>
                <w:highlight w:val="yellow"/>
                <w:lang w:val="en-US"/>
              </w:rPr>
            </w:pPr>
            <w:r w:rsidRPr="006C21B7">
              <w:rPr>
                <w:rFonts w:ascii="Times New Roman" w:hAnsi="Times New Roman" w:cs="Times New Roman"/>
                <w:bCs/>
                <w:lang w:val="en-GB" w:eastAsia="en-US"/>
              </w:rPr>
              <w:t>Question 6:</w:t>
            </w:r>
            <w:r w:rsidR="002944AF">
              <w:rPr>
                <w:rFonts w:ascii="Times New Roman" w:hAnsi="Times New Roman" w:cs="Times New Roman"/>
                <w:bCs/>
                <w:lang w:val="en-GB" w:eastAsia="en-US"/>
              </w:rPr>
              <w:t xml:space="preserve"> Regarding design of Primary Sedimentation Tanks, please refer to answer No. 17</w:t>
            </w:r>
          </w:p>
        </w:tc>
      </w:tr>
      <w:tr w:rsidR="006C21B7" w:rsidRPr="00696CD7" w14:paraId="20DE03B4" w14:textId="77777777" w:rsidTr="006410E4">
        <w:tc>
          <w:tcPr>
            <w:tcW w:w="715" w:type="dxa"/>
          </w:tcPr>
          <w:p w14:paraId="67020710" w14:textId="77777777" w:rsidR="006C21B7" w:rsidRDefault="006C21B7" w:rsidP="006410E4">
            <w:pPr>
              <w:jc w:val="center"/>
              <w:rPr>
                <w:rFonts w:ascii="Times New Roman" w:hAnsi="Times New Roman" w:cs="Times New Roman"/>
                <w:bCs/>
                <w:lang w:val="en-GB" w:eastAsia="en-US"/>
              </w:rPr>
            </w:pPr>
            <w:r>
              <w:rPr>
                <w:rFonts w:ascii="Times New Roman" w:hAnsi="Times New Roman" w:cs="Times New Roman"/>
                <w:bCs/>
                <w:lang w:val="en-GB" w:eastAsia="en-US"/>
              </w:rPr>
              <w:t>46</w:t>
            </w:r>
          </w:p>
        </w:tc>
        <w:tc>
          <w:tcPr>
            <w:tcW w:w="4140" w:type="dxa"/>
          </w:tcPr>
          <w:p w14:paraId="53D5EC38" w14:textId="77777777" w:rsidR="00EA4B65" w:rsidRPr="00EA4B65" w:rsidRDefault="00EA4B65" w:rsidP="00EA4B65">
            <w:pPr>
              <w:rPr>
                <w:rFonts w:ascii="Times New Roman" w:hAnsi="Times New Roman" w:cs="Times New Roman"/>
                <w:bCs/>
                <w:lang w:val="en-GB" w:eastAsia="en-US"/>
              </w:rPr>
            </w:pPr>
            <w:r w:rsidRPr="00EA4B65">
              <w:rPr>
                <w:rFonts w:ascii="Times New Roman" w:hAnsi="Times New Roman" w:cs="Times New Roman"/>
                <w:bCs/>
                <w:lang w:val="en-GB" w:eastAsia="en-US"/>
              </w:rPr>
              <w:t xml:space="preserve">Dear, </w:t>
            </w:r>
            <w:proofErr w:type="gramStart"/>
            <w:r w:rsidRPr="00EA4B65">
              <w:rPr>
                <w:rFonts w:ascii="Times New Roman" w:hAnsi="Times New Roman" w:cs="Times New Roman"/>
                <w:bCs/>
                <w:lang w:val="en-GB" w:eastAsia="en-US"/>
              </w:rPr>
              <w:t>taking into account</w:t>
            </w:r>
            <w:proofErr w:type="gramEnd"/>
            <w:r w:rsidRPr="00EA4B65">
              <w:rPr>
                <w:rFonts w:ascii="Times New Roman" w:hAnsi="Times New Roman" w:cs="Times New Roman"/>
                <w:bCs/>
                <w:lang w:val="en-GB" w:eastAsia="en-US"/>
              </w:rPr>
              <w:t xml:space="preserve"> the current situation in the country due to</w:t>
            </w:r>
            <w:r>
              <w:rPr>
                <w:rFonts w:ascii="Times New Roman" w:hAnsi="Times New Roman" w:cs="Times New Roman"/>
                <w:bCs/>
                <w:lang w:val="en-GB" w:eastAsia="en-US"/>
              </w:rPr>
              <w:t xml:space="preserve"> </w:t>
            </w:r>
            <w:r w:rsidRPr="00EA4B65">
              <w:rPr>
                <w:rFonts w:ascii="Times New Roman" w:hAnsi="Times New Roman" w:cs="Times New Roman"/>
                <w:bCs/>
                <w:lang w:val="en-GB" w:eastAsia="en-US"/>
              </w:rPr>
              <w:t>the epidemiological situation with C</w:t>
            </w:r>
            <w:r>
              <w:rPr>
                <w:rFonts w:ascii="Times New Roman" w:hAnsi="Times New Roman" w:cs="Times New Roman"/>
                <w:bCs/>
                <w:lang w:val="en-GB" w:eastAsia="en-US"/>
              </w:rPr>
              <w:t xml:space="preserve">ovid-19 and the large number of </w:t>
            </w:r>
            <w:r w:rsidRPr="00EA4B65">
              <w:rPr>
                <w:rFonts w:ascii="Times New Roman" w:hAnsi="Times New Roman" w:cs="Times New Roman"/>
                <w:bCs/>
                <w:lang w:val="en-GB" w:eastAsia="en-US"/>
              </w:rPr>
              <w:t>patients, as well as the reduction of th</w:t>
            </w:r>
            <w:r>
              <w:rPr>
                <w:rFonts w:ascii="Times New Roman" w:hAnsi="Times New Roman" w:cs="Times New Roman"/>
                <w:bCs/>
                <w:lang w:val="en-GB" w:eastAsia="en-US"/>
              </w:rPr>
              <w:t xml:space="preserve">e workforce in companies, which </w:t>
            </w:r>
            <w:r w:rsidRPr="00EA4B65">
              <w:rPr>
                <w:rFonts w:ascii="Times New Roman" w:hAnsi="Times New Roman" w:cs="Times New Roman"/>
                <w:bCs/>
                <w:lang w:val="en-GB" w:eastAsia="en-US"/>
              </w:rPr>
              <w:t>further prevents and complicates the prep</w:t>
            </w:r>
            <w:r>
              <w:rPr>
                <w:rFonts w:ascii="Times New Roman" w:hAnsi="Times New Roman" w:cs="Times New Roman"/>
                <w:bCs/>
                <w:lang w:val="en-GB" w:eastAsia="en-US"/>
              </w:rPr>
              <w:t xml:space="preserve">aration of adequate tenders, we </w:t>
            </w:r>
            <w:r w:rsidRPr="00EA4B65">
              <w:rPr>
                <w:rFonts w:ascii="Times New Roman" w:hAnsi="Times New Roman" w:cs="Times New Roman"/>
                <w:bCs/>
                <w:lang w:val="en-GB" w:eastAsia="en-US"/>
              </w:rPr>
              <w:t>would most kindly ask you for the extension of the deadline for</w:t>
            </w:r>
          </w:p>
          <w:p w14:paraId="50D40067" w14:textId="77777777" w:rsidR="006C21B7" w:rsidRPr="001D741E" w:rsidRDefault="00EA4B65" w:rsidP="00EA4B65">
            <w:pPr>
              <w:rPr>
                <w:rFonts w:ascii="Times New Roman" w:hAnsi="Times New Roman" w:cs="Times New Roman"/>
                <w:bCs/>
                <w:lang w:val="en-GB" w:eastAsia="en-US"/>
              </w:rPr>
            </w:pPr>
            <w:r w:rsidRPr="00EA4B65">
              <w:rPr>
                <w:rFonts w:ascii="Times New Roman" w:hAnsi="Times New Roman" w:cs="Times New Roman"/>
                <w:bCs/>
                <w:lang w:val="en-GB" w:eastAsia="en-US"/>
              </w:rPr>
              <w:t>submission of tenders?</w:t>
            </w:r>
          </w:p>
        </w:tc>
        <w:tc>
          <w:tcPr>
            <w:tcW w:w="4410" w:type="dxa"/>
          </w:tcPr>
          <w:p w14:paraId="70204402" w14:textId="6A539F5E" w:rsidR="006C21B7" w:rsidRPr="00696CD7" w:rsidRDefault="00A51079" w:rsidP="00EA4B65">
            <w:pPr>
              <w:rPr>
                <w:rFonts w:ascii="Times New Roman" w:hAnsi="Times New Roman" w:cs="Times New Roman"/>
                <w:highlight w:val="yellow"/>
                <w:lang w:val="en-US"/>
              </w:rPr>
            </w:pPr>
            <w:r w:rsidRPr="0094114B">
              <w:rPr>
                <w:rFonts w:ascii="Times New Roman" w:hAnsi="Times New Roman" w:cs="Times New Roman"/>
                <w:lang w:val="en-US"/>
              </w:rPr>
              <w:t xml:space="preserve">Please refer to answer No. </w:t>
            </w:r>
            <w:r>
              <w:rPr>
                <w:rFonts w:ascii="Times New Roman" w:hAnsi="Times New Roman" w:cs="Times New Roman"/>
                <w:lang w:val="en-US"/>
              </w:rPr>
              <w:t>1</w:t>
            </w:r>
          </w:p>
        </w:tc>
      </w:tr>
      <w:tr w:rsidR="006C21B7" w:rsidRPr="00696CD7" w14:paraId="4142D484" w14:textId="77777777" w:rsidTr="006410E4">
        <w:tc>
          <w:tcPr>
            <w:tcW w:w="715" w:type="dxa"/>
          </w:tcPr>
          <w:p w14:paraId="0040D75A" w14:textId="77777777" w:rsidR="006C21B7" w:rsidRDefault="006C21B7" w:rsidP="006410E4">
            <w:pPr>
              <w:jc w:val="center"/>
              <w:rPr>
                <w:rFonts w:ascii="Times New Roman" w:hAnsi="Times New Roman" w:cs="Times New Roman"/>
                <w:bCs/>
                <w:lang w:val="en-GB" w:eastAsia="en-US"/>
              </w:rPr>
            </w:pPr>
            <w:r>
              <w:rPr>
                <w:rFonts w:ascii="Times New Roman" w:hAnsi="Times New Roman" w:cs="Times New Roman"/>
                <w:bCs/>
                <w:lang w:val="en-GB" w:eastAsia="en-US"/>
              </w:rPr>
              <w:t>47</w:t>
            </w:r>
          </w:p>
        </w:tc>
        <w:tc>
          <w:tcPr>
            <w:tcW w:w="4140" w:type="dxa"/>
          </w:tcPr>
          <w:p w14:paraId="52924BB2" w14:textId="77777777" w:rsidR="00917AEC" w:rsidRPr="00917AEC" w:rsidRDefault="00917AEC" w:rsidP="00917AEC">
            <w:pPr>
              <w:rPr>
                <w:rFonts w:ascii="Times New Roman" w:hAnsi="Times New Roman" w:cs="Times New Roman"/>
                <w:bCs/>
                <w:lang w:val="en-GB" w:eastAsia="en-US"/>
              </w:rPr>
            </w:pPr>
            <w:r w:rsidRPr="00917AEC">
              <w:rPr>
                <w:rFonts w:ascii="Times New Roman" w:hAnsi="Times New Roman" w:cs="Times New Roman"/>
                <w:bCs/>
                <w:lang w:val="en-GB" w:eastAsia="en-US"/>
              </w:rPr>
              <w:t>1. In PCC S/C 5.6 As Build</w:t>
            </w:r>
            <w:r>
              <w:rPr>
                <w:rFonts w:ascii="Times New Roman" w:hAnsi="Times New Roman" w:cs="Times New Roman"/>
                <w:bCs/>
                <w:lang w:val="en-GB" w:eastAsia="en-US"/>
              </w:rPr>
              <w:t xml:space="preserve"> </w:t>
            </w:r>
            <w:r w:rsidRPr="00917AEC">
              <w:rPr>
                <w:rFonts w:ascii="Times New Roman" w:hAnsi="Times New Roman" w:cs="Times New Roman"/>
                <w:bCs/>
                <w:lang w:val="en-GB" w:eastAsia="en-US"/>
              </w:rPr>
              <w:t>Documents is written: “Prior to the commencement of the Test on</w:t>
            </w:r>
            <w:r>
              <w:rPr>
                <w:rFonts w:ascii="Times New Roman" w:hAnsi="Times New Roman" w:cs="Times New Roman"/>
                <w:bCs/>
                <w:lang w:val="en-GB" w:eastAsia="en-US"/>
              </w:rPr>
              <w:t xml:space="preserve"> </w:t>
            </w:r>
            <w:r w:rsidRPr="00917AEC">
              <w:rPr>
                <w:rFonts w:ascii="Times New Roman" w:hAnsi="Times New Roman" w:cs="Times New Roman"/>
                <w:bCs/>
                <w:lang w:val="en-GB" w:eastAsia="en-US"/>
              </w:rPr>
              <w:t>Completion and prior to issue of any Taking-Over Certificate, the</w:t>
            </w:r>
            <w:r>
              <w:rPr>
                <w:rFonts w:ascii="Times New Roman" w:hAnsi="Times New Roman" w:cs="Times New Roman"/>
                <w:bCs/>
                <w:lang w:val="en-GB" w:eastAsia="en-US"/>
              </w:rPr>
              <w:t xml:space="preserve"> </w:t>
            </w:r>
            <w:r w:rsidRPr="00917AEC">
              <w:rPr>
                <w:rFonts w:ascii="Times New Roman" w:hAnsi="Times New Roman" w:cs="Times New Roman"/>
                <w:bCs/>
                <w:lang w:val="en-GB" w:eastAsia="en-US"/>
              </w:rPr>
              <w:t>Contractor shall supply in English and S</w:t>
            </w:r>
            <w:r>
              <w:rPr>
                <w:rFonts w:ascii="Times New Roman" w:hAnsi="Times New Roman" w:cs="Times New Roman"/>
                <w:bCs/>
                <w:lang w:val="en-GB" w:eastAsia="en-US"/>
              </w:rPr>
              <w:t xml:space="preserve">erbian to the Engineer six hard </w:t>
            </w:r>
            <w:r w:rsidRPr="00917AEC">
              <w:rPr>
                <w:rFonts w:ascii="Times New Roman" w:hAnsi="Times New Roman" w:cs="Times New Roman"/>
                <w:bCs/>
                <w:lang w:val="en-GB" w:eastAsia="en-US"/>
              </w:rPr>
              <w:t>copies and digital copy each of the relevant as-built records and</w:t>
            </w:r>
          </w:p>
          <w:p w14:paraId="516EC7C0" w14:textId="77777777" w:rsidR="00917AEC" w:rsidRPr="00917AEC" w:rsidRDefault="00917AEC" w:rsidP="00917AEC">
            <w:pPr>
              <w:rPr>
                <w:rFonts w:ascii="Times New Roman" w:hAnsi="Times New Roman" w:cs="Times New Roman"/>
                <w:bCs/>
                <w:lang w:val="en-GB" w:eastAsia="en-US"/>
              </w:rPr>
            </w:pPr>
            <w:r w:rsidRPr="00917AEC">
              <w:rPr>
                <w:rFonts w:ascii="Times New Roman" w:hAnsi="Times New Roman" w:cs="Times New Roman"/>
                <w:bCs/>
                <w:lang w:val="en-GB" w:eastAsia="en-US"/>
              </w:rPr>
              <w:t xml:space="preserve">drawings. The Works shall not </w:t>
            </w:r>
            <w:proofErr w:type="gramStart"/>
            <w:r w:rsidRPr="00917AEC">
              <w:rPr>
                <w:rFonts w:ascii="Times New Roman" w:hAnsi="Times New Roman" w:cs="Times New Roman"/>
                <w:bCs/>
                <w:lang w:val="en-GB" w:eastAsia="en-US"/>
              </w:rPr>
              <w:t>be considered to be</w:t>
            </w:r>
            <w:proofErr w:type="gramEnd"/>
            <w:r w:rsidRPr="00917AEC">
              <w:rPr>
                <w:rFonts w:ascii="Times New Roman" w:hAnsi="Times New Roman" w:cs="Times New Roman"/>
                <w:bCs/>
                <w:lang w:val="en-GB" w:eastAsia="en-US"/>
              </w:rPr>
              <w:t xml:space="preserve"> completed for the</w:t>
            </w:r>
          </w:p>
          <w:p w14:paraId="21F2020B" w14:textId="77777777" w:rsidR="00917AEC" w:rsidRPr="00917AEC" w:rsidRDefault="00917AEC" w:rsidP="00917AEC">
            <w:pPr>
              <w:rPr>
                <w:rFonts w:ascii="Times New Roman" w:hAnsi="Times New Roman" w:cs="Times New Roman"/>
                <w:bCs/>
                <w:lang w:val="en-GB" w:eastAsia="en-US"/>
              </w:rPr>
            </w:pPr>
            <w:r w:rsidRPr="00917AEC">
              <w:rPr>
                <w:rFonts w:ascii="Times New Roman" w:hAnsi="Times New Roman" w:cs="Times New Roman"/>
                <w:bCs/>
                <w:lang w:val="en-GB" w:eastAsia="en-US"/>
              </w:rPr>
              <w:t>purposes of taking-over under Sub-Clause</w:t>
            </w:r>
            <w:r>
              <w:rPr>
                <w:rFonts w:ascii="Times New Roman" w:hAnsi="Times New Roman" w:cs="Times New Roman"/>
                <w:bCs/>
                <w:lang w:val="en-GB" w:eastAsia="en-US"/>
              </w:rPr>
              <w:t xml:space="preserve"> 10.1 [Taking Over of the Works </w:t>
            </w:r>
            <w:r w:rsidRPr="00917AEC">
              <w:rPr>
                <w:rFonts w:ascii="Times New Roman" w:hAnsi="Times New Roman" w:cs="Times New Roman"/>
                <w:bCs/>
                <w:lang w:val="en-GB" w:eastAsia="en-US"/>
              </w:rPr>
              <w:t>and Sections] until the Engineer has r</w:t>
            </w:r>
            <w:r>
              <w:rPr>
                <w:rFonts w:ascii="Times New Roman" w:hAnsi="Times New Roman" w:cs="Times New Roman"/>
                <w:bCs/>
                <w:lang w:val="en-GB" w:eastAsia="en-US"/>
              </w:rPr>
              <w:t xml:space="preserve">eceived these documents.” Since </w:t>
            </w:r>
            <w:r w:rsidRPr="00917AEC">
              <w:rPr>
                <w:rFonts w:ascii="Times New Roman" w:hAnsi="Times New Roman" w:cs="Times New Roman"/>
                <w:bCs/>
                <w:lang w:val="en-GB" w:eastAsia="en-US"/>
              </w:rPr>
              <w:t xml:space="preserve">there is a difference between Tests on </w:t>
            </w:r>
            <w:r>
              <w:rPr>
                <w:rFonts w:ascii="Times New Roman" w:hAnsi="Times New Roman" w:cs="Times New Roman"/>
                <w:bCs/>
                <w:lang w:val="en-GB" w:eastAsia="en-US"/>
              </w:rPr>
              <w:t xml:space="preserve">Completion and </w:t>
            </w:r>
            <w:proofErr w:type="spellStart"/>
            <w:r>
              <w:rPr>
                <w:rFonts w:ascii="Times New Roman" w:hAnsi="Times New Roman" w:cs="Times New Roman"/>
                <w:bCs/>
                <w:lang w:val="en-GB" w:eastAsia="en-US"/>
              </w:rPr>
              <w:t>ToC</w:t>
            </w:r>
            <w:proofErr w:type="spellEnd"/>
            <w:r>
              <w:rPr>
                <w:rFonts w:ascii="Times New Roman" w:hAnsi="Times New Roman" w:cs="Times New Roman"/>
                <w:bCs/>
                <w:lang w:val="en-GB" w:eastAsia="en-US"/>
              </w:rPr>
              <w:t xml:space="preserve">, full set of </w:t>
            </w:r>
            <w:r w:rsidRPr="00917AEC">
              <w:rPr>
                <w:rFonts w:ascii="Times New Roman" w:hAnsi="Times New Roman" w:cs="Times New Roman"/>
                <w:bCs/>
                <w:lang w:val="en-GB" w:eastAsia="en-US"/>
              </w:rPr>
              <w:t>as-build documents will not be ready before the start of Tests on</w:t>
            </w:r>
          </w:p>
          <w:p w14:paraId="5C452C0C" w14:textId="77777777" w:rsidR="00917AEC" w:rsidRDefault="00917AEC" w:rsidP="00917AEC">
            <w:pPr>
              <w:rPr>
                <w:rFonts w:ascii="Times New Roman" w:hAnsi="Times New Roman" w:cs="Times New Roman"/>
                <w:bCs/>
                <w:lang w:val="en-GB" w:eastAsia="en-US"/>
              </w:rPr>
            </w:pPr>
            <w:r w:rsidRPr="00917AEC">
              <w:rPr>
                <w:rFonts w:ascii="Times New Roman" w:hAnsi="Times New Roman" w:cs="Times New Roman"/>
                <w:bCs/>
                <w:lang w:val="en-GB" w:eastAsia="en-US"/>
              </w:rPr>
              <w:t>completion (some changes might also</w:t>
            </w:r>
            <w:r>
              <w:rPr>
                <w:rFonts w:ascii="Times New Roman" w:hAnsi="Times New Roman" w:cs="Times New Roman"/>
                <w:bCs/>
                <w:lang w:val="en-GB" w:eastAsia="en-US"/>
              </w:rPr>
              <w:t xml:space="preserve"> be implemented during Tests on </w:t>
            </w:r>
            <w:r w:rsidRPr="00917AEC">
              <w:rPr>
                <w:rFonts w:ascii="Times New Roman" w:hAnsi="Times New Roman" w:cs="Times New Roman"/>
                <w:bCs/>
                <w:lang w:val="en-GB" w:eastAsia="en-US"/>
              </w:rPr>
              <w:t xml:space="preserve">completion). Please clarify. </w:t>
            </w:r>
          </w:p>
          <w:p w14:paraId="64B7B035" w14:textId="77777777" w:rsidR="00917AEC" w:rsidRPr="00917AEC" w:rsidRDefault="00917AEC" w:rsidP="00917AEC">
            <w:pPr>
              <w:rPr>
                <w:rFonts w:ascii="Times New Roman" w:hAnsi="Times New Roman" w:cs="Times New Roman"/>
                <w:bCs/>
                <w:lang w:val="en-GB" w:eastAsia="en-US"/>
              </w:rPr>
            </w:pPr>
            <w:r w:rsidRPr="00917AEC">
              <w:rPr>
                <w:rFonts w:ascii="Times New Roman" w:hAnsi="Times New Roman" w:cs="Times New Roman"/>
                <w:bCs/>
                <w:lang w:val="en-GB" w:eastAsia="en-US"/>
              </w:rPr>
              <w:t>2. Please confirm that Contractor is</w:t>
            </w:r>
          </w:p>
          <w:p w14:paraId="75EFD803" w14:textId="77777777" w:rsidR="006C21B7" w:rsidRPr="001D741E" w:rsidRDefault="00917AEC" w:rsidP="00917AEC">
            <w:pPr>
              <w:rPr>
                <w:rFonts w:ascii="Times New Roman" w:hAnsi="Times New Roman" w:cs="Times New Roman"/>
                <w:bCs/>
                <w:lang w:val="en-GB" w:eastAsia="en-US"/>
              </w:rPr>
            </w:pPr>
            <w:r w:rsidRPr="00917AEC">
              <w:rPr>
                <w:rFonts w:ascii="Times New Roman" w:hAnsi="Times New Roman" w:cs="Times New Roman"/>
                <w:bCs/>
                <w:lang w:val="en-GB" w:eastAsia="en-US"/>
              </w:rPr>
              <w:t>exempted from VAT and from import du</w:t>
            </w:r>
            <w:r>
              <w:rPr>
                <w:rFonts w:ascii="Times New Roman" w:hAnsi="Times New Roman" w:cs="Times New Roman"/>
                <w:bCs/>
                <w:lang w:val="en-GB" w:eastAsia="en-US"/>
              </w:rPr>
              <w:t xml:space="preserve">ties and import taxes levied on </w:t>
            </w:r>
            <w:r w:rsidRPr="00917AEC">
              <w:rPr>
                <w:rFonts w:ascii="Times New Roman" w:hAnsi="Times New Roman" w:cs="Times New Roman"/>
                <w:bCs/>
                <w:lang w:val="en-GB" w:eastAsia="en-US"/>
              </w:rPr>
              <w:t>import on Contract items of Goods into</w:t>
            </w:r>
            <w:r>
              <w:rPr>
                <w:rFonts w:ascii="Times New Roman" w:hAnsi="Times New Roman" w:cs="Times New Roman"/>
                <w:bCs/>
                <w:lang w:val="en-GB" w:eastAsia="en-US"/>
              </w:rPr>
              <w:t xml:space="preserve"> the Country in accordance with </w:t>
            </w:r>
            <w:r w:rsidRPr="00917AEC">
              <w:rPr>
                <w:rFonts w:ascii="Times New Roman" w:hAnsi="Times New Roman" w:cs="Times New Roman"/>
                <w:bCs/>
                <w:lang w:val="en-GB" w:eastAsia="en-US"/>
              </w:rPr>
              <w:t>exemption for projects financed by Europe</w:t>
            </w:r>
            <w:r>
              <w:rPr>
                <w:rFonts w:ascii="Times New Roman" w:hAnsi="Times New Roman" w:cs="Times New Roman"/>
                <w:bCs/>
                <w:lang w:val="en-GB" w:eastAsia="en-US"/>
              </w:rPr>
              <w:t xml:space="preserve">an Union through the Instrument </w:t>
            </w:r>
            <w:r w:rsidRPr="00917AEC">
              <w:rPr>
                <w:rFonts w:ascii="Times New Roman" w:hAnsi="Times New Roman" w:cs="Times New Roman"/>
                <w:bCs/>
                <w:lang w:val="en-GB" w:eastAsia="en-US"/>
              </w:rPr>
              <w:t>for Pre-Accession Assistance?</w:t>
            </w:r>
          </w:p>
        </w:tc>
        <w:tc>
          <w:tcPr>
            <w:tcW w:w="4410" w:type="dxa"/>
          </w:tcPr>
          <w:p w14:paraId="0D3EE779" w14:textId="183CB75E" w:rsidR="006C21B7" w:rsidRPr="00696CD7" w:rsidRDefault="0067246C" w:rsidP="00772921">
            <w:pPr>
              <w:rPr>
                <w:rFonts w:ascii="Times New Roman" w:hAnsi="Times New Roman" w:cs="Times New Roman"/>
                <w:highlight w:val="yellow"/>
                <w:lang w:val="en-US"/>
              </w:rPr>
            </w:pPr>
            <w:r w:rsidRPr="001E210F">
              <w:rPr>
                <w:rFonts w:ascii="Times New Roman" w:hAnsi="Times New Roman" w:cs="Times New Roman"/>
                <w:lang w:val="en-US"/>
              </w:rPr>
              <w:t xml:space="preserve">In accordance with the PCC 5.6 prior to the Test on </w:t>
            </w:r>
            <w:proofErr w:type="spellStart"/>
            <w:r w:rsidRPr="001E210F">
              <w:rPr>
                <w:rFonts w:ascii="Times New Roman" w:hAnsi="Times New Roman" w:cs="Times New Roman"/>
                <w:lang w:val="en-US"/>
              </w:rPr>
              <w:t>Competion</w:t>
            </w:r>
            <w:proofErr w:type="spellEnd"/>
            <w:r w:rsidRPr="001E210F">
              <w:rPr>
                <w:rFonts w:ascii="Times New Roman" w:hAnsi="Times New Roman" w:cs="Times New Roman"/>
                <w:lang w:val="en-US"/>
              </w:rPr>
              <w:t xml:space="preserve"> the Contractor shall supply </w:t>
            </w:r>
            <w:r w:rsidR="00F62DDD" w:rsidRPr="001E210F">
              <w:rPr>
                <w:rFonts w:ascii="Times New Roman" w:hAnsi="Times New Roman" w:cs="Times New Roman"/>
                <w:lang w:val="en-US"/>
              </w:rPr>
              <w:t xml:space="preserve">relevant as build drawings for the works performed until the Test of Completion, while for the </w:t>
            </w:r>
            <w:proofErr w:type="spellStart"/>
            <w:r w:rsidR="00F62DDD" w:rsidRPr="001E210F">
              <w:rPr>
                <w:rFonts w:ascii="Times New Roman" w:hAnsi="Times New Roman" w:cs="Times New Roman"/>
                <w:lang w:val="en-US"/>
              </w:rPr>
              <w:t>ToC</w:t>
            </w:r>
            <w:proofErr w:type="spellEnd"/>
            <w:r w:rsidR="00F62DDD" w:rsidRPr="001E210F">
              <w:rPr>
                <w:rFonts w:ascii="Times New Roman" w:hAnsi="Times New Roman" w:cs="Times New Roman"/>
                <w:lang w:val="en-US"/>
              </w:rPr>
              <w:t xml:space="preserve"> Contractor shall supply full set of as build drawings including any modification / </w:t>
            </w:r>
            <w:proofErr w:type="spellStart"/>
            <w:r w:rsidR="00F62DDD" w:rsidRPr="001E210F">
              <w:rPr>
                <w:rFonts w:ascii="Times New Roman" w:hAnsi="Times New Roman" w:cs="Times New Roman"/>
                <w:lang w:val="en-US"/>
              </w:rPr>
              <w:t>additon</w:t>
            </w:r>
            <w:proofErr w:type="spellEnd"/>
            <w:r w:rsidR="00F62DDD" w:rsidRPr="001E210F">
              <w:rPr>
                <w:rFonts w:ascii="Times New Roman" w:hAnsi="Times New Roman" w:cs="Times New Roman"/>
                <w:lang w:val="en-US"/>
              </w:rPr>
              <w:t xml:space="preserve"> made during the test on </w:t>
            </w:r>
            <w:proofErr w:type="spellStart"/>
            <w:r w:rsidR="00F62DDD" w:rsidRPr="001E210F">
              <w:rPr>
                <w:rFonts w:ascii="Times New Roman" w:hAnsi="Times New Roman" w:cs="Times New Roman"/>
                <w:lang w:val="en-US"/>
              </w:rPr>
              <w:t>compleiton</w:t>
            </w:r>
            <w:proofErr w:type="spellEnd"/>
            <w:r w:rsidR="00F62DDD" w:rsidRPr="001E210F">
              <w:rPr>
                <w:rFonts w:ascii="Times New Roman" w:hAnsi="Times New Roman" w:cs="Times New Roman"/>
                <w:lang w:val="en-US"/>
              </w:rPr>
              <w:t xml:space="preserve"> phase.</w:t>
            </w:r>
          </w:p>
        </w:tc>
      </w:tr>
      <w:tr w:rsidR="006C21B7" w:rsidRPr="00696CD7" w14:paraId="745F5D08" w14:textId="77777777" w:rsidTr="006410E4">
        <w:tc>
          <w:tcPr>
            <w:tcW w:w="715" w:type="dxa"/>
          </w:tcPr>
          <w:p w14:paraId="3BDF9156" w14:textId="77777777" w:rsidR="006C21B7" w:rsidRDefault="006C21B7" w:rsidP="006410E4">
            <w:pPr>
              <w:jc w:val="center"/>
              <w:rPr>
                <w:rFonts w:ascii="Times New Roman" w:hAnsi="Times New Roman" w:cs="Times New Roman"/>
                <w:bCs/>
                <w:lang w:val="en-GB" w:eastAsia="en-US"/>
              </w:rPr>
            </w:pPr>
            <w:r>
              <w:rPr>
                <w:rFonts w:ascii="Times New Roman" w:hAnsi="Times New Roman" w:cs="Times New Roman"/>
                <w:bCs/>
                <w:lang w:val="en-GB" w:eastAsia="en-US"/>
              </w:rPr>
              <w:t>48</w:t>
            </w:r>
          </w:p>
        </w:tc>
        <w:tc>
          <w:tcPr>
            <w:tcW w:w="4140" w:type="dxa"/>
          </w:tcPr>
          <w:p w14:paraId="0AD771BA" w14:textId="77777777" w:rsidR="00D42B6D" w:rsidRPr="00D42B6D" w:rsidRDefault="00D42B6D" w:rsidP="00D42B6D">
            <w:pPr>
              <w:rPr>
                <w:rFonts w:ascii="Times New Roman" w:hAnsi="Times New Roman" w:cs="Times New Roman"/>
                <w:bCs/>
                <w:lang w:val="en-GB" w:eastAsia="en-US"/>
              </w:rPr>
            </w:pPr>
            <w:r w:rsidRPr="00D42B6D">
              <w:rPr>
                <w:rFonts w:ascii="Times New Roman" w:hAnsi="Times New Roman" w:cs="Times New Roman"/>
                <w:bCs/>
                <w:lang w:val="en-GB" w:eastAsia="en-US"/>
              </w:rPr>
              <w:t>1. In document Finoffer_4dot2_en</w:t>
            </w:r>
          </w:p>
          <w:p w14:paraId="0632AC1D" w14:textId="77777777" w:rsidR="00D42B6D" w:rsidRPr="00D42B6D" w:rsidRDefault="00D42B6D" w:rsidP="00D42B6D">
            <w:pPr>
              <w:rPr>
                <w:rFonts w:ascii="Times New Roman" w:hAnsi="Times New Roman" w:cs="Times New Roman"/>
                <w:bCs/>
                <w:lang w:val="en-GB" w:eastAsia="en-US"/>
              </w:rPr>
            </w:pPr>
            <w:r w:rsidRPr="00D42B6D">
              <w:rPr>
                <w:rFonts w:ascii="Times New Roman" w:hAnsi="Times New Roman" w:cs="Times New Roman"/>
                <w:bCs/>
                <w:lang w:val="en-GB" w:eastAsia="en-US"/>
              </w:rPr>
              <w:t>are given</w:t>
            </w:r>
            <w:r>
              <w:rPr>
                <w:rFonts w:ascii="Times New Roman" w:hAnsi="Times New Roman" w:cs="Times New Roman"/>
                <w:bCs/>
                <w:lang w:val="en-GB" w:eastAsia="en-US"/>
              </w:rPr>
              <w:t xml:space="preserve"> Schedules 4.2.2. Summary where items 1-7 forms Tender price, </w:t>
            </w:r>
            <w:r w:rsidRPr="00D42B6D">
              <w:rPr>
                <w:rFonts w:ascii="Times New Roman" w:hAnsi="Times New Roman" w:cs="Times New Roman"/>
                <w:bCs/>
                <w:lang w:val="en-GB" w:eastAsia="en-US"/>
              </w:rPr>
              <w:t>and in item 11 Tender evaluation price is summary of ten</w:t>
            </w:r>
            <w:r>
              <w:rPr>
                <w:rFonts w:ascii="Times New Roman" w:hAnsi="Times New Roman" w:cs="Times New Roman"/>
                <w:bCs/>
                <w:lang w:val="en-GB" w:eastAsia="en-US"/>
              </w:rPr>
              <w:t xml:space="preserve">der price + </w:t>
            </w:r>
            <w:r w:rsidRPr="00D42B6D">
              <w:rPr>
                <w:rFonts w:ascii="Times New Roman" w:hAnsi="Times New Roman" w:cs="Times New Roman"/>
                <w:bCs/>
                <w:lang w:val="en-GB" w:eastAsia="en-US"/>
              </w:rPr>
              <w:t>dayworks + OPEX. In same document on pa</w:t>
            </w:r>
            <w:r>
              <w:rPr>
                <w:rFonts w:ascii="Times New Roman" w:hAnsi="Times New Roman" w:cs="Times New Roman"/>
                <w:bCs/>
                <w:lang w:val="en-GB" w:eastAsia="en-US"/>
              </w:rPr>
              <w:t xml:space="preserve">ge 11 item Dayworks is numbered </w:t>
            </w:r>
            <w:r w:rsidRPr="00D42B6D">
              <w:rPr>
                <w:rFonts w:ascii="Times New Roman" w:hAnsi="Times New Roman" w:cs="Times New Roman"/>
                <w:bCs/>
                <w:lang w:val="en-GB" w:eastAsia="en-US"/>
              </w:rPr>
              <w:t>with 7 (instead of 9), please correct if applicable since item 7 is</w:t>
            </w:r>
          </w:p>
          <w:p w14:paraId="61018935" w14:textId="77777777" w:rsidR="00D42B6D" w:rsidRPr="00D42B6D" w:rsidRDefault="00D42B6D" w:rsidP="00D42B6D">
            <w:pPr>
              <w:rPr>
                <w:rFonts w:ascii="Times New Roman" w:hAnsi="Times New Roman" w:cs="Times New Roman"/>
                <w:bCs/>
                <w:lang w:val="en-GB" w:eastAsia="en-US"/>
              </w:rPr>
            </w:pPr>
            <w:r w:rsidRPr="00D42B6D">
              <w:rPr>
                <w:rFonts w:ascii="Times New Roman" w:hAnsi="Times New Roman" w:cs="Times New Roman"/>
                <w:bCs/>
                <w:lang w:val="en-GB" w:eastAsia="en-US"/>
              </w:rPr>
              <w:t>“Contingencies”. In the same document a</w:t>
            </w:r>
            <w:r>
              <w:rPr>
                <w:rFonts w:ascii="Times New Roman" w:hAnsi="Times New Roman" w:cs="Times New Roman"/>
                <w:bCs/>
                <w:lang w:val="en-GB" w:eastAsia="en-US"/>
              </w:rPr>
              <w:t xml:space="preserve">re given schedules for Dayworks </w:t>
            </w:r>
            <w:r w:rsidRPr="00D42B6D">
              <w:rPr>
                <w:rFonts w:ascii="Times New Roman" w:hAnsi="Times New Roman" w:cs="Times New Roman"/>
                <w:bCs/>
                <w:lang w:val="en-GB" w:eastAsia="en-US"/>
              </w:rPr>
              <w:t xml:space="preserve">with listed five rows for </w:t>
            </w:r>
            <w:proofErr w:type="spellStart"/>
            <w:r w:rsidRPr="00D42B6D">
              <w:rPr>
                <w:rFonts w:ascii="Times New Roman" w:hAnsi="Times New Roman" w:cs="Times New Roman"/>
                <w:bCs/>
                <w:lang w:val="en-GB" w:eastAsia="en-US"/>
              </w:rPr>
              <w:t>Labor</w:t>
            </w:r>
            <w:proofErr w:type="spellEnd"/>
            <w:r w:rsidRPr="00D42B6D">
              <w:rPr>
                <w:rFonts w:ascii="Times New Roman" w:hAnsi="Times New Roman" w:cs="Times New Roman"/>
                <w:bCs/>
                <w:lang w:val="en-GB" w:eastAsia="en-US"/>
              </w:rPr>
              <w:t xml:space="preserve"> with g</w:t>
            </w:r>
            <w:r>
              <w:rPr>
                <w:rFonts w:ascii="Times New Roman" w:hAnsi="Times New Roman" w:cs="Times New Roman"/>
                <w:bCs/>
                <w:lang w:val="en-GB" w:eastAsia="en-US"/>
              </w:rPr>
              <w:t xml:space="preserve">iven quantities (h). We note to </w:t>
            </w:r>
            <w:r w:rsidRPr="00D42B6D">
              <w:rPr>
                <w:rFonts w:ascii="Times New Roman" w:hAnsi="Times New Roman" w:cs="Times New Roman"/>
                <w:bCs/>
                <w:lang w:val="en-GB" w:eastAsia="en-US"/>
              </w:rPr>
              <w:t xml:space="preserve">the Employer that it is very difficult to categorize all required </w:t>
            </w:r>
            <w:proofErr w:type="spellStart"/>
            <w:r w:rsidRPr="00D42B6D">
              <w:rPr>
                <w:rFonts w:ascii="Times New Roman" w:hAnsi="Times New Roman" w:cs="Times New Roman"/>
                <w:bCs/>
                <w:lang w:val="en-GB" w:eastAsia="en-US"/>
              </w:rPr>
              <w:t>labor</w:t>
            </w:r>
            <w:proofErr w:type="spellEnd"/>
          </w:p>
          <w:p w14:paraId="12F9AAB2" w14:textId="77777777" w:rsidR="00D42B6D" w:rsidRPr="00D42B6D" w:rsidRDefault="00D42B6D" w:rsidP="00D42B6D">
            <w:pPr>
              <w:rPr>
                <w:rFonts w:ascii="Times New Roman" w:hAnsi="Times New Roman" w:cs="Times New Roman"/>
                <w:bCs/>
                <w:lang w:val="en-GB" w:eastAsia="en-US"/>
              </w:rPr>
            </w:pPr>
            <w:r w:rsidRPr="00D42B6D">
              <w:rPr>
                <w:rFonts w:ascii="Times New Roman" w:hAnsi="Times New Roman" w:cs="Times New Roman"/>
                <w:bCs/>
                <w:lang w:val="en-GB" w:eastAsia="en-US"/>
              </w:rPr>
              <w:t xml:space="preserve">in this short </w:t>
            </w:r>
            <w:r>
              <w:rPr>
                <w:rFonts w:ascii="Times New Roman" w:hAnsi="Times New Roman" w:cs="Times New Roman"/>
                <w:bCs/>
                <w:lang w:val="en-GB" w:eastAsia="en-US"/>
              </w:rPr>
              <w:t xml:space="preserve">table. Also, please clarify the fact that dayworks will be </w:t>
            </w:r>
            <w:r w:rsidRPr="00D42B6D">
              <w:rPr>
                <w:rFonts w:ascii="Times New Roman" w:hAnsi="Times New Roman" w:cs="Times New Roman"/>
                <w:bCs/>
                <w:lang w:val="en-GB" w:eastAsia="en-US"/>
              </w:rPr>
              <w:t>included in the tender evaluation pri</w:t>
            </w:r>
            <w:r>
              <w:rPr>
                <w:rFonts w:ascii="Times New Roman" w:hAnsi="Times New Roman" w:cs="Times New Roman"/>
                <w:bCs/>
                <w:lang w:val="en-GB" w:eastAsia="en-US"/>
              </w:rPr>
              <w:t xml:space="preserve">ce since it </w:t>
            </w:r>
            <w:proofErr w:type="gramStart"/>
            <w:r>
              <w:rPr>
                <w:rFonts w:ascii="Times New Roman" w:hAnsi="Times New Roman" w:cs="Times New Roman"/>
                <w:bCs/>
                <w:lang w:val="en-GB" w:eastAsia="en-US"/>
              </w:rPr>
              <w:t>is considered to be</w:t>
            </w:r>
            <w:proofErr w:type="gramEnd"/>
            <w:r>
              <w:rPr>
                <w:rFonts w:ascii="Times New Roman" w:hAnsi="Times New Roman" w:cs="Times New Roman"/>
                <w:bCs/>
                <w:lang w:val="en-GB" w:eastAsia="en-US"/>
              </w:rPr>
              <w:t xml:space="preserve"> </w:t>
            </w:r>
            <w:r w:rsidRPr="00D42B6D">
              <w:rPr>
                <w:rFonts w:ascii="Times New Roman" w:hAnsi="Times New Roman" w:cs="Times New Roman"/>
                <w:bCs/>
                <w:lang w:val="en-GB" w:eastAsia="en-US"/>
              </w:rPr>
              <w:t>unusual for lump sum projects? Usually, dayworks are specified in unit</w:t>
            </w:r>
          </w:p>
          <w:p w14:paraId="0F162C7C" w14:textId="77777777" w:rsidR="00937644" w:rsidRDefault="00D42B6D" w:rsidP="00D42B6D">
            <w:pPr>
              <w:rPr>
                <w:rFonts w:ascii="Times New Roman" w:hAnsi="Times New Roman" w:cs="Times New Roman"/>
                <w:bCs/>
                <w:lang w:val="en-GB" w:eastAsia="en-US"/>
              </w:rPr>
            </w:pPr>
            <w:r w:rsidRPr="00D42B6D">
              <w:rPr>
                <w:rFonts w:ascii="Times New Roman" w:hAnsi="Times New Roman" w:cs="Times New Roman"/>
                <w:bCs/>
                <w:lang w:val="en-GB" w:eastAsia="en-US"/>
              </w:rPr>
              <w:t xml:space="preserve">price without quantity and total amount. </w:t>
            </w:r>
          </w:p>
          <w:p w14:paraId="60B53EE7" w14:textId="77777777" w:rsidR="00937644" w:rsidRDefault="00937644" w:rsidP="00D42B6D">
            <w:pPr>
              <w:rPr>
                <w:rFonts w:ascii="Times New Roman" w:hAnsi="Times New Roman" w:cs="Times New Roman"/>
                <w:bCs/>
                <w:lang w:val="en-GB" w:eastAsia="en-US"/>
              </w:rPr>
            </w:pPr>
            <w:r>
              <w:rPr>
                <w:rFonts w:ascii="Times New Roman" w:hAnsi="Times New Roman" w:cs="Times New Roman"/>
                <w:bCs/>
                <w:lang w:val="en-GB" w:eastAsia="en-US"/>
              </w:rPr>
              <w:t xml:space="preserve">1. Please clarify what means </w:t>
            </w:r>
            <w:r w:rsidR="00D42B6D" w:rsidRPr="00D42B6D">
              <w:rPr>
                <w:rFonts w:ascii="Times New Roman" w:hAnsi="Times New Roman" w:cs="Times New Roman"/>
                <w:bCs/>
                <w:lang w:val="en-GB" w:eastAsia="en-US"/>
              </w:rPr>
              <w:t xml:space="preserve">point “other” under Schedules 2, 3, 4 </w:t>
            </w:r>
            <w:r>
              <w:rPr>
                <w:rFonts w:ascii="Times New Roman" w:hAnsi="Times New Roman" w:cs="Times New Roman"/>
                <w:bCs/>
                <w:lang w:val="en-GB" w:eastAsia="en-US"/>
              </w:rPr>
              <w:t xml:space="preserve">and 6? Are tenderers allowed to </w:t>
            </w:r>
            <w:r w:rsidR="00D42B6D" w:rsidRPr="00D42B6D">
              <w:rPr>
                <w:rFonts w:ascii="Times New Roman" w:hAnsi="Times New Roman" w:cs="Times New Roman"/>
                <w:bCs/>
                <w:lang w:val="en-GB" w:eastAsia="en-US"/>
              </w:rPr>
              <w:t xml:space="preserve">extend given schedule tables? </w:t>
            </w:r>
            <w:r>
              <w:rPr>
                <w:rFonts w:ascii="Times New Roman" w:hAnsi="Times New Roman" w:cs="Times New Roman"/>
                <w:bCs/>
                <w:lang w:val="en-GB" w:eastAsia="en-US"/>
              </w:rPr>
              <w:t xml:space="preserve">Also, In Schedule 4: Electrical works on </w:t>
            </w:r>
            <w:r w:rsidR="00D42B6D" w:rsidRPr="00D42B6D">
              <w:rPr>
                <w:rFonts w:ascii="Times New Roman" w:hAnsi="Times New Roman" w:cs="Times New Roman"/>
                <w:bCs/>
                <w:lang w:val="en-GB" w:eastAsia="en-US"/>
              </w:rPr>
              <w:t xml:space="preserve">page 9. One row 4.15 is empty, please clarify. </w:t>
            </w:r>
          </w:p>
          <w:p w14:paraId="243B040E" w14:textId="77777777" w:rsidR="00D42B6D" w:rsidRPr="00D42B6D" w:rsidRDefault="00D42B6D" w:rsidP="00D42B6D">
            <w:pPr>
              <w:rPr>
                <w:rFonts w:ascii="Times New Roman" w:hAnsi="Times New Roman" w:cs="Times New Roman"/>
                <w:bCs/>
                <w:lang w:val="en-GB" w:eastAsia="en-US"/>
              </w:rPr>
            </w:pPr>
            <w:r w:rsidRPr="00D42B6D">
              <w:rPr>
                <w:rFonts w:ascii="Times New Roman" w:hAnsi="Times New Roman" w:cs="Times New Roman"/>
                <w:bCs/>
                <w:lang w:val="en-GB" w:eastAsia="en-US"/>
              </w:rPr>
              <w:t>2. Employer did not</w:t>
            </w:r>
            <w:r w:rsidR="00937644">
              <w:rPr>
                <w:rFonts w:ascii="Times New Roman" w:hAnsi="Times New Roman" w:cs="Times New Roman"/>
                <w:bCs/>
                <w:lang w:val="en-GB" w:eastAsia="en-US"/>
              </w:rPr>
              <w:t xml:space="preserve"> </w:t>
            </w:r>
            <w:r w:rsidRPr="00D42B6D">
              <w:rPr>
                <w:rFonts w:ascii="Times New Roman" w:hAnsi="Times New Roman" w:cs="Times New Roman"/>
                <w:bCs/>
                <w:lang w:val="en-GB" w:eastAsia="en-US"/>
              </w:rPr>
              <w:t xml:space="preserve">change s/c 13.8 of Yellow </w:t>
            </w:r>
            <w:proofErr w:type="spellStart"/>
            <w:r w:rsidRPr="00D42B6D">
              <w:rPr>
                <w:rFonts w:ascii="Times New Roman" w:hAnsi="Times New Roman" w:cs="Times New Roman"/>
                <w:bCs/>
                <w:lang w:val="en-GB" w:eastAsia="en-US"/>
              </w:rPr>
              <w:t>Fidic</w:t>
            </w:r>
            <w:proofErr w:type="spellEnd"/>
            <w:r w:rsidRPr="00D42B6D">
              <w:rPr>
                <w:rFonts w:ascii="Times New Roman" w:hAnsi="Times New Roman" w:cs="Times New Roman"/>
                <w:bCs/>
                <w:lang w:val="en-GB" w:eastAsia="en-US"/>
              </w:rPr>
              <w:t xml:space="preserve"> GCC, a</w:t>
            </w:r>
            <w:r w:rsidR="00937644">
              <w:rPr>
                <w:rFonts w:ascii="Times New Roman" w:hAnsi="Times New Roman" w:cs="Times New Roman"/>
                <w:bCs/>
                <w:lang w:val="en-GB" w:eastAsia="en-US"/>
              </w:rPr>
              <w:t xml:space="preserve">nd in PCC/Appendix to tender is </w:t>
            </w:r>
            <w:r w:rsidRPr="00D42B6D">
              <w:rPr>
                <w:rFonts w:ascii="Times New Roman" w:hAnsi="Times New Roman" w:cs="Times New Roman"/>
                <w:bCs/>
                <w:lang w:val="en-GB" w:eastAsia="en-US"/>
              </w:rPr>
              <w:t>not given “table of adjustment data” Taking into consideration situation</w:t>
            </w:r>
          </w:p>
          <w:p w14:paraId="0717424A" w14:textId="77777777" w:rsidR="00937644" w:rsidRDefault="00D42B6D" w:rsidP="00D42B6D">
            <w:pPr>
              <w:rPr>
                <w:rFonts w:ascii="Times New Roman" w:hAnsi="Times New Roman" w:cs="Times New Roman"/>
                <w:bCs/>
                <w:lang w:val="en-GB" w:eastAsia="en-US"/>
              </w:rPr>
            </w:pPr>
            <w:r w:rsidRPr="00D42B6D">
              <w:rPr>
                <w:rFonts w:ascii="Times New Roman" w:hAnsi="Times New Roman" w:cs="Times New Roman"/>
                <w:bCs/>
                <w:lang w:val="en-GB" w:eastAsia="en-US"/>
              </w:rPr>
              <w:t>with price increasements during r</w:t>
            </w:r>
            <w:r w:rsidR="00937644">
              <w:rPr>
                <w:rFonts w:ascii="Times New Roman" w:hAnsi="Times New Roman" w:cs="Times New Roman"/>
                <w:bCs/>
                <w:lang w:val="en-GB" w:eastAsia="en-US"/>
              </w:rPr>
              <w:t xml:space="preserve">ecent period, please considered </w:t>
            </w:r>
            <w:r w:rsidRPr="00D42B6D">
              <w:rPr>
                <w:rFonts w:ascii="Times New Roman" w:hAnsi="Times New Roman" w:cs="Times New Roman"/>
                <w:bCs/>
                <w:lang w:val="en-GB" w:eastAsia="en-US"/>
              </w:rPr>
              <w:t xml:space="preserve">including such table. </w:t>
            </w:r>
          </w:p>
          <w:p w14:paraId="2256C303" w14:textId="77777777" w:rsidR="00D42B6D" w:rsidRPr="00D42B6D" w:rsidRDefault="00D42B6D" w:rsidP="00D42B6D">
            <w:pPr>
              <w:rPr>
                <w:rFonts w:ascii="Times New Roman" w:hAnsi="Times New Roman" w:cs="Times New Roman"/>
                <w:bCs/>
                <w:lang w:val="en-GB" w:eastAsia="en-US"/>
              </w:rPr>
            </w:pPr>
            <w:r w:rsidRPr="00D42B6D">
              <w:rPr>
                <w:rFonts w:ascii="Times New Roman" w:hAnsi="Times New Roman" w:cs="Times New Roman"/>
                <w:bCs/>
                <w:lang w:val="en-GB" w:eastAsia="en-US"/>
              </w:rPr>
              <w:t>3. VOLUME 2 - Cond</w:t>
            </w:r>
            <w:r w:rsidR="00937644">
              <w:rPr>
                <w:rFonts w:ascii="Times New Roman" w:hAnsi="Times New Roman" w:cs="Times New Roman"/>
                <w:bCs/>
                <w:lang w:val="en-GB" w:eastAsia="en-US"/>
              </w:rPr>
              <w:t xml:space="preserve">itions of Contract, Section 3 - </w:t>
            </w:r>
            <w:r w:rsidRPr="00D42B6D">
              <w:rPr>
                <w:rFonts w:ascii="Times New Roman" w:hAnsi="Times New Roman" w:cs="Times New Roman"/>
                <w:bCs/>
                <w:lang w:val="en-GB" w:eastAsia="en-US"/>
              </w:rPr>
              <w:t xml:space="preserve">Particular Conditions, Sub-Clause </w:t>
            </w:r>
            <w:proofErr w:type="gramStart"/>
            <w:r w:rsidRPr="00D42B6D">
              <w:rPr>
                <w:rFonts w:ascii="Times New Roman" w:hAnsi="Times New Roman" w:cs="Times New Roman"/>
                <w:bCs/>
                <w:lang w:val="en-GB" w:eastAsia="en-US"/>
              </w:rPr>
              <w:t>14.Pay</w:t>
            </w:r>
            <w:r w:rsidR="00937644">
              <w:rPr>
                <w:rFonts w:ascii="Times New Roman" w:hAnsi="Times New Roman" w:cs="Times New Roman"/>
                <w:bCs/>
                <w:lang w:val="en-GB" w:eastAsia="en-US"/>
              </w:rPr>
              <w:t>ment</w:t>
            </w:r>
            <w:proofErr w:type="gramEnd"/>
            <w:r w:rsidR="00937644">
              <w:rPr>
                <w:rFonts w:ascii="Times New Roman" w:hAnsi="Times New Roman" w:cs="Times New Roman"/>
                <w:bCs/>
                <w:lang w:val="en-GB" w:eastAsia="en-US"/>
              </w:rPr>
              <w:t xml:space="preserve"> We are of the opinion that </w:t>
            </w:r>
            <w:r w:rsidRPr="00D42B6D">
              <w:rPr>
                <w:rFonts w:ascii="Times New Roman" w:hAnsi="Times New Roman" w:cs="Times New Roman"/>
                <w:bCs/>
                <w:lang w:val="en-GB" w:eastAsia="en-US"/>
              </w:rPr>
              <w:t>this is too long payment period and ple</w:t>
            </w:r>
            <w:r w:rsidR="00937644">
              <w:rPr>
                <w:rFonts w:ascii="Times New Roman" w:hAnsi="Times New Roman" w:cs="Times New Roman"/>
                <w:bCs/>
                <w:lang w:val="en-GB" w:eastAsia="en-US"/>
              </w:rPr>
              <w:t xml:space="preserve">ase clarify the reason for such </w:t>
            </w:r>
            <w:r w:rsidRPr="00D42B6D">
              <w:rPr>
                <w:rFonts w:ascii="Times New Roman" w:hAnsi="Times New Roman" w:cs="Times New Roman"/>
                <w:bCs/>
                <w:lang w:val="en-GB" w:eastAsia="en-US"/>
              </w:rPr>
              <w:t xml:space="preserve">long periods for payments. In addition, </w:t>
            </w:r>
            <w:r w:rsidR="00937644">
              <w:rPr>
                <w:rFonts w:ascii="Times New Roman" w:hAnsi="Times New Roman" w:cs="Times New Roman"/>
                <w:bCs/>
                <w:lang w:val="en-GB" w:eastAsia="en-US"/>
              </w:rPr>
              <w:t xml:space="preserve">we note to the Employer that it </w:t>
            </w:r>
            <w:r w:rsidRPr="00D42B6D">
              <w:rPr>
                <w:rFonts w:ascii="Times New Roman" w:hAnsi="Times New Roman" w:cs="Times New Roman"/>
                <w:bCs/>
                <w:lang w:val="en-GB" w:eastAsia="en-US"/>
              </w:rPr>
              <w:t xml:space="preserve">is not in accordance with standard </w:t>
            </w:r>
            <w:r w:rsidR="00937644">
              <w:rPr>
                <w:rFonts w:ascii="Times New Roman" w:hAnsi="Times New Roman" w:cs="Times New Roman"/>
                <w:bCs/>
                <w:lang w:val="en-GB" w:eastAsia="en-US"/>
              </w:rPr>
              <w:t xml:space="preserve">FIDIC definition of payment for </w:t>
            </w:r>
            <w:r w:rsidRPr="00D42B6D">
              <w:rPr>
                <w:rFonts w:ascii="Times New Roman" w:hAnsi="Times New Roman" w:cs="Times New Roman"/>
                <w:bCs/>
                <w:lang w:val="en-GB" w:eastAsia="en-US"/>
              </w:rPr>
              <w:t xml:space="preserve">regular IPC's (56 days) </w:t>
            </w:r>
            <w:proofErr w:type="gramStart"/>
            <w:r w:rsidRPr="00D42B6D">
              <w:rPr>
                <w:rFonts w:ascii="Times New Roman" w:hAnsi="Times New Roman" w:cs="Times New Roman"/>
                <w:bCs/>
                <w:lang w:val="en-GB" w:eastAsia="en-US"/>
              </w:rPr>
              <w:t>and also</w:t>
            </w:r>
            <w:proofErr w:type="gramEnd"/>
            <w:r w:rsidRPr="00D42B6D">
              <w:rPr>
                <w:rFonts w:ascii="Times New Roman" w:hAnsi="Times New Roman" w:cs="Times New Roman"/>
                <w:bCs/>
                <w:lang w:val="en-GB" w:eastAsia="en-US"/>
              </w:rPr>
              <w:t xml:space="preserve"> not in accordance with </w:t>
            </w:r>
            <w:proofErr w:type="spellStart"/>
            <w:r w:rsidRPr="00D42B6D">
              <w:rPr>
                <w:rFonts w:ascii="Times New Roman" w:hAnsi="Times New Roman" w:cs="Times New Roman"/>
                <w:bCs/>
                <w:lang w:val="en-GB" w:eastAsia="en-US"/>
              </w:rPr>
              <w:t>Srbian</w:t>
            </w:r>
            <w:proofErr w:type="spellEnd"/>
            <w:r w:rsidRPr="00D42B6D">
              <w:rPr>
                <w:rFonts w:ascii="Times New Roman" w:hAnsi="Times New Roman" w:cs="Times New Roman"/>
                <w:bCs/>
                <w:lang w:val="en-GB" w:eastAsia="en-US"/>
              </w:rPr>
              <w:t xml:space="preserve"> law which</w:t>
            </w:r>
          </w:p>
          <w:p w14:paraId="7584116B" w14:textId="77777777" w:rsidR="00D42B6D" w:rsidRPr="00D42B6D" w:rsidRDefault="00D42B6D" w:rsidP="00D42B6D">
            <w:pPr>
              <w:rPr>
                <w:rFonts w:ascii="Times New Roman" w:hAnsi="Times New Roman" w:cs="Times New Roman"/>
                <w:bCs/>
                <w:lang w:val="en-GB" w:eastAsia="en-US"/>
              </w:rPr>
            </w:pPr>
            <w:r w:rsidRPr="00D42B6D">
              <w:rPr>
                <w:rFonts w:ascii="Times New Roman" w:hAnsi="Times New Roman" w:cs="Times New Roman"/>
                <w:bCs/>
                <w:lang w:val="en-GB" w:eastAsia="en-US"/>
              </w:rPr>
              <w:t>prescribes 60 days payment period ("ЗАКОН О РОКОВИМА ИЗМИРЕЊА</w:t>
            </w:r>
          </w:p>
          <w:p w14:paraId="669D3313" w14:textId="77777777" w:rsidR="006C21B7" w:rsidRPr="001D741E" w:rsidRDefault="00D42B6D" w:rsidP="00D42B6D">
            <w:pPr>
              <w:rPr>
                <w:rFonts w:ascii="Times New Roman" w:hAnsi="Times New Roman" w:cs="Times New Roman"/>
                <w:bCs/>
                <w:lang w:val="en-GB" w:eastAsia="en-US"/>
              </w:rPr>
            </w:pPr>
            <w:r w:rsidRPr="00D42B6D">
              <w:rPr>
                <w:rFonts w:ascii="Times New Roman" w:hAnsi="Times New Roman" w:cs="Times New Roman"/>
                <w:bCs/>
                <w:lang w:val="en-GB" w:eastAsia="en-US"/>
              </w:rPr>
              <w:t>Н</w:t>
            </w:r>
            <w:r w:rsidR="00937644">
              <w:rPr>
                <w:rFonts w:ascii="Times New Roman" w:hAnsi="Times New Roman" w:cs="Times New Roman"/>
                <w:bCs/>
                <w:lang w:val="en-GB" w:eastAsia="en-US"/>
              </w:rPr>
              <w:t xml:space="preserve">ОВЧАНИХ ОБАВЕЗА У КОМЕРЦИЈАЛНИМ </w:t>
            </w:r>
            <w:r w:rsidRPr="00D42B6D">
              <w:rPr>
                <w:rFonts w:ascii="Times New Roman" w:hAnsi="Times New Roman" w:cs="Times New Roman"/>
                <w:bCs/>
                <w:lang w:val="en-GB" w:eastAsia="en-US"/>
              </w:rPr>
              <w:t>ТРАНСАК</w:t>
            </w:r>
            <w:r w:rsidR="00937644">
              <w:rPr>
                <w:rFonts w:ascii="Times New Roman" w:hAnsi="Times New Roman" w:cs="Times New Roman"/>
                <w:bCs/>
                <w:lang w:val="en-GB" w:eastAsia="en-US"/>
              </w:rPr>
              <w:t>ЦИЈАМА - „</w:t>
            </w:r>
            <w:proofErr w:type="spellStart"/>
            <w:r w:rsidR="00937644">
              <w:rPr>
                <w:rFonts w:ascii="Times New Roman" w:hAnsi="Times New Roman" w:cs="Times New Roman"/>
                <w:bCs/>
                <w:lang w:val="en-GB" w:eastAsia="en-US"/>
              </w:rPr>
              <w:t>Службени</w:t>
            </w:r>
            <w:proofErr w:type="spellEnd"/>
            <w:r w:rsidR="00937644">
              <w:rPr>
                <w:rFonts w:ascii="Times New Roman" w:hAnsi="Times New Roman" w:cs="Times New Roman"/>
                <w:bCs/>
                <w:lang w:val="en-GB" w:eastAsia="en-US"/>
              </w:rPr>
              <w:t xml:space="preserve"> </w:t>
            </w:r>
            <w:proofErr w:type="spellStart"/>
            <w:r w:rsidR="00937644">
              <w:rPr>
                <w:rFonts w:ascii="Times New Roman" w:hAnsi="Times New Roman" w:cs="Times New Roman"/>
                <w:bCs/>
                <w:lang w:val="en-GB" w:eastAsia="en-US"/>
              </w:rPr>
              <w:t>гласник</w:t>
            </w:r>
            <w:proofErr w:type="spellEnd"/>
            <w:r w:rsidR="00937644">
              <w:rPr>
                <w:rFonts w:ascii="Times New Roman" w:hAnsi="Times New Roman" w:cs="Times New Roman"/>
                <w:bCs/>
                <w:lang w:val="en-GB" w:eastAsia="en-US"/>
              </w:rPr>
              <w:t xml:space="preserve"> </w:t>
            </w:r>
            <w:proofErr w:type="gramStart"/>
            <w:r w:rsidR="00937644">
              <w:rPr>
                <w:rFonts w:ascii="Times New Roman" w:hAnsi="Times New Roman" w:cs="Times New Roman"/>
                <w:bCs/>
                <w:lang w:val="en-GB" w:eastAsia="en-US"/>
              </w:rPr>
              <w:t>РС“</w:t>
            </w:r>
            <w:proofErr w:type="gramEnd"/>
            <w:r w:rsidR="00937644">
              <w:rPr>
                <w:rFonts w:ascii="Times New Roman" w:hAnsi="Times New Roman" w:cs="Times New Roman"/>
                <w:bCs/>
                <w:lang w:val="en-GB" w:eastAsia="en-US"/>
              </w:rPr>
              <w:t xml:space="preserve">, </w:t>
            </w:r>
            <w:proofErr w:type="spellStart"/>
            <w:r w:rsidRPr="00D42B6D">
              <w:rPr>
                <w:rFonts w:ascii="Times New Roman" w:hAnsi="Times New Roman" w:cs="Times New Roman"/>
                <w:bCs/>
                <w:lang w:val="en-GB" w:eastAsia="en-US"/>
              </w:rPr>
              <w:t>број</w:t>
            </w:r>
            <w:proofErr w:type="spellEnd"/>
            <w:r w:rsidRPr="00D42B6D">
              <w:rPr>
                <w:rFonts w:ascii="Times New Roman" w:hAnsi="Times New Roman" w:cs="Times New Roman"/>
                <w:bCs/>
                <w:lang w:val="en-GB" w:eastAsia="en-US"/>
              </w:rPr>
              <w:t xml:space="preserve"> 119/2012, 68/2015, 113/2017, 91/2019, 44/2021-др. </w:t>
            </w:r>
            <w:proofErr w:type="spellStart"/>
            <w:r w:rsidRPr="00D42B6D">
              <w:rPr>
                <w:rFonts w:ascii="Times New Roman" w:hAnsi="Times New Roman" w:cs="Times New Roman"/>
                <w:bCs/>
                <w:lang w:val="en-GB" w:eastAsia="en-US"/>
              </w:rPr>
              <w:t>закон</w:t>
            </w:r>
            <w:proofErr w:type="spellEnd"/>
            <w:r w:rsidRPr="00D42B6D">
              <w:rPr>
                <w:rFonts w:ascii="Times New Roman" w:hAnsi="Times New Roman" w:cs="Times New Roman"/>
                <w:bCs/>
                <w:lang w:val="en-GB" w:eastAsia="en-US"/>
              </w:rPr>
              <w:t xml:space="preserve"> и 44/2021).</w:t>
            </w:r>
          </w:p>
        </w:tc>
        <w:tc>
          <w:tcPr>
            <w:tcW w:w="4410" w:type="dxa"/>
          </w:tcPr>
          <w:p w14:paraId="2507656E" w14:textId="41D58BFA" w:rsidR="00F57CC0" w:rsidRDefault="00F57CC0" w:rsidP="00A678A8">
            <w:pPr>
              <w:rPr>
                <w:rFonts w:ascii="Times New Roman" w:hAnsi="Times New Roman" w:cs="Times New Roman"/>
                <w:highlight w:val="yellow"/>
                <w:lang w:val="en-US"/>
              </w:rPr>
            </w:pPr>
          </w:p>
          <w:p w14:paraId="4B6C7D24" w14:textId="77777777" w:rsidR="00004F2B" w:rsidRPr="00004F2B" w:rsidRDefault="00004F2B" w:rsidP="00004F2B">
            <w:pPr>
              <w:rPr>
                <w:rFonts w:ascii="Times New Roman" w:hAnsi="Times New Roman" w:cs="Times New Roman"/>
                <w:lang w:val="en-US"/>
              </w:rPr>
            </w:pPr>
            <w:r w:rsidRPr="00004F2B">
              <w:rPr>
                <w:rFonts w:ascii="Times New Roman" w:hAnsi="Times New Roman" w:cs="Times New Roman"/>
                <w:lang w:val="en-US"/>
              </w:rPr>
              <w:t xml:space="preserve">1. It is not a mistake. Numeration in the first column of the summary table is not related to the Schedules numbers. It is just ordinal number in the summary table starting from 1 to 11. </w:t>
            </w:r>
          </w:p>
          <w:p w14:paraId="1C09A406" w14:textId="77777777" w:rsidR="00004F2B" w:rsidRPr="00004F2B" w:rsidRDefault="00004F2B" w:rsidP="00004F2B">
            <w:pPr>
              <w:rPr>
                <w:rFonts w:ascii="Times New Roman" w:hAnsi="Times New Roman" w:cs="Times New Roman"/>
                <w:lang w:val="en-US"/>
              </w:rPr>
            </w:pPr>
            <w:r w:rsidRPr="00004F2B">
              <w:rPr>
                <w:rFonts w:ascii="Times New Roman" w:hAnsi="Times New Roman" w:cs="Times New Roman"/>
                <w:lang w:val="en-US"/>
              </w:rPr>
              <w:t xml:space="preserve">2. In the table Schedule 7, the 5 </w:t>
            </w:r>
            <w:proofErr w:type="spellStart"/>
            <w:r w:rsidRPr="00004F2B">
              <w:rPr>
                <w:rFonts w:ascii="Times New Roman" w:hAnsi="Times New Roman" w:cs="Times New Roman"/>
                <w:lang w:val="en-US"/>
              </w:rPr>
              <w:t>genaral</w:t>
            </w:r>
            <w:proofErr w:type="spellEnd"/>
            <w:r w:rsidRPr="00004F2B">
              <w:rPr>
                <w:rFonts w:ascii="Times New Roman" w:hAnsi="Times New Roman" w:cs="Times New Roman"/>
                <w:lang w:val="en-US"/>
              </w:rPr>
              <w:t xml:space="preserve"> </w:t>
            </w:r>
            <w:proofErr w:type="spellStart"/>
            <w:r w:rsidRPr="00004F2B">
              <w:rPr>
                <w:rFonts w:ascii="Times New Roman" w:hAnsi="Times New Roman" w:cs="Times New Roman"/>
                <w:lang w:val="en-US"/>
              </w:rPr>
              <w:t>lobour</w:t>
            </w:r>
            <w:proofErr w:type="spellEnd"/>
            <w:r w:rsidRPr="00004F2B">
              <w:rPr>
                <w:rFonts w:ascii="Times New Roman" w:hAnsi="Times New Roman" w:cs="Times New Roman"/>
                <w:lang w:val="en-US"/>
              </w:rPr>
              <w:t xml:space="preserve"> category is given, based on qualification and skills which is more than sufficient for any types of works to be determined in case of </w:t>
            </w:r>
            <w:proofErr w:type="spellStart"/>
            <w:r w:rsidRPr="00004F2B">
              <w:rPr>
                <w:rFonts w:ascii="Times New Roman" w:hAnsi="Times New Roman" w:cs="Times New Roman"/>
                <w:lang w:val="en-US"/>
              </w:rPr>
              <w:t>ussage</w:t>
            </w:r>
            <w:proofErr w:type="spellEnd"/>
            <w:r w:rsidRPr="00004F2B">
              <w:rPr>
                <w:rFonts w:ascii="Times New Roman" w:hAnsi="Times New Roman" w:cs="Times New Roman"/>
                <w:lang w:val="en-US"/>
              </w:rPr>
              <w:t xml:space="preserve"> of dayworks.</w:t>
            </w:r>
          </w:p>
          <w:p w14:paraId="38E63AC5" w14:textId="77777777" w:rsidR="00004F2B" w:rsidRPr="00004F2B" w:rsidRDefault="00004F2B" w:rsidP="00004F2B">
            <w:pPr>
              <w:rPr>
                <w:rFonts w:ascii="Times New Roman" w:hAnsi="Times New Roman" w:cs="Times New Roman"/>
                <w:lang w:val="en-US"/>
              </w:rPr>
            </w:pPr>
          </w:p>
          <w:p w14:paraId="73696111" w14:textId="77777777" w:rsidR="00004F2B" w:rsidRPr="00004F2B" w:rsidRDefault="00004F2B" w:rsidP="00004F2B">
            <w:pPr>
              <w:rPr>
                <w:rFonts w:ascii="Times New Roman" w:hAnsi="Times New Roman" w:cs="Times New Roman"/>
                <w:lang w:val="en-US"/>
              </w:rPr>
            </w:pPr>
            <w:r w:rsidRPr="00004F2B">
              <w:rPr>
                <w:rFonts w:ascii="Times New Roman" w:hAnsi="Times New Roman" w:cs="Times New Roman"/>
                <w:lang w:val="en-US"/>
              </w:rPr>
              <w:t>3. In accordance with the information given Volume 4.2.2 — Summary table the dayworks will be included in Tender Evaluation price, but will not be included in Tender price</w:t>
            </w:r>
          </w:p>
          <w:p w14:paraId="2CBDD0A6" w14:textId="77777777" w:rsidR="00004F2B" w:rsidRPr="00004F2B" w:rsidRDefault="00004F2B" w:rsidP="00004F2B">
            <w:pPr>
              <w:rPr>
                <w:rFonts w:ascii="Times New Roman" w:hAnsi="Times New Roman" w:cs="Times New Roman"/>
                <w:lang w:val="en-US"/>
              </w:rPr>
            </w:pPr>
          </w:p>
          <w:p w14:paraId="7ADD58AE" w14:textId="77777777" w:rsidR="00004F2B" w:rsidRPr="00004F2B" w:rsidRDefault="00004F2B" w:rsidP="00004F2B">
            <w:pPr>
              <w:rPr>
                <w:rFonts w:ascii="Times New Roman" w:hAnsi="Times New Roman" w:cs="Times New Roman"/>
                <w:lang w:val="en-US"/>
              </w:rPr>
            </w:pPr>
          </w:p>
          <w:p w14:paraId="18A00532" w14:textId="77777777" w:rsidR="00004F2B" w:rsidRPr="00004F2B" w:rsidRDefault="00004F2B" w:rsidP="00004F2B">
            <w:pPr>
              <w:rPr>
                <w:rFonts w:ascii="Times New Roman" w:hAnsi="Times New Roman" w:cs="Times New Roman"/>
                <w:lang w:val="en-US"/>
              </w:rPr>
            </w:pPr>
            <w:r w:rsidRPr="00004F2B">
              <w:rPr>
                <w:rFonts w:ascii="Times New Roman" w:hAnsi="Times New Roman" w:cs="Times New Roman"/>
                <w:lang w:val="en-US"/>
              </w:rPr>
              <w:t xml:space="preserve">4. Other means any other item(s) added by tenderer based on tenderer offer. Row 4.15 is empty row.  </w:t>
            </w:r>
          </w:p>
          <w:p w14:paraId="4DF41DEA" w14:textId="77777777" w:rsidR="00004F2B" w:rsidRPr="00004F2B" w:rsidRDefault="00004F2B" w:rsidP="00004F2B">
            <w:pPr>
              <w:rPr>
                <w:rFonts w:ascii="Times New Roman" w:hAnsi="Times New Roman" w:cs="Times New Roman"/>
                <w:lang w:val="en-US"/>
              </w:rPr>
            </w:pPr>
          </w:p>
          <w:p w14:paraId="292C702D" w14:textId="77777777" w:rsidR="00004F2B" w:rsidRPr="00004F2B" w:rsidRDefault="00004F2B" w:rsidP="00004F2B">
            <w:pPr>
              <w:rPr>
                <w:rFonts w:ascii="Times New Roman" w:hAnsi="Times New Roman" w:cs="Times New Roman"/>
                <w:lang w:val="en-US"/>
              </w:rPr>
            </w:pPr>
          </w:p>
          <w:p w14:paraId="28D843D8" w14:textId="77777777" w:rsidR="00004F2B" w:rsidRPr="00004F2B" w:rsidRDefault="00004F2B" w:rsidP="00004F2B">
            <w:pPr>
              <w:rPr>
                <w:rFonts w:ascii="Times New Roman" w:hAnsi="Times New Roman" w:cs="Times New Roman"/>
                <w:lang w:val="en-US"/>
              </w:rPr>
            </w:pPr>
          </w:p>
          <w:p w14:paraId="0BAF729D" w14:textId="77777777" w:rsidR="00004F2B" w:rsidRPr="00004F2B" w:rsidRDefault="00004F2B" w:rsidP="00004F2B">
            <w:pPr>
              <w:rPr>
                <w:rFonts w:ascii="Times New Roman" w:hAnsi="Times New Roman" w:cs="Times New Roman"/>
                <w:lang w:val="en-US"/>
              </w:rPr>
            </w:pPr>
            <w:r w:rsidRPr="00004F2B">
              <w:rPr>
                <w:rFonts w:ascii="Times New Roman" w:hAnsi="Times New Roman" w:cs="Times New Roman"/>
                <w:lang w:val="en-US"/>
              </w:rPr>
              <w:t>5. There will be no adjustment to the GCC 13.8. GCC 13.8 as well as Appendix to tender related to the Clause 13.8 remains as it is given.</w:t>
            </w:r>
          </w:p>
          <w:p w14:paraId="64CCACE7" w14:textId="77777777" w:rsidR="00004F2B" w:rsidRPr="00004F2B" w:rsidRDefault="00004F2B" w:rsidP="00004F2B">
            <w:pPr>
              <w:rPr>
                <w:rFonts w:ascii="Times New Roman" w:hAnsi="Times New Roman" w:cs="Times New Roman"/>
                <w:lang w:val="en-US"/>
              </w:rPr>
            </w:pPr>
          </w:p>
          <w:p w14:paraId="1B11F8C8" w14:textId="77777777" w:rsidR="00004F2B" w:rsidRPr="00004F2B" w:rsidRDefault="00004F2B" w:rsidP="00004F2B">
            <w:pPr>
              <w:rPr>
                <w:rFonts w:ascii="Times New Roman" w:hAnsi="Times New Roman" w:cs="Times New Roman"/>
                <w:lang w:val="en-US"/>
              </w:rPr>
            </w:pPr>
          </w:p>
          <w:p w14:paraId="1B81C27C" w14:textId="77777777" w:rsidR="00004F2B" w:rsidRPr="00004F2B" w:rsidRDefault="00004F2B" w:rsidP="00004F2B">
            <w:pPr>
              <w:rPr>
                <w:rFonts w:ascii="Times New Roman" w:hAnsi="Times New Roman" w:cs="Times New Roman"/>
                <w:lang w:val="en-US"/>
              </w:rPr>
            </w:pPr>
          </w:p>
          <w:p w14:paraId="37BD4DD3" w14:textId="5C0EE0DE" w:rsidR="00B73B4F" w:rsidRPr="00696CD7" w:rsidRDefault="00004F2B" w:rsidP="00004F2B">
            <w:pPr>
              <w:rPr>
                <w:rFonts w:ascii="Times New Roman" w:hAnsi="Times New Roman" w:cs="Times New Roman"/>
                <w:highlight w:val="yellow"/>
                <w:lang w:val="en-US"/>
              </w:rPr>
            </w:pPr>
            <w:r w:rsidRPr="00004F2B">
              <w:rPr>
                <w:rFonts w:ascii="Times New Roman" w:hAnsi="Times New Roman" w:cs="Times New Roman"/>
                <w:lang w:val="en-US"/>
              </w:rPr>
              <w:t xml:space="preserve">6. The duration of the payment procedure is regulated by the Institutional settings and procedures of the Beneficiary </w:t>
            </w:r>
            <w:proofErr w:type="gramStart"/>
            <w:r w:rsidRPr="00004F2B">
              <w:rPr>
                <w:rFonts w:ascii="Times New Roman" w:hAnsi="Times New Roman" w:cs="Times New Roman"/>
                <w:lang w:val="en-US"/>
              </w:rPr>
              <w:t>country .</w:t>
            </w:r>
            <w:proofErr w:type="gramEnd"/>
            <w:r w:rsidRPr="00004F2B">
              <w:rPr>
                <w:rFonts w:ascii="Times New Roman" w:hAnsi="Times New Roman" w:cs="Times New Roman"/>
                <w:lang w:val="en-US"/>
              </w:rPr>
              <w:t xml:space="preserve"> Each tenderer shall take this period into consideration while preparing his offer related to securing his positive cashflow during the whole contract implementation.</w:t>
            </w:r>
          </w:p>
        </w:tc>
      </w:tr>
    </w:tbl>
    <w:p w14:paraId="46B02E56" w14:textId="77777777" w:rsidR="006B13F6" w:rsidRPr="00BE1E5F" w:rsidRDefault="006B13F6" w:rsidP="00971480">
      <w:pPr>
        <w:rPr>
          <w:rFonts w:ascii="Times New Roman" w:hAnsi="Times New Roman" w:cs="Times New Roman"/>
          <w:color w:val="000000" w:themeColor="text1"/>
          <w:lang w:val="en-US"/>
        </w:rPr>
      </w:pPr>
    </w:p>
    <w:sectPr w:rsidR="006B13F6" w:rsidRPr="00BE1E5F" w:rsidSect="00450AB2">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9E81" w14:textId="77777777" w:rsidR="00E9512B" w:rsidRDefault="00E9512B" w:rsidP="00EF5AA9">
      <w:pPr>
        <w:spacing w:after="0" w:line="240" w:lineRule="auto"/>
      </w:pPr>
      <w:r>
        <w:separator/>
      </w:r>
    </w:p>
  </w:endnote>
  <w:endnote w:type="continuationSeparator" w:id="0">
    <w:p w14:paraId="1D86C2DA" w14:textId="77777777" w:rsidR="00E9512B" w:rsidRDefault="00E9512B" w:rsidP="00EF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A981" w14:textId="77777777" w:rsidR="00E9512B" w:rsidRDefault="00E9512B" w:rsidP="00EF5AA9">
      <w:pPr>
        <w:spacing w:after="0" w:line="240" w:lineRule="auto"/>
      </w:pPr>
      <w:r>
        <w:separator/>
      </w:r>
    </w:p>
  </w:footnote>
  <w:footnote w:type="continuationSeparator" w:id="0">
    <w:p w14:paraId="51A5DC05" w14:textId="77777777" w:rsidR="00E9512B" w:rsidRDefault="00E9512B" w:rsidP="00EF5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58C1" w14:textId="77777777" w:rsidR="006410E4" w:rsidRPr="005F7FF3" w:rsidRDefault="006410E4" w:rsidP="005D64A5">
    <w:pPr>
      <w:jc w:val="center"/>
      <w:rPr>
        <w:rFonts w:ascii="Times New Roman" w:hAnsi="Times New Roman"/>
        <w:sz w:val="24"/>
      </w:rPr>
    </w:pPr>
    <w:r w:rsidRPr="005F7FF3">
      <w:rPr>
        <w:rFonts w:ascii="Times New Roman" w:hAnsi="Times New Roman"/>
        <w:noProof/>
        <w:sz w:val="24"/>
        <w:lang w:val="en-US" w:eastAsia="en-US"/>
      </w:rPr>
      <w:drawing>
        <wp:inline distT="0" distB="0" distL="0" distR="0" wp14:anchorId="4B9EC5FB" wp14:editId="251E0447">
          <wp:extent cx="3143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14:paraId="5D7DD2DB" w14:textId="77777777" w:rsidR="006410E4" w:rsidRPr="005F7FF3" w:rsidRDefault="006410E4" w:rsidP="005D64A5">
    <w:pPr>
      <w:spacing w:before="120" w:after="120"/>
      <w:jc w:val="center"/>
      <w:rPr>
        <w:rFonts w:ascii="Times New Roman" w:hAnsi="Times New Roman"/>
        <w:sz w:val="24"/>
      </w:rPr>
    </w:pPr>
    <w:r w:rsidRPr="005F7FF3">
      <w:rPr>
        <w:rFonts w:ascii="Times New Roman" w:hAnsi="Times New Roman"/>
        <w:sz w:val="24"/>
      </w:rPr>
      <w:t>Republic of Serbia</w:t>
    </w:r>
  </w:p>
  <w:p w14:paraId="3F0F0761" w14:textId="77777777" w:rsidR="006410E4" w:rsidRPr="005F7FF3" w:rsidRDefault="006410E4" w:rsidP="005D64A5">
    <w:pPr>
      <w:spacing w:before="120" w:after="120"/>
      <w:jc w:val="center"/>
      <w:rPr>
        <w:rFonts w:ascii="Times New Roman" w:hAnsi="Times New Roman"/>
        <w:b/>
        <w:sz w:val="24"/>
      </w:rPr>
    </w:pPr>
    <w:r w:rsidRPr="005F7FF3">
      <w:rPr>
        <w:rFonts w:ascii="Times New Roman" w:hAnsi="Times New Roman"/>
        <w:b/>
        <w:sz w:val="24"/>
      </w:rPr>
      <w:t>MINISTRY OF FINANCE</w:t>
    </w:r>
  </w:p>
  <w:p w14:paraId="3E9AFCB0" w14:textId="77777777" w:rsidR="006410E4" w:rsidRPr="005F7FF3" w:rsidRDefault="006410E4" w:rsidP="005D64A5">
    <w:pPr>
      <w:spacing w:before="120" w:after="120"/>
      <w:jc w:val="center"/>
      <w:rPr>
        <w:rFonts w:ascii="Times New Roman" w:hAnsi="Times New Roman"/>
        <w:b/>
        <w:sz w:val="24"/>
      </w:rPr>
    </w:pPr>
    <w:r w:rsidRPr="005F7FF3">
      <w:rPr>
        <w:rFonts w:ascii="Times New Roman" w:hAnsi="Times New Roman"/>
        <w:b/>
        <w:sz w:val="24"/>
      </w:rPr>
      <w:t>Department for Contracting and Financing of EU Funded Programmes (CFCU)</w:t>
    </w:r>
  </w:p>
  <w:p w14:paraId="5ADCCDB8" w14:textId="77777777" w:rsidR="006410E4" w:rsidRPr="005D64A5" w:rsidRDefault="006410E4" w:rsidP="00A178A5">
    <w:pPr>
      <w:pStyle w:val="Header"/>
      <w:rPr>
        <w:rFonts w:ascii="Times New Roman" w:hAnsi="Times New Roman" w:cs="Times New Roman"/>
        <w:color w:val="000000"/>
        <w:lang w:val="en-US"/>
      </w:rPr>
    </w:pPr>
    <w:r w:rsidRPr="005D64A5">
      <w:rPr>
        <w:rFonts w:ascii="Times New Roman" w:hAnsi="Times New Roman" w:cs="Times New Roman"/>
        <w:color w:val="000000"/>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7E86"/>
    <w:multiLevelType w:val="hybridMultilevel"/>
    <w:tmpl w:val="53903F76"/>
    <w:lvl w:ilvl="0" w:tplc="05C0DDD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00E18"/>
    <w:multiLevelType w:val="singleLevel"/>
    <w:tmpl w:val="4E1A982C"/>
    <w:lvl w:ilvl="0">
      <w:start w:val="1"/>
      <w:numFmt w:val="bullet"/>
      <w:pStyle w:val="ListBullet"/>
      <w:lvlText w:val=""/>
      <w:lvlJc w:val="left"/>
      <w:pPr>
        <w:tabs>
          <w:tab w:val="num" w:pos="425"/>
        </w:tabs>
        <w:ind w:left="425" w:hanging="283"/>
      </w:pPr>
      <w:rPr>
        <w:rFonts w:ascii="Symbol" w:hAnsi="Symbol"/>
      </w:rPr>
    </w:lvl>
  </w:abstractNum>
  <w:abstractNum w:abstractNumId="2" w15:restartNumberingAfterBreak="0">
    <w:nsid w:val="3EF20A23"/>
    <w:multiLevelType w:val="hybridMultilevel"/>
    <w:tmpl w:val="9B022870"/>
    <w:lvl w:ilvl="0" w:tplc="0B08A87A">
      <w:start w:val="1"/>
      <w:numFmt w:val="decimal"/>
      <w:lvlText w:val="%1."/>
      <w:lvlJc w:val="left"/>
      <w:pPr>
        <w:ind w:left="1080" w:hanging="360"/>
      </w:pPr>
      <w:rPr>
        <w:rFonts w:ascii="Times New Roman" w:hAnsi="Times New Roman" w:cs="Times New Roman"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D14059"/>
    <w:multiLevelType w:val="hybridMultilevel"/>
    <w:tmpl w:val="2DA67DB2"/>
    <w:lvl w:ilvl="0" w:tplc="1D8A9C22">
      <w:start w:val="9"/>
      <w:numFmt w:val="bullet"/>
      <w:lvlText w:val="-"/>
      <w:lvlJc w:val="left"/>
      <w:pPr>
        <w:ind w:left="1417" w:hanging="360"/>
      </w:pPr>
      <w:rPr>
        <w:rFonts w:ascii="Times New Roman" w:eastAsiaTheme="minorHAnsi" w:hAnsi="Times New Roman" w:cs="Times New Roman"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5" w15:restartNumberingAfterBreak="0">
    <w:nsid w:val="60707B1C"/>
    <w:multiLevelType w:val="hybridMultilevel"/>
    <w:tmpl w:val="6C7E8540"/>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6" w15:restartNumberingAfterBreak="0">
    <w:nsid w:val="6A7B4BF1"/>
    <w:multiLevelType w:val="multilevel"/>
    <w:tmpl w:val="AC9A1F52"/>
    <w:lvl w:ilvl="0">
      <w:start w:val="1"/>
      <w:numFmt w:val="decimal"/>
      <w:pStyle w:val="Heading1"/>
      <w:lvlText w:val="%1."/>
      <w:lvlJc w:val="left"/>
      <w:pPr>
        <w:tabs>
          <w:tab w:val="num" w:pos="480"/>
        </w:tabs>
        <w:ind w:left="480" w:hanging="480"/>
      </w:pPr>
      <w:rPr>
        <w:rFonts w:hint="default"/>
      </w:rPr>
    </w:lvl>
    <w:lvl w:ilvl="1">
      <w:start w:val="6"/>
      <w:numFmt w:val="decimal"/>
      <w:lvlText w:val="%1.%2."/>
      <w:lvlJc w:val="left"/>
      <w:pPr>
        <w:tabs>
          <w:tab w:val="num" w:pos="1710"/>
        </w:tabs>
        <w:ind w:left="171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EF13984"/>
    <w:multiLevelType w:val="hybridMultilevel"/>
    <w:tmpl w:val="8354CBA2"/>
    <w:lvl w:ilvl="0" w:tplc="0B08A87A">
      <w:start w:val="1"/>
      <w:numFmt w:val="decimal"/>
      <w:lvlText w:val="%1."/>
      <w:lvlJc w:val="left"/>
      <w:pPr>
        <w:ind w:left="1080" w:hanging="360"/>
      </w:pPr>
      <w:rPr>
        <w:rFonts w:ascii="Times New Roman" w:hAnsi="Times New Roman" w:cs="Times New Roman"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FC2CA5"/>
    <w:multiLevelType w:val="hybridMultilevel"/>
    <w:tmpl w:val="6518C7A6"/>
    <w:lvl w:ilvl="0" w:tplc="0B08A87A">
      <w:start w:val="1"/>
      <w:numFmt w:val="decimal"/>
      <w:lvlText w:val="%1."/>
      <w:lvlJc w:val="left"/>
      <w:pPr>
        <w:ind w:left="630" w:hanging="360"/>
      </w:pPr>
      <w:rPr>
        <w:rFonts w:ascii="Times New Roman" w:hAnsi="Times New Roman" w:cs="Times New Roman" w:hint="default"/>
        <w:b/>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4"/>
  </w:num>
  <w:num w:numId="3">
    <w:abstractNumId w:val="8"/>
  </w:num>
  <w:num w:numId="4">
    <w:abstractNumId w:val="1"/>
  </w:num>
  <w:num w:numId="5">
    <w:abstractNumId w:val="5"/>
  </w:num>
  <w:num w:numId="6">
    <w:abstractNumId w:val="3"/>
  </w:num>
  <w:num w:numId="7">
    <w:abstractNumId w:val="7"/>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C9D"/>
    <w:rsid w:val="00002FC3"/>
    <w:rsid w:val="00004276"/>
    <w:rsid w:val="00004F2B"/>
    <w:rsid w:val="0001415F"/>
    <w:rsid w:val="000144F6"/>
    <w:rsid w:val="00014C6F"/>
    <w:rsid w:val="000150B2"/>
    <w:rsid w:val="00015C2F"/>
    <w:rsid w:val="00015D7C"/>
    <w:rsid w:val="000215FA"/>
    <w:rsid w:val="0002175C"/>
    <w:rsid w:val="00026384"/>
    <w:rsid w:val="00026781"/>
    <w:rsid w:val="0002755B"/>
    <w:rsid w:val="0003023C"/>
    <w:rsid w:val="00033DCA"/>
    <w:rsid w:val="00046221"/>
    <w:rsid w:val="000475F0"/>
    <w:rsid w:val="00051C6A"/>
    <w:rsid w:val="000522B6"/>
    <w:rsid w:val="00053B67"/>
    <w:rsid w:val="000565E8"/>
    <w:rsid w:val="000614C3"/>
    <w:rsid w:val="00067B29"/>
    <w:rsid w:val="00070C6E"/>
    <w:rsid w:val="00073688"/>
    <w:rsid w:val="00076756"/>
    <w:rsid w:val="00081AA9"/>
    <w:rsid w:val="0009022A"/>
    <w:rsid w:val="000925EE"/>
    <w:rsid w:val="0009643D"/>
    <w:rsid w:val="0009732A"/>
    <w:rsid w:val="00097987"/>
    <w:rsid w:val="000A0F1B"/>
    <w:rsid w:val="000A14DE"/>
    <w:rsid w:val="000A6D82"/>
    <w:rsid w:val="000A7781"/>
    <w:rsid w:val="000B31C5"/>
    <w:rsid w:val="000B523A"/>
    <w:rsid w:val="000C1570"/>
    <w:rsid w:val="000C5133"/>
    <w:rsid w:val="000C64A2"/>
    <w:rsid w:val="000C7F17"/>
    <w:rsid w:val="000D2191"/>
    <w:rsid w:val="000D3395"/>
    <w:rsid w:val="000D5AA6"/>
    <w:rsid w:val="000D7B76"/>
    <w:rsid w:val="000E0617"/>
    <w:rsid w:val="000E0B9B"/>
    <w:rsid w:val="000E257A"/>
    <w:rsid w:val="000E2597"/>
    <w:rsid w:val="000E2A10"/>
    <w:rsid w:val="000E368B"/>
    <w:rsid w:val="000E4951"/>
    <w:rsid w:val="000F0AC5"/>
    <w:rsid w:val="000F1C63"/>
    <w:rsid w:val="000F5CF8"/>
    <w:rsid w:val="000F7CB8"/>
    <w:rsid w:val="0010042E"/>
    <w:rsid w:val="001054F9"/>
    <w:rsid w:val="00105AD4"/>
    <w:rsid w:val="00111DC5"/>
    <w:rsid w:val="0011470C"/>
    <w:rsid w:val="0011747E"/>
    <w:rsid w:val="00122918"/>
    <w:rsid w:val="00123210"/>
    <w:rsid w:val="0013786E"/>
    <w:rsid w:val="001449D6"/>
    <w:rsid w:val="001461BF"/>
    <w:rsid w:val="0014699A"/>
    <w:rsid w:val="00146D6E"/>
    <w:rsid w:val="00147F7B"/>
    <w:rsid w:val="001548A4"/>
    <w:rsid w:val="00160FDD"/>
    <w:rsid w:val="00163B30"/>
    <w:rsid w:val="00172F92"/>
    <w:rsid w:val="00177D41"/>
    <w:rsid w:val="0018336C"/>
    <w:rsid w:val="00184134"/>
    <w:rsid w:val="001860EC"/>
    <w:rsid w:val="00194A54"/>
    <w:rsid w:val="00194CF4"/>
    <w:rsid w:val="001957C9"/>
    <w:rsid w:val="00197BE8"/>
    <w:rsid w:val="001A10F8"/>
    <w:rsid w:val="001A1F42"/>
    <w:rsid w:val="001A2222"/>
    <w:rsid w:val="001A2A7B"/>
    <w:rsid w:val="001A3526"/>
    <w:rsid w:val="001A3897"/>
    <w:rsid w:val="001A4F44"/>
    <w:rsid w:val="001A589A"/>
    <w:rsid w:val="001A5D14"/>
    <w:rsid w:val="001A68AF"/>
    <w:rsid w:val="001B2B5C"/>
    <w:rsid w:val="001B3FDE"/>
    <w:rsid w:val="001B4752"/>
    <w:rsid w:val="001B4D23"/>
    <w:rsid w:val="001B5B4C"/>
    <w:rsid w:val="001B790D"/>
    <w:rsid w:val="001C62D1"/>
    <w:rsid w:val="001D1BFA"/>
    <w:rsid w:val="001D4B05"/>
    <w:rsid w:val="001D741E"/>
    <w:rsid w:val="001E210F"/>
    <w:rsid w:val="001E3A7B"/>
    <w:rsid w:val="001E3F86"/>
    <w:rsid w:val="001E7130"/>
    <w:rsid w:val="001F27FC"/>
    <w:rsid w:val="001F62EC"/>
    <w:rsid w:val="00201FED"/>
    <w:rsid w:val="002061AA"/>
    <w:rsid w:val="00207016"/>
    <w:rsid w:val="002140B2"/>
    <w:rsid w:val="00223A59"/>
    <w:rsid w:val="00225998"/>
    <w:rsid w:val="0022774B"/>
    <w:rsid w:val="00230C49"/>
    <w:rsid w:val="00233835"/>
    <w:rsid w:val="002366EE"/>
    <w:rsid w:val="002368EB"/>
    <w:rsid w:val="00244AB0"/>
    <w:rsid w:val="0025396C"/>
    <w:rsid w:val="00253B81"/>
    <w:rsid w:val="00254C14"/>
    <w:rsid w:val="0025560B"/>
    <w:rsid w:val="00260AC4"/>
    <w:rsid w:val="0026120C"/>
    <w:rsid w:val="00262EFC"/>
    <w:rsid w:val="00263756"/>
    <w:rsid w:val="002645D6"/>
    <w:rsid w:val="00264BB2"/>
    <w:rsid w:val="002721A7"/>
    <w:rsid w:val="00276278"/>
    <w:rsid w:val="00276ED9"/>
    <w:rsid w:val="00277A4B"/>
    <w:rsid w:val="0028233F"/>
    <w:rsid w:val="00282B3F"/>
    <w:rsid w:val="00285074"/>
    <w:rsid w:val="00293E61"/>
    <w:rsid w:val="002944AF"/>
    <w:rsid w:val="00294762"/>
    <w:rsid w:val="002A0F2C"/>
    <w:rsid w:val="002A1926"/>
    <w:rsid w:val="002A3A9A"/>
    <w:rsid w:val="002A3F1D"/>
    <w:rsid w:val="002A4F03"/>
    <w:rsid w:val="002A7A27"/>
    <w:rsid w:val="002B2411"/>
    <w:rsid w:val="002B61BE"/>
    <w:rsid w:val="002B65BF"/>
    <w:rsid w:val="002C18A9"/>
    <w:rsid w:val="002C2C62"/>
    <w:rsid w:val="002C707A"/>
    <w:rsid w:val="002C7588"/>
    <w:rsid w:val="002D1D4E"/>
    <w:rsid w:val="002D22CA"/>
    <w:rsid w:val="002D2424"/>
    <w:rsid w:val="002D3C52"/>
    <w:rsid w:val="002D57FE"/>
    <w:rsid w:val="002E2261"/>
    <w:rsid w:val="002E682A"/>
    <w:rsid w:val="002E6AC9"/>
    <w:rsid w:val="002E6C05"/>
    <w:rsid w:val="002F024C"/>
    <w:rsid w:val="002F040B"/>
    <w:rsid w:val="002F0D01"/>
    <w:rsid w:val="002F1418"/>
    <w:rsid w:val="002F2DBF"/>
    <w:rsid w:val="002F36DD"/>
    <w:rsid w:val="002F4EA9"/>
    <w:rsid w:val="002F4F3D"/>
    <w:rsid w:val="002F7A4F"/>
    <w:rsid w:val="00300000"/>
    <w:rsid w:val="003019D7"/>
    <w:rsid w:val="003034BC"/>
    <w:rsid w:val="00312DE3"/>
    <w:rsid w:val="0031569D"/>
    <w:rsid w:val="00316EC6"/>
    <w:rsid w:val="00317742"/>
    <w:rsid w:val="003228D4"/>
    <w:rsid w:val="00325F2F"/>
    <w:rsid w:val="00327336"/>
    <w:rsid w:val="00330029"/>
    <w:rsid w:val="00330F7F"/>
    <w:rsid w:val="00334F09"/>
    <w:rsid w:val="00335D77"/>
    <w:rsid w:val="00336902"/>
    <w:rsid w:val="00340742"/>
    <w:rsid w:val="003420A2"/>
    <w:rsid w:val="0034588C"/>
    <w:rsid w:val="003473AE"/>
    <w:rsid w:val="003478C7"/>
    <w:rsid w:val="00352540"/>
    <w:rsid w:val="0035345E"/>
    <w:rsid w:val="003537D1"/>
    <w:rsid w:val="00354159"/>
    <w:rsid w:val="003651DD"/>
    <w:rsid w:val="00365828"/>
    <w:rsid w:val="0036699D"/>
    <w:rsid w:val="00371DA8"/>
    <w:rsid w:val="00376FA4"/>
    <w:rsid w:val="003818AA"/>
    <w:rsid w:val="00386E05"/>
    <w:rsid w:val="00387424"/>
    <w:rsid w:val="00392B41"/>
    <w:rsid w:val="003934BA"/>
    <w:rsid w:val="00393CB6"/>
    <w:rsid w:val="00395AED"/>
    <w:rsid w:val="003A0036"/>
    <w:rsid w:val="003A0929"/>
    <w:rsid w:val="003A497C"/>
    <w:rsid w:val="003A659E"/>
    <w:rsid w:val="003B0561"/>
    <w:rsid w:val="003B1798"/>
    <w:rsid w:val="003B24A1"/>
    <w:rsid w:val="003B2795"/>
    <w:rsid w:val="003B4B20"/>
    <w:rsid w:val="003B7735"/>
    <w:rsid w:val="003C0BFF"/>
    <w:rsid w:val="003D28B7"/>
    <w:rsid w:val="003D42B8"/>
    <w:rsid w:val="003D47A2"/>
    <w:rsid w:val="003D7672"/>
    <w:rsid w:val="003E14EF"/>
    <w:rsid w:val="003E2053"/>
    <w:rsid w:val="003F1A67"/>
    <w:rsid w:val="003F2411"/>
    <w:rsid w:val="003F3166"/>
    <w:rsid w:val="003F33E5"/>
    <w:rsid w:val="003F37EF"/>
    <w:rsid w:val="003F4280"/>
    <w:rsid w:val="003F42C7"/>
    <w:rsid w:val="0042384C"/>
    <w:rsid w:val="00425A6C"/>
    <w:rsid w:val="00426617"/>
    <w:rsid w:val="00426FC7"/>
    <w:rsid w:val="0042787A"/>
    <w:rsid w:val="00437F1D"/>
    <w:rsid w:val="00440B50"/>
    <w:rsid w:val="00445E0F"/>
    <w:rsid w:val="00446D43"/>
    <w:rsid w:val="004477D9"/>
    <w:rsid w:val="00450AB2"/>
    <w:rsid w:val="00463870"/>
    <w:rsid w:val="0046405E"/>
    <w:rsid w:val="00465D72"/>
    <w:rsid w:val="00473B46"/>
    <w:rsid w:val="00476161"/>
    <w:rsid w:val="004769CE"/>
    <w:rsid w:val="00481A80"/>
    <w:rsid w:val="004825C7"/>
    <w:rsid w:val="0048474F"/>
    <w:rsid w:val="004861AB"/>
    <w:rsid w:val="0049081A"/>
    <w:rsid w:val="004919DC"/>
    <w:rsid w:val="00493848"/>
    <w:rsid w:val="00494D9D"/>
    <w:rsid w:val="004976A9"/>
    <w:rsid w:val="004A3119"/>
    <w:rsid w:val="004A49D7"/>
    <w:rsid w:val="004A52B7"/>
    <w:rsid w:val="004A7CE5"/>
    <w:rsid w:val="004B1523"/>
    <w:rsid w:val="004B5E74"/>
    <w:rsid w:val="004B721F"/>
    <w:rsid w:val="004B7797"/>
    <w:rsid w:val="004B7E84"/>
    <w:rsid w:val="004C3769"/>
    <w:rsid w:val="004C37A0"/>
    <w:rsid w:val="004C60F8"/>
    <w:rsid w:val="004C7790"/>
    <w:rsid w:val="004C7C58"/>
    <w:rsid w:val="004D3AA3"/>
    <w:rsid w:val="004D3DD0"/>
    <w:rsid w:val="004D44F4"/>
    <w:rsid w:val="004D7B56"/>
    <w:rsid w:val="004E149F"/>
    <w:rsid w:val="004E2E74"/>
    <w:rsid w:val="004E515B"/>
    <w:rsid w:val="004E6307"/>
    <w:rsid w:val="004F0AF0"/>
    <w:rsid w:val="004F0D2B"/>
    <w:rsid w:val="004F35C6"/>
    <w:rsid w:val="004F7922"/>
    <w:rsid w:val="004F7E20"/>
    <w:rsid w:val="00501C9C"/>
    <w:rsid w:val="005037D2"/>
    <w:rsid w:val="00510BDD"/>
    <w:rsid w:val="005129C4"/>
    <w:rsid w:val="005136E3"/>
    <w:rsid w:val="00515AC5"/>
    <w:rsid w:val="005169FC"/>
    <w:rsid w:val="0052148B"/>
    <w:rsid w:val="00531732"/>
    <w:rsid w:val="00534254"/>
    <w:rsid w:val="00537C21"/>
    <w:rsid w:val="0054127C"/>
    <w:rsid w:val="00542E61"/>
    <w:rsid w:val="005435AC"/>
    <w:rsid w:val="00545353"/>
    <w:rsid w:val="005500D3"/>
    <w:rsid w:val="005513AA"/>
    <w:rsid w:val="00554A9D"/>
    <w:rsid w:val="005555DE"/>
    <w:rsid w:val="00556BFB"/>
    <w:rsid w:val="00561605"/>
    <w:rsid w:val="00563077"/>
    <w:rsid w:val="00565876"/>
    <w:rsid w:val="005668F4"/>
    <w:rsid w:val="00570EC7"/>
    <w:rsid w:val="00572492"/>
    <w:rsid w:val="00572772"/>
    <w:rsid w:val="005735EA"/>
    <w:rsid w:val="00573B50"/>
    <w:rsid w:val="00575AE5"/>
    <w:rsid w:val="00577E9B"/>
    <w:rsid w:val="00580F79"/>
    <w:rsid w:val="005827A5"/>
    <w:rsid w:val="00582ACC"/>
    <w:rsid w:val="00583772"/>
    <w:rsid w:val="00586475"/>
    <w:rsid w:val="00586C02"/>
    <w:rsid w:val="005922A6"/>
    <w:rsid w:val="00592CCC"/>
    <w:rsid w:val="005A2CF0"/>
    <w:rsid w:val="005A7343"/>
    <w:rsid w:val="005B278B"/>
    <w:rsid w:val="005B6440"/>
    <w:rsid w:val="005C31CD"/>
    <w:rsid w:val="005C7064"/>
    <w:rsid w:val="005C7D3A"/>
    <w:rsid w:val="005D054D"/>
    <w:rsid w:val="005D2E50"/>
    <w:rsid w:val="005D4D1C"/>
    <w:rsid w:val="005D5607"/>
    <w:rsid w:val="005D64A5"/>
    <w:rsid w:val="005D6C74"/>
    <w:rsid w:val="005E10C5"/>
    <w:rsid w:val="005E1988"/>
    <w:rsid w:val="005E4A9A"/>
    <w:rsid w:val="005E6EE4"/>
    <w:rsid w:val="005F1276"/>
    <w:rsid w:val="005F1964"/>
    <w:rsid w:val="005F341D"/>
    <w:rsid w:val="005F4AF9"/>
    <w:rsid w:val="005F5170"/>
    <w:rsid w:val="006009F1"/>
    <w:rsid w:val="0060124B"/>
    <w:rsid w:val="00603450"/>
    <w:rsid w:val="00604E56"/>
    <w:rsid w:val="006108CB"/>
    <w:rsid w:val="006135D3"/>
    <w:rsid w:val="006173CC"/>
    <w:rsid w:val="00617E07"/>
    <w:rsid w:val="0062117F"/>
    <w:rsid w:val="00621A5D"/>
    <w:rsid w:val="00623188"/>
    <w:rsid w:val="0063089F"/>
    <w:rsid w:val="00631E6A"/>
    <w:rsid w:val="00632262"/>
    <w:rsid w:val="00632C74"/>
    <w:rsid w:val="00636BFF"/>
    <w:rsid w:val="006410E4"/>
    <w:rsid w:val="0064121F"/>
    <w:rsid w:val="0064578E"/>
    <w:rsid w:val="00647CDD"/>
    <w:rsid w:val="006503F6"/>
    <w:rsid w:val="0065054D"/>
    <w:rsid w:val="00652B3D"/>
    <w:rsid w:val="00653127"/>
    <w:rsid w:val="00654663"/>
    <w:rsid w:val="00663E1E"/>
    <w:rsid w:val="006654B6"/>
    <w:rsid w:val="006658B2"/>
    <w:rsid w:val="0066706C"/>
    <w:rsid w:val="00670C46"/>
    <w:rsid w:val="0067246C"/>
    <w:rsid w:val="00674C33"/>
    <w:rsid w:val="006766F8"/>
    <w:rsid w:val="00681617"/>
    <w:rsid w:val="00687F0A"/>
    <w:rsid w:val="006929C8"/>
    <w:rsid w:val="00693577"/>
    <w:rsid w:val="0069506E"/>
    <w:rsid w:val="00696CD7"/>
    <w:rsid w:val="0069790F"/>
    <w:rsid w:val="006A26B8"/>
    <w:rsid w:val="006A30B8"/>
    <w:rsid w:val="006A3AF3"/>
    <w:rsid w:val="006A648C"/>
    <w:rsid w:val="006B13F6"/>
    <w:rsid w:val="006B2F19"/>
    <w:rsid w:val="006B39F1"/>
    <w:rsid w:val="006B46BC"/>
    <w:rsid w:val="006B7DFC"/>
    <w:rsid w:val="006C21B7"/>
    <w:rsid w:val="006C312D"/>
    <w:rsid w:val="006C316D"/>
    <w:rsid w:val="006C52C3"/>
    <w:rsid w:val="006C6F82"/>
    <w:rsid w:val="006C78E1"/>
    <w:rsid w:val="006C7F87"/>
    <w:rsid w:val="006D190C"/>
    <w:rsid w:val="006D4244"/>
    <w:rsid w:val="006D6F5D"/>
    <w:rsid w:val="006D7253"/>
    <w:rsid w:val="006E00B4"/>
    <w:rsid w:val="006E1B35"/>
    <w:rsid w:val="006E2413"/>
    <w:rsid w:val="006E2724"/>
    <w:rsid w:val="006E5D93"/>
    <w:rsid w:val="006E65D4"/>
    <w:rsid w:val="006E69D8"/>
    <w:rsid w:val="006E721F"/>
    <w:rsid w:val="006F2208"/>
    <w:rsid w:val="006F2D9A"/>
    <w:rsid w:val="006F5554"/>
    <w:rsid w:val="006F6C68"/>
    <w:rsid w:val="006F7337"/>
    <w:rsid w:val="007029A2"/>
    <w:rsid w:val="00711A63"/>
    <w:rsid w:val="0071574C"/>
    <w:rsid w:val="00727EAA"/>
    <w:rsid w:val="00727F2A"/>
    <w:rsid w:val="00730645"/>
    <w:rsid w:val="007345C0"/>
    <w:rsid w:val="00737861"/>
    <w:rsid w:val="007425A4"/>
    <w:rsid w:val="0074482A"/>
    <w:rsid w:val="00750281"/>
    <w:rsid w:val="00751A5B"/>
    <w:rsid w:val="00752517"/>
    <w:rsid w:val="00752A6A"/>
    <w:rsid w:val="00754FD3"/>
    <w:rsid w:val="00757259"/>
    <w:rsid w:val="00757B61"/>
    <w:rsid w:val="00763327"/>
    <w:rsid w:val="007645B8"/>
    <w:rsid w:val="00764C8B"/>
    <w:rsid w:val="00765108"/>
    <w:rsid w:val="0076554F"/>
    <w:rsid w:val="00767659"/>
    <w:rsid w:val="0077089F"/>
    <w:rsid w:val="00772921"/>
    <w:rsid w:val="00774C55"/>
    <w:rsid w:val="00775117"/>
    <w:rsid w:val="007821BD"/>
    <w:rsid w:val="00782BE2"/>
    <w:rsid w:val="00785F8F"/>
    <w:rsid w:val="00787353"/>
    <w:rsid w:val="00797730"/>
    <w:rsid w:val="00797A90"/>
    <w:rsid w:val="007A1C69"/>
    <w:rsid w:val="007A4AEA"/>
    <w:rsid w:val="007A4BAB"/>
    <w:rsid w:val="007A6511"/>
    <w:rsid w:val="007B1BD9"/>
    <w:rsid w:val="007B6D40"/>
    <w:rsid w:val="007C1F91"/>
    <w:rsid w:val="007D6329"/>
    <w:rsid w:val="007D679D"/>
    <w:rsid w:val="007E1DCA"/>
    <w:rsid w:val="007E37DF"/>
    <w:rsid w:val="007E4A25"/>
    <w:rsid w:val="007E731B"/>
    <w:rsid w:val="007F03D9"/>
    <w:rsid w:val="007F04B5"/>
    <w:rsid w:val="007F3301"/>
    <w:rsid w:val="00801F75"/>
    <w:rsid w:val="00804280"/>
    <w:rsid w:val="00805592"/>
    <w:rsid w:val="008124F9"/>
    <w:rsid w:val="00812804"/>
    <w:rsid w:val="00815C51"/>
    <w:rsid w:val="008208C0"/>
    <w:rsid w:val="00824E0F"/>
    <w:rsid w:val="00827EE7"/>
    <w:rsid w:val="00832697"/>
    <w:rsid w:val="00833209"/>
    <w:rsid w:val="00833846"/>
    <w:rsid w:val="00833B74"/>
    <w:rsid w:val="00836575"/>
    <w:rsid w:val="00836DB3"/>
    <w:rsid w:val="008402A0"/>
    <w:rsid w:val="00851E38"/>
    <w:rsid w:val="00852352"/>
    <w:rsid w:val="008527BE"/>
    <w:rsid w:val="00853AEB"/>
    <w:rsid w:val="00856B2C"/>
    <w:rsid w:val="00860360"/>
    <w:rsid w:val="00860777"/>
    <w:rsid w:val="0086112E"/>
    <w:rsid w:val="00864656"/>
    <w:rsid w:val="008662D1"/>
    <w:rsid w:val="008715A7"/>
    <w:rsid w:val="0087197D"/>
    <w:rsid w:val="00872422"/>
    <w:rsid w:val="008729F8"/>
    <w:rsid w:val="00872A9C"/>
    <w:rsid w:val="008733F4"/>
    <w:rsid w:val="00874C8F"/>
    <w:rsid w:val="008764BF"/>
    <w:rsid w:val="00880B58"/>
    <w:rsid w:val="00884D31"/>
    <w:rsid w:val="0088522A"/>
    <w:rsid w:val="008854EC"/>
    <w:rsid w:val="00885870"/>
    <w:rsid w:val="00887D37"/>
    <w:rsid w:val="00891DCB"/>
    <w:rsid w:val="00892BF0"/>
    <w:rsid w:val="00894056"/>
    <w:rsid w:val="0089587D"/>
    <w:rsid w:val="008A4DB8"/>
    <w:rsid w:val="008A7C0B"/>
    <w:rsid w:val="008A7E4B"/>
    <w:rsid w:val="008B1E62"/>
    <w:rsid w:val="008B2833"/>
    <w:rsid w:val="008B45C5"/>
    <w:rsid w:val="008B5E74"/>
    <w:rsid w:val="008C017A"/>
    <w:rsid w:val="008C2489"/>
    <w:rsid w:val="008C2C53"/>
    <w:rsid w:val="008C4906"/>
    <w:rsid w:val="008C6EC1"/>
    <w:rsid w:val="008D3EBD"/>
    <w:rsid w:val="008D6696"/>
    <w:rsid w:val="008D6BC5"/>
    <w:rsid w:val="008E2BFD"/>
    <w:rsid w:val="008E4741"/>
    <w:rsid w:val="008E53E8"/>
    <w:rsid w:val="008E7908"/>
    <w:rsid w:val="008E7F0B"/>
    <w:rsid w:val="008F3EDB"/>
    <w:rsid w:val="00902113"/>
    <w:rsid w:val="009062D2"/>
    <w:rsid w:val="00907F74"/>
    <w:rsid w:val="00911517"/>
    <w:rsid w:val="00911C53"/>
    <w:rsid w:val="0091762B"/>
    <w:rsid w:val="00917AEC"/>
    <w:rsid w:val="00937644"/>
    <w:rsid w:val="0094024E"/>
    <w:rsid w:val="00940E52"/>
    <w:rsid w:val="0094114B"/>
    <w:rsid w:val="00941C29"/>
    <w:rsid w:val="00944B73"/>
    <w:rsid w:val="00946D09"/>
    <w:rsid w:val="00947A43"/>
    <w:rsid w:val="009523FB"/>
    <w:rsid w:val="00952B37"/>
    <w:rsid w:val="00955588"/>
    <w:rsid w:val="00957A97"/>
    <w:rsid w:val="00957D99"/>
    <w:rsid w:val="00960149"/>
    <w:rsid w:val="00963AF5"/>
    <w:rsid w:val="0096420F"/>
    <w:rsid w:val="00967552"/>
    <w:rsid w:val="00971316"/>
    <w:rsid w:val="00971480"/>
    <w:rsid w:val="00972663"/>
    <w:rsid w:val="009735F8"/>
    <w:rsid w:val="00975795"/>
    <w:rsid w:val="0098597F"/>
    <w:rsid w:val="00985F13"/>
    <w:rsid w:val="009900A5"/>
    <w:rsid w:val="00991C28"/>
    <w:rsid w:val="00994BC6"/>
    <w:rsid w:val="009A1FFE"/>
    <w:rsid w:val="009B2FDF"/>
    <w:rsid w:val="009B50BD"/>
    <w:rsid w:val="009C1600"/>
    <w:rsid w:val="009C3189"/>
    <w:rsid w:val="009C38AF"/>
    <w:rsid w:val="009C397C"/>
    <w:rsid w:val="009C50F1"/>
    <w:rsid w:val="009C77A7"/>
    <w:rsid w:val="009D10B5"/>
    <w:rsid w:val="009D1FE0"/>
    <w:rsid w:val="009E0746"/>
    <w:rsid w:val="009E0F51"/>
    <w:rsid w:val="009E1244"/>
    <w:rsid w:val="009E190F"/>
    <w:rsid w:val="009E2C0F"/>
    <w:rsid w:val="009E2D9C"/>
    <w:rsid w:val="009E6014"/>
    <w:rsid w:val="009E6D06"/>
    <w:rsid w:val="00A0015F"/>
    <w:rsid w:val="00A00FA7"/>
    <w:rsid w:val="00A14604"/>
    <w:rsid w:val="00A15409"/>
    <w:rsid w:val="00A178A5"/>
    <w:rsid w:val="00A21450"/>
    <w:rsid w:val="00A25F63"/>
    <w:rsid w:val="00A269BC"/>
    <w:rsid w:val="00A321C3"/>
    <w:rsid w:val="00A360D6"/>
    <w:rsid w:val="00A368F2"/>
    <w:rsid w:val="00A444AF"/>
    <w:rsid w:val="00A4450A"/>
    <w:rsid w:val="00A46800"/>
    <w:rsid w:val="00A46BA6"/>
    <w:rsid w:val="00A46BD5"/>
    <w:rsid w:val="00A51079"/>
    <w:rsid w:val="00A56308"/>
    <w:rsid w:val="00A56AC6"/>
    <w:rsid w:val="00A600E5"/>
    <w:rsid w:val="00A6060B"/>
    <w:rsid w:val="00A645CF"/>
    <w:rsid w:val="00A678A8"/>
    <w:rsid w:val="00A73BAF"/>
    <w:rsid w:val="00A962FD"/>
    <w:rsid w:val="00AA21FF"/>
    <w:rsid w:val="00AA5884"/>
    <w:rsid w:val="00AB057D"/>
    <w:rsid w:val="00AB197D"/>
    <w:rsid w:val="00AB1E63"/>
    <w:rsid w:val="00AB245D"/>
    <w:rsid w:val="00AB3D37"/>
    <w:rsid w:val="00AB4496"/>
    <w:rsid w:val="00AB6E3F"/>
    <w:rsid w:val="00AC1B46"/>
    <w:rsid w:val="00AC2007"/>
    <w:rsid w:val="00AC21B6"/>
    <w:rsid w:val="00AC2AEF"/>
    <w:rsid w:val="00AC58E3"/>
    <w:rsid w:val="00AC7D80"/>
    <w:rsid w:val="00AD19BE"/>
    <w:rsid w:val="00AD2EB7"/>
    <w:rsid w:val="00AD604F"/>
    <w:rsid w:val="00AD7627"/>
    <w:rsid w:val="00AE0BB7"/>
    <w:rsid w:val="00AE2090"/>
    <w:rsid w:val="00AE6B39"/>
    <w:rsid w:val="00AF13A8"/>
    <w:rsid w:val="00AF1A0A"/>
    <w:rsid w:val="00AF33DF"/>
    <w:rsid w:val="00B008BB"/>
    <w:rsid w:val="00B0299A"/>
    <w:rsid w:val="00B02D7B"/>
    <w:rsid w:val="00B033A8"/>
    <w:rsid w:val="00B03978"/>
    <w:rsid w:val="00B11CF2"/>
    <w:rsid w:val="00B12C58"/>
    <w:rsid w:val="00B1344C"/>
    <w:rsid w:val="00B13B29"/>
    <w:rsid w:val="00B16466"/>
    <w:rsid w:val="00B16C13"/>
    <w:rsid w:val="00B16FB3"/>
    <w:rsid w:val="00B21B03"/>
    <w:rsid w:val="00B227A4"/>
    <w:rsid w:val="00B23B75"/>
    <w:rsid w:val="00B3083D"/>
    <w:rsid w:val="00B30D31"/>
    <w:rsid w:val="00B33990"/>
    <w:rsid w:val="00B35029"/>
    <w:rsid w:val="00B3660B"/>
    <w:rsid w:val="00B41F87"/>
    <w:rsid w:val="00B43CAF"/>
    <w:rsid w:val="00B4504D"/>
    <w:rsid w:val="00B45F25"/>
    <w:rsid w:val="00B50CB2"/>
    <w:rsid w:val="00B50E26"/>
    <w:rsid w:val="00B51813"/>
    <w:rsid w:val="00B545F7"/>
    <w:rsid w:val="00B5694B"/>
    <w:rsid w:val="00B57811"/>
    <w:rsid w:val="00B61CB8"/>
    <w:rsid w:val="00B62642"/>
    <w:rsid w:val="00B6268E"/>
    <w:rsid w:val="00B63D5C"/>
    <w:rsid w:val="00B65379"/>
    <w:rsid w:val="00B6570C"/>
    <w:rsid w:val="00B65D2F"/>
    <w:rsid w:val="00B66939"/>
    <w:rsid w:val="00B67945"/>
    <w:rsid w:val="00B7070C"/>
    <w:rsid w:val="00B7133C"/>
    <w:rsid w:val="00B73B4F"/>
    <w:rsid w:val="00B7495C"/>
    <w:rsid w:val="00B76158"/>
    <w:rsid w:val="00B76E79"/>
    <w:rsid w:val="00B80E29"/>
    <w:rsid w:val="00B8320A"/>
    <w:rsid w:val="00B83284"/>
    <w:rsid w:val="00B844C3"/>
    <w:rsid w:val="00B9056F"/>
    <w:rsid w:val="00B9353E"/>
    <w:rsid w:val="00B93679"/>
    <w:rsid w:val="00B93C7E"/>
    <w:rsid w:val="00BA17EA"/>
    <w:rsid w:val="00BA7C3F"/>
    <w:rsid w:val="00BB0B89"/>
    <w:rsid w:val="00BB34E5"/>
    <w:rsid w:val="00BB692C"/>
    <w:rsid w:val="00BC0E9A"/>
    <w:rsid w:val="00BC504A"/>
    <w:rsid w:val="00BC54C6"/>
    <w:rsid w:val="00BC5791"/>
    <w:rsid w:val="00BD015B"/>
    <w:rsid w:val="00BD1714"/>
    <w:rsid w:val="00BD4AA3"/>
    <w:rsid w:val="00BD6674"/>
    <w:rsid w:val="00BD6A46"/>
    <w:rsid w:val="00BE0C16"/>
    <w:rsid w:val="00BE1901"/>
    <w:rsid w:val="00BE1E5F"/>
    <w:rsid w:val="00BE4843"/>
    <w:rsid w:val="00BF0306"/>
    <w:rsid w:val="00BF3B14"/>
    <w:rsid w:val="00BF4367"/>
    <w:rsid w:val="00BF5A75"/>
    <w:rsid w:val="00BF704D"/>
    <w:rsid w:val="00BF7855"/>
    <w:rsid w:val="00C00429"/>
    <w:rsid w:val="00C021A9"/>
    <w:rsid w:val="00C02460"/>
    <w:rsid w:val="00C02C47"/>
    <w:rsid w:val="00C13241"/>
    <w:rsid w:val="00C15013"/>
    <w:rsid w:val="00C215E7"/>
    <w:rsid w:val="00C235EC"/>
    <w:rsid w:val="00C31D1E"/>
    <w:rsid w:val="00C32EE5"/>
    <w:rsid w:val="00C335B5"/>
    <w:rsid w:val="00C35B3D"/>
    <w:rsid w:val="00C459A1"/>
    <w:rsid w:val="00C530EF"/>
    <w:rsid w:val="00C55084"/>
    <w:rsid w:val="00C56478"/>
    <w:rsid w:val="00C567DC"/>
    <w:rsid w:val="00C607F8"/>
    <w:rsid w:val="00C60AC3"/>
    <w:rsid w:val="00C611D1"/>
    <w:rsid w:val="00C631CF"/>
    <w:rsid w:val="00C670EA"/>
    <w:rsid w:val="00C720CD"/>
    <w:rsid w:val="00C72987"/>
    <w:rsid w:val="00C769E0"/>
    <w:rsid w:val="00C80273"/>
    <w:rsid w:val="00C82ED5"/>
    <w:rsid w:val="00C85C87"/>
    <w:rsid w:val="00C863A1"/>
    <w:rsid w:val="00C8664E"/>
    <w:rsid w:val="00C90000"/>
    <w:rsid w:val="00C945E1"/>
    <w:rsid w:val="00C96026"/>
    <w:rsid w:val="00C97744"/>
    <w:rsid w:val="00CA1821"/>
    <w:rsid w:val="00CA5085"/>
    <w:rsid w:val="00CA63A0"/>
    <w:rsid w:val="00CA76CF"/>
    <w:rsid w:val="00CA7A05"/>
    <w:rsid w:val="00CB294D"/>
    <w:rsid w:val="00CB5358"/>
    <w:rsid w:val="00CB5F0C"/>
    <w:rsid w:val="00CB7C2C"/>
    <w:rsid w:val="00CC56A8"/>
    <w:rsid w:val="00CC706E"/>
    <w:rsid w:val="00CC7A33"/>
    <w:rsid w:val="00CD07D7"/>
    <w:rsid w:val="00CD4CA1"/>
    <w:rsid w:val="00CD6ED9"/>
    <w:rsid w:val="00CD7705"/>
    <w:rsid w:val="00CE0368"/>
    <w:rsid w:val="00CE13C3"/>
    <w:rsid w:val="00CE258F"/>
    <w:rsid w:val="00CE27DD"/>
    <w:rsid w:val="00CE758C"/>
    <w:rsid w:val="00CF658A"/>
    <w:rsid w:val="00D037E2"/>
    <w:rsid w:val="00D078A0"/>
    <w:rsid w:val="00D17952"/>
    <w:rsid w:val="00D226EE"/>
    <w:rsid w:val="00D265CD"/>
    <w:rsid w:val="00D34089"/>
    <w:rsid w:val="00D35998"/>
    <w:rsid w:val="00D360D5"/>
    <w:rsid w:val="00D37A5F"/>
    <w:rsid w:val="00D41444"/>
    <w:rsid w:val="00D42417"/>
    <w:rsid w:val="00D42B6D"/>
    <w:rsid w:val="00D537B7"/>
    <w:rsid w:val="00D55C9D"/>
    <w:rsid w:val="00D5650D"/>
    <w:rsid w:val="00D57163"/>
    <w:rsid w:val="00D604F8"/>
    <w:rsid w:val="00D60D95"/>
    <w:rsid w:val="00D72099"/>
    <w:rsid w:val="00D72271"/>
    <w:rsid w:val="00D723D7"/>
    <w:rsid w:val="00D777E5"/>
    <w:rsid w:val="00D80AB8"/>
    <w:rsid w:val="00D811A6"/>
    <w:rsid w:val="00D81CC1"/>
    <w:rsid w:val="00D81E43"/>
    <w:rsid w:val="00D82648"/>
    <w:rsid w:val="00D82DD1"/>
    <w:rsid w:val="00D84864"/>
    <w:rsid w:val="00D86B51"/>
    <w:rsid w:val="00D9225B"/>
    <w:rsid w:val="00D975D2"/>
    <w:rsid w:val="00D97FF5"/>
    <w:rsid w:val="00DA28D9"/>
    <w:rsid w:val="00DA67EB"/>
    <w:rsid w:val="00DB0EC5"/>
    <w:rsid w:val="00DB250F"/>
    <w:rsid w:val="00DC0E21"/>
    <w:rsid w:val="00DC1B13"/>
    <w:rsid w:val="00DC288D"/>
    <w:rsid w:val="00DC332A"/>
    <w:rsid w:val="00DD2A35"/>
    <w:rsid w:val="00DD4592"/>
    <w:rsid w:val="00DD4CC0"/>
    <w:rsid w:val="00DD4FCF"/>
    <w:rsid w:val="00DD54B6"/>
    <w:rsid w:val="00DD6B6A"/>
    <w:rsid w:val="00DF2060"/>
    <w:rsid w:val="00DF41A4"/>
    <w:rsid w:val="00DF5B4E"/>
    <w:rsid w:val="00DF5FD6"/>
    <w:rsid w:val="00DF73F7"/>
    <w:rsid w:val="00DF762D"/>
    <w:rsid w:val="00E01E93"/>
    <w:rsid w:val="00E03753"/>
    <w:rsid w:val="00E03B12"/>
    <w:rsid w:val="00E06016"/>
    <w:rsid w:val="00E06688"/>
    <w:rsid w:val="00E07CE6"/>
    <w:rsid w:val="00E162DB"/>
    <w:rsid w:val="00E16B12"/>
    <w:rsid w:val="00E17CD9"/>
    <w:rsid w:val="00E20D81"/>
    <w:rsid w:val="00E23DAA"/>
    <w:rsid w:val="00E243F7"/>
    <w:rsid w:val="00E24CBE"/>
    <w:rsid w:val="00E30C4C"/>
    <w:rsid w:val="00E3146C"/>
    <w:rsid w:val="00E33FDC"/>
    <w:rsid w:val="00E34765"/>
    <w:rsid w:val="00E35EEC"/>
    <w:rsid w:val="00E36AED"/>
    <w:rsid w:val="00E41738"/>
    <w:rsid w:val="00E43592"/>
    <w:rsid w:val="00E47663"/>
    <w:rsid w:val="00E47FE5"/>
    <w:rsid w:val="00E55226"/>
    <w:rsid w:val="00E56AC6"/>
    <w:rsid w:val="00E57356"/>
    <w:rsid w:val="00E57363"/>
    <w:rsid w:val="00E57F23"/>
    <w:rsid w:val="00E6443C"/>
    <w:rsid w:val="00E64FBF"/>
    <w:rsid w:val="00E733F9"/>
    <w:rsid w:val="00E81ECB"/>
    <w:rsid w:val="00E81F0C"/>
    <w:rsid w:val="00E845BC"/>
    <w:rsid w:val="00E847E3"/>
    <w:rsid w:val="00E86B7E"/>
    <w:rsid w:val="00E877BA"/>
    <w:rsid w:val="00E90B47"/>
    <w:rsid w:val="00E91234"/>
    <w:rsid w:val="00E93514"/>
    <w:rsid w:val="00E93D0A"/>
    <w:rsid w:val="00E944AC"/>
    <w:rsid w:val="00E9512B"/>
    <w:rsid w:val="00E952E8"/>
    <w:rsid w:val="00E95801"/>
    <w:rsid w:val="00EA0ADC"/>
    <w:rsid w:val="00EA14AE"/>
    <w:rsid w:val="00EA4B65"/>
    <w:rsid w:val="00EA66A6"/>
    <w:rsid w:val="00EA6F1B"/>
    <w:rsid w:val="00EB0D5E"/>
    <w:rsid w:val="00EB3862"/>
    <w:rsid w:val="00EB6D2B"/>
    <w:rsid w:val="00EC0DB3"/>
    <w:rsid w:val="00EC2710"/>
    <w:rsid w:val="00EC31D5"/>
    <w:rsid w:val="00EC4776"/>
    <w:rsid w:val="00EC48AC"/>
    <w:rsid w:val="00ED57E5"/>
    <w:rsid w:val="00ED5B6E"/>
    <w:rsid w:val="00ED5E48"/>
    <w:rsid w:val="00ED5F15"/>
    <w:rsid w:val="00EE3856"/>
    <w:rsid w:val="00EE585F"/>
    <w:rsid w:val="00EF22A2"/>
    <w:rsid w:val="00EF2AE2"/>
    <w:rsid w:val="00EF543A"/>
    <w:rsid w:val="00EF5AA9"/>
    <w:rsid w:val="00EF6702"/>
    <w:rsid w:val="00EF6833"/>
    <w:rsid w:val="00EF6DF1"/>
    <w:rsid w:val="00F0089F"/>
    <w:rsid w:val="00F04121"/>
    <w:rsid w:val="00F05DA9"/>
    <w:rsid w:val="00F07627"/>
    <w:rsid w:val="00F128A6"/>
    <w:rsid w:val="00F144CD"/>
    <w:rsid w:val="00F14CF0"/>
    <w:rsid w:val="00F14E99"/>
    <w:rsid w:val="00F1750C"/>
    <w:rsid w:val="00F2017D"/>
    <w:rsid w:val="00F22173"/>
    <w:rsid w:val="00F229F7"/>
    <w:rsid w:val="00F25079"/>
    <w:rsid w:val="00F358C9"/>
    <w:rsid w:val="00F3696A"/>
    <w:rsid w:val="00F430FB"/>
    <w:rsid w:val="00F46C38"/>
    <w:rsid w:val="00F537C6"/>
    <w:rsid w:val="00F57CC0"/>
    <w:rsid w:val="00F60FC8"/>
    <w:rsid w:val="00F621AF"/>
    <w:rsid w:val="00F62DDD"/>
    <w:rsid w:val="00F74B88"/>
    <w:rsid w:val="00F804A4"/>
    <w:rsid w:val="00F87529"/>
    <w:rsid w:val="00F90A8F"/>
    <w:rsid w:val="00F90B2E"/>
    <w:rsid w:val="00F91E85"/>
    <w:rsid w:val="00F9331E"/>
    <w:rsid w:val="00F94C51"/>
    <w:rsid w:val="00F9717E"/>
    <w:rsid w:val="00FA33A9"/>
    <w:rsid w:val="00FA4A4D"/>
    <w:rsid w:val="00FA4B74"/>
    <w:rsid w:val="00FB0505"/>
    <w:rsid w:val="00FB3DFB"/>
    <w:rsid w:val="00FB57A1"/>
    <w:rsid w:val="00FB6BC2"/>
    <w:rsid w:val="00FC402E"/>
    <w:rsid w:val="00FC6EBE"/>
    <w:rsid w:val="00FD630F"/>
    <w:rsid w:val="00FD717F"/>
    <w:rsid w:val="00FD73A7"/>
    <w:rsid w:val="00FD75B6"/>
    <w:rsid w:val="00FD7F0A"/>
    <w:rsid w:val="00FE11D8"/>
    <w:rsid w:val="00FE2062"/>
    <w:rsid w:val="00FE3F83"/>
    <w:rsid w:val="00FE4E1F"/>
    <w:rsid w:val="00FF38DC"/>
    <w:rsid w:val="00FF4031"/>
    <w:rsid w:val="00FF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990D"/>
  <w15:docId w15:val="{9C572AE8-46DA-40A3-9C1C-692980CA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D6E"/>
  </w:style>
  <w:style w:type="paragraph" w:styleId="Heading1">
    <w:name w:val="heading 1"/>
    <w:basedOn w:val="Normal"/>
    <w:next w:val="Normal"/>
    <w:link w:val="Heading1Char"/>
    <w:autoRedefine/>
    <w:qFormat/>
    <w:rsid w:val="005922A6"/>
    <w:pPr>
      <w:keepNext/>
      <w:numPr>
        <w:numId w:val="1"/>
      </w:numPr>
      <w:spacing w:before="240" w:after="120" w:line="240" w:lineRule="auto"/>
      <w:jc w:val="both"/>
      <w:outlineLvl w:val="0"/>
    </w:pPr>
    <w:rPr>
      <w:rFonts w:ascii="Times New Roman" w:eastAsia="Times New Roman" w:hAnsi="Times New Roman" w:cs="Times New Roman"/>
      <w:b/>
      <w:smallCaps/>
      <w:kern w:val="28"/>
      <w:sz w:val="28"/>
      <w:szCs w:val="28"/>
      <w:lang w:val="en-GB" w:eastAsia="en-GB"/>
    </w:rPr>
  </w:style>
  <w:style w:type="paragraph" w:styleId="Heading2">
    <w:name w:val="heading 2"/>
    <w:basedOn w:val="Normal"/>
    <w:next w:val="Normal"/>
    <w:link w:val="Heading2Char"/>
    <w:autoRedefine/>
    <w:qFormat/>
    <w:rsid w:val="00510BDD"/>
    <w:pPr>
      <w:keepNext/>
      <w:tabs>
        <w:tab w:val="left" w:pos="337"/>
      </w:tabs>
      <w:spacing w:after="120" w:line="240" w:lineRule="auto"/>
      <w:ind w:left="337" w:hanging="180"/>
      <w:jc w:val="both"/>
      <w:outlineLvl w:val="1"/>
    </w:pPr>
    <w:rPr>
      <w:rFonts w:ascii="Times New Roman" w:eastAsia="Times New Roman" w:hAnsi="Times New Roman" w:cs="Times New Roman"/>
      <w:b/>
      <w:bCs/>
      <w:lang w:val="en-GB" w:eastAsia="en-US"/>
    </w:rPr>
  </w:style>
  <w:style w:type="paragraph" w:styleId="Heading3">
    <w:name w:val="heading 3"/>
    <w:basedOn w:val="Normal"/>
    <w:next w:val="Normal"/>
    <w:link w:val="Heading3Char"/>
    <w:autoRedefine/>
    <w:qFormat/>
    <w:rsid w:val="00F804A4"/>
    <w:pPr>
      <w:keepNext/>
      <w:spacing w:before="120" w:after="120" w:line="240" w:lineRule="auto"/>
      <w:ind w:left="337"/>
      <w:jc w:val="both"/>
      <w:outlineLvl w:val="2"/>
    </w:pPr>
    <w:rPr>
      <w:rFonts w:ascii="Times New Roman" w:eastAsia="Times New Roman" w:hAnsi="Times New Roman" w:cs="Times New Roman"/>
      <w:b/>
      <w:lang w:val="en-GB" w:eastAsia="en-GB"/>
    </w:rPr>
  </w:style>
  <w:style w:type="paragraph" w:styleId="Heading4">
    <w:name w:val="heading 4"/>
    <w:basedOn w:val="Normal"/>
    <w:next w:val="Normal"/>
    <w:link w:val="Heading4Char"/>
    <w:qFormat/>
    <w:rsid w:val="005922A6"/>
    <w:pPr>
      <w:keepNext/>
      <w:numPr>
        <w:ilvl w:val="3"/>
        <w:numId w:val="1"/>
      </w:numPr>
      <w:spacing w:after="120" w:line="240" w:lineRule="auto"/>
      <w:jc w:val="both"/>
      <w:outlineLvl w:val="3"/>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480"/>
    <w:pPr>
      <w:ind w:left="720"/>
      <w:contextualSpacing/>
    </w:pPr>
  </w:style>
  <w:style w:type="paragraph" w:styleId="Header">
    <w:name w:val="header"/>
    <w:basedOn w:val="Normal"/>
    <w:link w:val="HeaderChar"/>
    <w:uiPriority w:val="99"/>
    <w:unhideWhenUsed/>
    <w:rsid w:val="00EF5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A9"/>
  </w:style>
  <w:style w:type="paragraph" w:styleId="Footer">
    <w:name w:val="footer"/>
    <w:basedOn w:val="Normal"/>
    <w:link w:val="FooterChar"/>
    <w:uiPriority w:val="99"/>
    <w:unhideWhenUsed/>
    <w:rsid w:val="00EF5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A9"/>
  </w:style>
  <w:style w:type="table" w:styleId="TableGrid">
    <w:name w:val="Table Grid"/>
    <w:basedOn w:val="TableNormal"/>
    <w:uiPriority w:val="59"/>
    <w:rsid w:val="003E2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69D8"/>
    <w:pPr>
      <w:spacing w:after="0" w:line="240" w:lineRule="auto"/>
    </w:pPr>
  </w:style>
  <w:style w:type="paragraph" w:styleId="BalloonText">
    <w:name w:val="Balloon Text"/>
    <w:basedOn w:val="Normal"/>
    <w:link w:val="BalloonTextChar"/>
    <w:uiPriority w:val="99"/>
    <w:semiHidden/>
    <w:unhideWhenUsed/>
    <w:rsid w:val="00450AB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50AB2"/>
    <w:rPr>
      <w:rFonts w:ascii="Arial" w:hAnsi="Arial" w:cs="Arial"/>
      <w:sz w:val="16"/>
      <w:szCs w:val="16"/>
    </w:rPr>
  </w:style>
  <w:style w:type="character" w:styleId="CommentReference">
    <w:name w:val="annotation reference"/>
    <w:uiPriority w:val="99"/>
    <w:unhideWhenUsed/>
    <w:rsid w:val="001F27FC"/>
    <w:rPr>
      <w:sz w:val="16"/>
      <w:szCs w:val="16"/>
    </w:rPr>
  </w:style>
  <w:style w:type="paragraph" w:styleId="CommentText">
    <w:name w:val="annotation text"/>
    <w:basedOn w:val="Normal"/>
    <w:link w:val="CommentTextChar"/>
    <w:semiHidden/>
    <w:unhideWhenUsed/>
    <w:rsid w:val="001F27FC"/>
    <w:rPr>
      <w:rFonts w:ascii="Calibri" w:eastAsia="Calibri" w:hAnsi="Calibri" w:cs="Times New Roman"/>
      <w:sz w:val="20"/>
      <w:szCs w:val="20"/>
      <w:lang w:val="sk-SK" w:eastAsia="en-US"/>
    </w:rPr>
  </w:style>
  <w:style w:type="character" w:customStyle="1" w:styleId="CommentTextChar">
    <w:name w:val="Comment Text Char"/>
    <w:basedOn w:val="DefaultParagraphFont"/>
    <w:link w:val="CommentText"/>
    <w:semiHidden/>
    <w:rsid w:val="001F27FC"/>
    <w:rPr>
      <w:rFonts w:ascii="Calibri" w:eastAsia="Calibri" w:hAnsi="Calibri" w:cs="Times New Roman"/>
      <w:sz w:val="20"/>
      <w:szCs w:val="20"/>
      <w:lang w:val="sk-SK" w:eastAsia="en-US"/>
    </w:rPr>
  </w:style>
  <w:style w:type="paragraph" w:styleId="NormalWeb">
    <w:name w:val="Normal (Web)"/>
    <w:basedOn w:val="Normal"/>
    <w:uiPriority w:val="99"/>
    <w:unhideWhenUsed/>
    <w:rsid w:val="0083384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eading1Char">
    <w:name w:val="Heading 1 Char"/>
    <w:basedOn w:val="DefaultParagraphFont"/>
    <w:link w:val="Heading1"/>
    <w:rsid w:val="005922A6"/>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510BDD"/>
    <w:rPr>
      <w:rFonts w:ascii="Times New Roman" w:eastAsia="Times New Roman" w:hAnsi="Times New Roman" w:cs="Times New Roman"/>
      <w:b/>
      <w:bCs/>
      <w:lang w:val="en-GB" w:eastAsia="en-US"/>
    </w:rPr>
  </w:style>
  <w:style w:type="character" w:customStyle="1" w:styleId="Heading3Char">
    <w:name w:val="Heading 3 Char"/>
    <w:basedOn w:val="DefaultParagraphFont"/>
    <w:link w:val="Heading3"/>
    <w:rsid w:val="00F804A4"/>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5922A6"/>
    <w:rPr>
      <w:rFonts w:ascii="Arial" w:eastAsia="Times New Roman" w:hAnsi="Arial" w:cs="Times New Roman"/>
      <w:sz w:val="20"/>
      <w:szCs w:val="20"/>
      <w:lang w:val="en-GB" w:eastAsia="en-GB"/>
    </w:rPr>
  </w:style>
  <w:style w:type="paragraph" w:customStyle="1" w:styleId="ListDash1">
    <w:name w:val="List Dash 1"/>
    <w:basedOn w:val="Normal"/>
    <w:rsid w:val="00BE0C16"/>
    <w:pPr>
      <w:numPr>
        <w:numId w:val="2"/>
      </w:numPr>
      <w:spacing w:after="240" w:line="240" w:lineRule="auto"/>
      <w:jc w:val="both"/>
    </w:pPr>
    <w:rPr>
      <w:rFonts w:ascii="Times New Roman" w:eastAsia="Times New Roman" w:hAnsi="Times New Roman" w:cs="Times New Roman"/>
      <w:sz w:val="24"/>
      <w:szCs w:val="20"/>
      <w:lang w:val="en-GB" w:eastAsia="en-US"/>
    </w:rPr>
  </w:style>
  <w:style w:type="character" w:customStyle="1" w:styleId="ListParagraphChar">
    <w:name w:val="List Paragraph Char"/>
    <w:link w:val="ListParagraph"/>
    <w:uiPriority w:val="34"/>
    <w:rsid w:val="00BA17EA"/>
  </w:style>
  <w:style w:type="paragraph" w:styleId="CommentSubject">
    <w:name w:val="annotation subject"/>
    <w:basedOn w:val="CommentText"/>
    <w:next w:val="CommentText"/>
    <w:link w:val="CommentSubjectChar"/>
    <w:uiPriority w:val="99"/>
    <w:semiHidden/>
    <w:unhideWhenUsed/>
    <w:rsid w:val="000C64A2"/>
    <w:pPr>
      <w:spacing w:line="240" w:lineRule="auto"/>
    </w:pPr>
    <w:rPr>
      <w:rFonts w:asciiTheme="minorHAnsi" w:eastAsiaTheme="minorHAnsi" w:hAnsiTheme="minorHAnsi" w:cstheme="minorBidi"/>
      <w:b/>
      <w:bCs/>
      <w:lang w:val="sr-Latn-CS" w:eastAsia="sr-Latn-CS"/>
    </w:rPr>
  </w:style>
  <w:style w:type="character" w:customStyle="1" w:styleId="CommentSubjectChar">
    <w:name w:val="Comment Subject Char"/>
    <w:basedOn w:val="CommentTextChar"/>
    <w:link w:val="CommentSubject"/>
    <w:uiPriority w:val="99"/>
    <w:semiHidden/>
    <w:rsid w:val="000C64A2"/>
    <w:rPr>
      <w:rFonts w:ascii="Calibri" w:eastAsia="Calibri" w:hAnsi="Calibri" w:cs="Times New Roman"/>
      <w:b/>
      <w:bCs/>
      <w:sz w:val="20"/>
      <w:szCs w:val="20"/>
      <w:lang w:val="sk-SK" w:eastAsia="en-US"/>
    </w:rPr>
  </w:style>
  <w:style w:type="character" w:styleId="Strong">
    <w:name w:val="Strong"/>
    <w:qFormat/>
    <w:rsid w:val="00CF658A"/>
    <w:rPr>
      <w:b/>
    </w:rPr>
  </w:style>
  <w:style w:type="paragraph" w:styleId="ListBullet">
    <w:name w:val="List Bullet"/>
    <w:basedOn w:val="Normal"/>
    <w:rsid w:val="00785F8F"/>
    <w:pPr>
      <w:numPr>
        <w:numId w:val="4"/>
      </w:numPr>
      <w:spacing w:after="240" w:line="240" w:lineRule="auto"/>
      <w:jc w:val="both"/>
    </w:pPr>
    <w:rPr>
      <w:rFonts w:ascii="Times New Roman" w:eastAsia="Times New Roman" w:hAnsi="Times New Roman" w:cs="Times New Roman"/>
      <w:sz w:val="24"/>
      <w:szCs w:val="20"/>
      <w:lang w:val="en-GB" w:eastAsia="en-US"/>
    </w:rPr>
  </w:style>
  <w:style w:type="paragraph" w:customStyle="1" w:styleId="Style3">
    <w:name w:val="Style 3"/>
    <w:basedOn w:val="Normal"/>
    <w:rsid w:val="00AC21B6"/>
    <w:pPr>
      <w:widowControl w:val="0"/>
      <w:spacing w:after="0" w:line="240" w:lineRule="auto"/>
      <w:jc w:val="both"/>
    </w:pPr>
    <w:rPr>
      <w:rFonts w:ascii="Times New Roman" w:eastAsia="Times New Roman" w:hAnsi="Times New Roman" w:cs="Times New Roman"/>
      <w:noProof/>
      <w:color w:val="000000"/>
      <w:sz w:val="20"/>
      <w:szCs w:val="20"/>
      <w:lang w:val="it-IT" w:eastAsia="it-IT"/>
    </w:rPr>
  </w:style>
  <w:style w:type="paragraph" w:customStyle="1" w:styleId="Style8">
    <w:name w:val="Style 8"/>
    <w:basedOn w:val="Normal"/>
    <w:rsid w:val="00AC21B6"/>
    <w:pPr>
      <w:widowControl w:val="0"/>
      <w:spacing w:before="108" w:after="0" w:line="240" w:lineRule="auto"/>
      <w:ind w:left="360" w:hanging="360"/>
      <w:jc w:val="both"/>
    </w:pPr>
    <w:rPr>
      <w:rFonts w:ascii="Times New Roman" w:eastAsia="Times New Roman" w:hAnsi="Times New Roman" w:cs="Times New Roman"/>
      <w:noProof/>
      <w:color w:val="000000"/>
      <w:sz w:val="20"/>
      <w:szCs w:val="20"/>
      <w:lang w:val="it-IT" w:eastAsia="it-IT"/>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AD,f"/>
    <w:basedOn w:val="Normal"/>
    <w:link w:val="FootnoteTextChar2"/>
    <w:qFormat/>
    <w:rsid w:val="00805592"/>
    <w:pPr>
      <w:spacing w:after="120" w:line="240" w:lineRule="auto"/>
      <w:ind w:left="357" w:hanging="357"/>
      <w:jc w:val="both"/>
    </w:pPr>
    <w:rPr>
      <w:rFonts w:ascii="Arial" w:eastAsia="Times New Roman" w:hAnsi="Arial" w:cs="Times New Roman"/>
      <w:sz w:val="20"/>
      <w:szCs w:val="20"/>
      <w:lang w:val="en-GB" w:eastAsia="en-GB"/>
    </w:rPr>
  </w:style>
  <w:style w:type="character" w:customStyle="1" w:styleId="FootnoteTextChar">
    <w:name w:val="Footnote Text Char"/>
    <w:basedOn w:val="DefaultParagraphFont"/>
    <w:uiPriority w:val="99"/>
    <w:semiHidden/>
    <w:rsid w:val="00805592"/>
    <w:rPr>
      <w:sz w:val="20"/>
      <w:szCs w:val="20"/>
    </w:rPr>
  </w:style>
  <w:style w:type="character" w:styleId="FootnoteReference">
    <w:name w:val="footnote reference"/>
    <w:aliases w:val="BVI fnr,ftref,16 Point,Superscript 6 Point,nota pié di pagina,Footnote symbol,Footnote reference number,Times 10 Point,Exposant 3 Point,EN Footnote Reference,note TESI,Footnote Reference Char Char Char, Exposant 3 Point"/>
    <w:rsid w:val="00805592"/>
    <w:rPr>
      <w:rFonts w:ascii="TimesNewRomanPS" w:hAnsi="TimesNewRomanPS"/>
      <w:position w:val="6"/>
      <w:sz w:val="16"/>
    </w:rPr>
  </w:style>
  <w:style w:type="character" w:customStyle="1" w:styleId="FootnoteTextChar2">
    <w:name w:val="Footnote Text Char2"/>
    <w:aliases w:val="Footnote Text Char Char Char Char,Footnote Text Char Char Char1,Footnote Text Char1 Char,Footnote Text Char Char1 Char,Footnote Text Char1 Char Char Char,Footnote Text Char Char1 Char Char Char,Fußnote Char,fn Char,AD Char,f Char"/>
    <w:link w:val="FootnoteText"/>
    <w:locked/>
    <w:rsid w:val="00805592"/>
    <w:rPr>
      <w:rFonts w:ascii="Arial" w:eastAsia="Times New Roman" w:hAnsi="Arial" w:cs="Times New Roman"/>
      <w:sz w:val="20"/>
      <w:szCs w:val="20"/>
      <w:lang w:val="en-GB" w:eastAsia="en-GB"/>
    </w:rPr>
  </w:style>
  <w:style w:type="character" w:styleId="Hyperlink">
    <w:name w:val="Hyperlink"/>
    <w:rsid w:val="001D1BFA"/>
    <w:rPr>
      <w:color w:val="0000FF"/>
      <w:u w:val="single"/>
    </w:rPr>
  </w:style>
  <w:style w:type="character" w:styleId="FollowedHyperlink">
    <w:name w:val="FollowedHyperlink"/>
    <w:basedOn w:val="DefaultParagraphFont"/>
    <w:uiPriority w:val="99"/>
    <w:semiHidden/>
    <w:unhideWhenUsed/>
    <w:rsid w:val="00BE48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1102">
      <w:bodyDiv w:val="1"/>
      <w:marLeft w:val="0"/>
      <w:marRight w:val="0"/>
      <w:marTop w:val="0"/>
      <w:marBottom w:val="0"/>
      <w:divBdr>
        <w:top w:val="none" w:sz="0" w:space="0" w:color="auto"/>
        <w:left w:val="none" w:sz="0" w:space="0" w:color="auto"/>
        <w:bottom w:val="none" w:sz="0" w:space="0" w:color="auto"/>
        <w:right w:val="none" w:sz="0" w:space="0" w:color="auto"/>
      </w:divBdr>
    </w:div>
    <w:div w:id="554776580">
      <w:bodyDiv w:val="1"/>
      <w:marLeft w:val="0"/>
      <w:marRight w:val="0"/>
      <w:marTop w:val="0"/>
      <w:marBottom w:val="0"/>
      <w:divBdr>
        <w:top w:val="none" w:sz="0" w:space="0" w:color="auto"/>
        <w:left w:val="none" w:sz="0" w:space="0" w:color="auto"/>
        <w:bottom w:val="none" w:sz="0" w:space="0" w:color="auto"/>
        <w:right w:val="none" w:sz="0" w:space="0" w:color="auto"/>
      </w:divBdr>
    </w:div>
    <w:div w:id="855194310">
      <w:bodyDiv w:val="1"/>
      <w:marLeft w:val="0"/>
      <w:marRight w:val="0"/>
      <w:marTop w:val="0"/>
      <w:marBottom w:val="0"/>
      <w:divBdr>
        <w:top w:val="none" w:sz="0" w:space="0" w:color="auto"/>
        <w:left w:val="none" w:sz="0" w:space="0" w:color="auto"/>
        <w:bottom w:val="none" w:sz="0" w:space="0" w:color="auto"/>
        <w:right w:val="none" w:sz="0" w:space="0" w:color="auto"/>
      </w:divBdr>
    </w:div>
    <w:div w:id="904147847">
      <w:bodyDiv w:val="1"/>
      <w:marLeft w:val="0"/>
      <w:marRight w:val="0"/>
      <w:marTop w:val="0"/>
      <w:marBottom w:val="0"/>
      <w:divBdr>
        <w:top w:val="none" w:sz="0" w:space="0" w:color="auto"/>
        <w:left w:val="none" w:sz="0" w:space="0" w:color="auto"/>
        <w:bottom w:val="none" w:sz="0" w:space="0" w:color="auto"/>
        <w:right w:val="none" w:sz="0" w:space="0" w:color="auto"/>
      </w:divBdr>
    </w:div>
    <w:div w:id="1135835569">
      <w:bodyDiv w:val="1"/>
      <w:marLeft w:val="0"/>
      <w:marRight w:val="0"/>
      <w:marTop w:val="0"/>
      <w:marBottom w:val="0"/>
      <w:divBdr>
        <w:top w:val="none" w:sz="0" w:space="0" w:color="auto"/>
        <w:left w:val="none" w:sz="0" w:space="0" w:color="auto"/>
        <w:bottom w:val="none" w:sz="0" w:space="0" w:color="auto"/>
        <w:right w:val="none" w:sz="0" w:space="0" w:color="auto"/>
      </w:divBdr>
    </w:div>
    <w:div w:id="1250308071">
      <w:bodyDiv w:val="1"/>
      <w:marLeft w:val="0"/>
      <w:marRight w:val="0"/>
      <w:marTop w:val="0"/>
      <w:marBottom w:val="0"/>
      <w:divBdr>
        <w:top w:val="none" w:sz="0" w:space="0" w:color="auto"/>
        <w:left w:val="none" w:sz="0" w:space="0" w:color="auto"/>
        <w:bottom w:val="none" w:sz="0" w:space="0" w:color="auto"/>
        <w:right w:val="none" w:sz="0" w:space="0" w:color="auto"/>
      </w:divBdr>
    </w:div>
    <w:div w:id="1286430197">
      <w:bodyDiv w:val="1"/>
      <w:marLeft w:val="0"/>
      <w:marRight w:val="0"/>
      <w:marTop w:val="0"/>
      <w:marBottom w:val="0"/>
      <w:divBdr>
        <w:top w:val="none" w:sz="0" w:space="0" w:color="auto"/>
        <w:left w:val="none" w:sz="0" w:space="0" w:color="auto"/>
        <w:bottom w:val="none" w:sz="0" w:space="0" w:color="auto"/>
        <w:right w:val="none" w:sz="0" w:space="0" w:color="auto"/>
      </w:divBdr>
    </w:div>
    <w:div w:id="1684742919">
      <w:bodyDiv w:val="1"/>
      <w:marLeft w:val="0"/>
      <w:marRight w:val="0"/>
      <w:marTop w:val="0"/>
      <w:marBottom w:val="0"/>
      <w:divBdr>
        <w:top w:val="none" w:sz="0" w:space="0" w:color="auto"/>
        <w:left w:val="none" w:sz="0" w:space="0" w:color="auto"/>
        <w:bottom w:val="none" w:sz="0" w:space="0" w:color="auto"/>
        <w:right w:val="none" w:sz="0" w:space="0" w:color="auto"/>
      </w:divBdr>
    </w:div>
    <w:div w:id="1752770109">
      <w:bodyDiv w:val="1"/>
      <w:marLeft w:val="0"/>
      <w:marRight w:val="0"/>
      <w:marTop w:val="0"/>
      <w:marBottom w:val="0"/>
      <w:divBdr>
        <w:top w:val="none" w:sz="0" w:space="0" w:color="auto"/>
        <w:left w:val="none" w:sz="0" w:space="0" w:color="auto"/>
        <w:bottom w:val="none" w:sz="0" w:space="0" w:color="auto"/>
        <w:right w:val="none" w:sz="0" w:space="0" w:color="auto"/>
      </w:divBdr>
    </w:div>
    <w:div w:id="18257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60D4C2-57F9-FF49-AFF3-34713B462B23}">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99AB-4066-42BF-B1E9-6B718286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7860</Words>
  <Characters>44803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Zivadinovic</dc:creator>
  <cp:lastModifiedBy>Milan Popovic</cp:lastModifiedBy>
  <cp:revision>3</cp:revision>
  <cp:lastPrinted>2019-08-13T08:28:00Z</cp:lastPrinted>
  <dcterms:created xsi:type="dcterms:W3CDTF">2021-10-14T07:45:00Z</dcterms:created>
  <dcterms:modified xsi:type="dcterms:W3CDTF">2021-10-14T07:56:00Z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documentId_3041</vt:lpwstr>
  </property>
  <property fmtid="{D5CDD505-2E9C-101B-9397-08002B2CF9AE}" pid="3" name="grammarly_documentContext">
    <vt:lpwstr>{"goals":[],"domain":"general","emotions":[],"dialect":"british"}</vt:lpwstr>
  </property>
</Properties>
</file>