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DB07E" w14:textId="2500AC71" w:rsidR="00FB7E8B" w:rsidRPr="00B32182" w:rsidRDefault="00FB7E8B" w:rsidP="00B32182">
      <w:pPr>
        <w:jc w:val="center"/>
        <w:rPr>
          <w:rFonts w:ascii="Arial" w:hAnsi="Arial" w:cs="Arial"/>
          <w:b/>
          <w:sz w:val="24"/>
          <w:szCs w:val="24"/>
          <w:lang w:val="en-US"/>
        </w:rPr>
      </w:pPr>
      <w:r w:rsidRPr="00B32182">
        <w:rPr>
          <w:rFonts w:ascii="Arial" w:hAnsi="Arial" w:cs="Arial"/>
          <w:b/>
          <w:sz w:val="24"/>
          <w:szCs w:val="24"/>
          <w:lang w:val="en-US"/>
        </w:rPr>
        <w:t>EU FUNDED TWINNING PROJECT</w:t>
      </w:r>
    </w:p>
    <w:p w14:paraId="2138B3C8" w14:textId="77777777" w:rsidR="00FB7E8B" w:rsidRPr="00B32182" w:rsidRDefault="00FB7E8B" w:rsidP="00B32182">
      <w:pPr>
        <w:jc w:val="center"/>
        <w:rPr>
          <w:rFonts w:ascii="Arial" w:hAnsi="Arial" w:cs="Arial"/>
          <w:b/>
          <w:sz w:val="24"/>
          <w:szCs w:val="24"/>
          <w:lang w:val="en-US"/>
        </w:rPr>
      </w:pPr>
    </w:p>
    <w:p w14:paraId="1755C99D" w14:textId="25E443B1" w:rsidR="00FB7E8B" w:rsidRPr="00B32182" w:rsidRDefault="00FB7E8B" w:rsidP="00B32182">
      <w:pPr>
        <w:jc w:val="center"/>
        <w:rPr>
          <w:rFonts w:ascii="Arial" w:hAnsi="Arial" w:cs="Arial"/>
          <w:b/>
          <w:sz w:val="24"/>
          <w:szCs w:val="24"/>
          <w:lang w:val="en-US"/>
        </w:rPr>
      </w:pPr>
      <w:r w:rsidRPr="00B32182">
        <w:rPr>
          <w:rFonts w:ascii="Arial" w:hAnsi="Arial" w:cs="Arial"/>
          <w:b/>
          <w:sz w:val="24"/>
          <w:szCs w:val="24"/>
          <w:lang w:val="en-US"/>
        </w:rPr>
        <w:t>“STRENGTHENING THE CAPACITY OF SERBIA’S HEALTH SECTOR</w:t>
      </w:r>
    </w:p>
    <w:p w14:paraId="51244A3A" w14:textId="4105B292" w:rsidR="00FB7E8B" w:rsidRPr="00B32182" w:rsidRDefault="00FB7E8B" w:rsidP="00B32182">
      <w:pPr>
        <w:jc w:val="center"/>
        <w:rPr>
          <w:rFonts w:ascii="Arial" w:hAnsi="Arial" w:cs="Arial"/>
          <w:b/>
          <w:sz w:val="24"/>
          <w:szCs w:val="24"/>
          <w:lang w:val="en-US"/>
        </w:rPr>
      </w:pPr>
      <w:r w:rsidRPr="00B32182">
        <w:rPr>
          <w:rFonts w:ascii="Arial" w:hAnsi="Arial" w:cs="Arial"/>
          <w:b/>
          <w:sz w:val="24"/>
          <w:szCs w:val="24"/>
          <w:lang w:val="en-US"/>
        </w:rPr>
        <w:t>FOR COMMUNICABLE DISEASE SURVEILLANCE” TWINNING</w:t>
      </w:r>
    </w:p>
    <w:p w14:paraId="784063C4" w14:textId="77777777" w:rsidR="00FB7E8B" w:rsidRPr="00B32182" w:rsidRDefault="00FB7E8B" w:rsidP="00B32182">
      <w:pPr>
        <w:jc w:val="center"/>
        <w:rPr>
          <w:rFonts w:ascii="Arial" w:hAnsi="Arial" w:cs="Arial"/>
          <w:b/>
          <w:sz w:val="24"/>
          <w:szCs w:val="24"/>
          <w:lang w:val="en-US"/>
        </w:rPr>
      </w:pPr>
    </w:p>
    <w:p w14:paraId="59404818" w14:textId="77777777" w:rsidR="00FB7E8B" w:rsidRPr="00B32182" w:rsidRDefault="00FB7E8B" w:rsidP="00B32182">
      <w:pPr>
        <w:jc w:val="center"/>
        <w:rPr>
          <w:rFonts w:ascii="Arial" w:hAnsi="Arial" w:cs="Arial"/>
          <w:bCs/>
          <w:sz w:val="24"/>
          <w:szCs w:val="24"/>
          <w:lang w:val="en-US"/>
        </w:rPr>
      </w:pPr>
      <w:r w:rsidRPr="00B32182">
        <w:rPr>
          <w:rFonts w:ascii="Arial" w:hAnsi="Arial" w:cs="Arial"/>
          <w:b/>
          <w:sz w:val="24"/>
          <w:szCs w:val="24"/>
          <w:lang w:val="en-US"/>
        </w:rPr>
        <w:t>Twinning reference number: SR 20 IPA HE 01 22</w:t>
      </w:r>
    </w:p>
    <w:p w14:paraId="121A9E28" w14:textId="77777777" w:rsidR="00FB7E8B" w:rsidRPr="00B32182" w:rsidRDefault="00FB7E8B" w:rsidP="00B32182">
      <w:pPr>
        <w:jc w:val="center"/>
        <w:rPr>
          <w:rFonts w:ascii="Arial" w:hAnsi="Arial" w:cs="Arial"/>
          <w:b/>
          <w:sz w:val="24"/>
          <w:szCs w:val="24"/>
          <w:lang w:val="en-US"/>
        </w:rPr>
      </w:pPr>
    </w:p>
    <w:p w14:paraId="22322B6A" w14:textId="77777777" w:rsidR="00FB7E8B" w:rsidRPr="00B32182" w:rsidRDefault="00FB7E8B" w:rsidP="00B32182">
      <w:pPr>
        <w:jc w:val="center"/>
        <w:rPr>
          <w:rFonts w:ascii="Arial" w:hAnsi="Arial" w:cs="Arial"/>
          <w:sz w:val="24"/>
          <w:szCs w:val="24"/>
          <w:lang w:val="en-US"/>
        </w:rPr>
      </w:pPr>
      <w:r w:rsidRPr="00B32182">
        <w:rPr>
          <w:rFonts w:ascii="Arial" w:hAnsi="Arial" w:cs="Arial"/>
          <w:sz w:val="24"/>
          <w:szCs w:val="24"/>
          <w:lang w:val="en-US"/>
        </w:rPr>
        <w:t>is seeking to recruit:</w:t>
      </w:r>
    </w:p>
    <w:p w14:paraId="79B854E6" w14:textId="77777777" w:rsidR="00FB7E8B" w:rsidRPr="00B32182" w:rsidRDefault="00FB7E8B" w:rsidP="00B32182">
      <w:pPr>
        <w:rPr>
          <w:rFonts w:ascii="Arial" w:hAnsi="Arial" w:cs="Arial"/>
          <w:sz w:val="24"/>
          <w:szCs w:val="24"/>
          <w:lang w:val="en-US"/>
        </w:rPr>
      </w:pPr>
    </w:p>
    <w:p w14:paraId="5C749834" w14:textId="77777777" w:rsidR="00687E2F" w:rsidRPr="00687E2F" w:rsidRDefault="00687E2F" w:rsidP="00687E2F">
      <w:pPr>
        <w:ind w:left="1152" w:right="432"/>
        <w:jc w:val="both"/>
        <w:rPr>
          <w:rFonts w:ascii="Arial" w:hAnsi="Arial" w:cs="Arial"/>
          <w:bCs/>
          <w:lang w:val="en-US"/>
        </w:rPr>
      </w:pPr>
      <w:r w:rsidRPr="00687E2F">
        <w:rPr>
          <w:rFonts w:ascii="Arial" w:hAnsi="Arial" w:cs="Arial"/>
          <w:b/>
          <w:lang w:val="en-US"/>
        </w:rPr>
        <w:t>RTA</w:t>
      </w:r>
      <w:r w:rsidRPr="00687E2F">
        <w:rPr>
          <w:rFonts w:ascii="Arial" w:hAnsi="Arial" w:cs="Arial"/>
          <w:bCs/>
          <w:lang w:val="en-US"/>
        </w:rPr>
        <w:t xml:space="preserve"> (Resident Twinning Advisor)</w:t>
      </w:r>
      <w:r w:rsidRPr="00687E2F">
        <w:rPr>
          <w:rFonts w:ascii="Arial" w:hAnsi="Arial" w:cs="Arial"/>
          <w:b/>
          <w:lang w:val="en-US"/>
        </w:rPr>
        <w:t xml:space="preserve"> Assistant</w:t>
      </w:r>
      <w:r w:rsidRPr="00687E2F">
        <w:rPr>
          <w:rFonts w:ascii="Arial" w:hAnsi="Arial" w:cs="Arial"/>
          <w:bCs/>
          <w:lang w:val="en-US"/>
        </w:rPr>
        <w:t xml:space="preserve"> to EU Twinning Project “Strengthening the capacity of Serbia’s health sector for communicable disease surveillance”. The overall objective of the project is to contribute to the strengthening of the institutional capacities and the legislative framework for fulfilling the requirements of EU membership in public health area, for effective participation in the EU communicable disease surveillance network and reduction of the risks of serious cross-border health threats. The specific objective is to improve the system of communicable disease surveillance and outbreak investigations, by strengthening and harmonizing the laboratory diagnostics (including molecular methods) of the network of the institutes of public health (IPH) and national reference laboratories (NRL).</w:t>
      </w:r>
    </w:p>
    <w:p w14:paraId="7FFFDF80" w14:textId="77777777" w:rsidR="00687E2F" w:rsidRPr="00687E2F" w:rsidRDefault="00687E2F" w:rsidP="00687E2F">
      <w:pPr>
        <w:ind w:left="1152" w:right="432"/>
        <w:jc w:val="both"/>
        <w:rPr>
          <w:rFonts w:ascii="Arial" w:hAnsi="Arial" w:cs="Arial"/>
          <w:bCs/>
          <w:lang w:val="en-US"/>
        </w:rPr>
      </w:pPr>
    </w:p>
    <w:p w14:paraId="162E1ED3" w14:textId="77777777" w:rsidR="00687E2F" w:rsidRPr="00687E2F" w:rsidRDefault="00687E2F" w:rsidP="00687E2F">
      <w:pPr>
        <w:ind w:left="1152" w:right="432"/>
        <w:jc w:val="both"/>
        <w:rPr>
          <w:rFonts w:ascii="Arial" w:hAnsi="Arial" w:cs="Arial"/>
          <w:bCs/>
          <w:lang w:val="en-US"/>
        </w:rPr>
      </w:pPr>
      <w:r w:rsidRPr="00687E2F">
        <w:rPr>
          <w:rFonts w:ascii="Arial" w:hAnsi="Arial" w:cs="Arial"/>
          <w:bCs/>
          <w:lang w:val="en-US"/>
        </w:rPr>
        <w:t xml:space="preserve">The project is implemented by the Finnish Institute for Health and Welfare (THL) in collaboration with the Institute of Public Health of Serbia ““Dr. Milan Jovanović Batut”. </w:t>
      </w:r>
    </w:p>
    <w:p w14:paraId="026138BB" w14:textId="77777777" w:rsidR="00687E2F" w:rsidRPr="00687E2F" w:rsidRDefault="00687E2F" w:rsidP="00687E2F">
      <w:pPr>
        <w:ind w:left="1152" w:right="432"/>
        <w:jc w:val="both"/>
        <w:rPr>
          <w:rFonts w:ascii="Arial" w:hAnsi="Arial" w:cs="Arial"/>
          <w:bCs/>
          <w:lang w:val="en-US"/>
        </w:rPr>
      </w:pPr>
    </w:p>
    <w:p w14:paraId="66CA1AA0" w14:textId="77777777" w:rsidR="00687E2F" w:rsidRPr="00687E2F" w:rsidRDefault="00687E2F" w:rsidP="00687E2F">
      <w:pPr>
        <w:ind w:left="1152" w:right="432"/>
        <w:jc w:val="both"/>
        <w:rPr>
          <w:rFonts w:ascii="Arial" w:hAnsi="Arial" w:cs="Arial"/>
          <w:b/>
          <w:lang w:val="en-US"/>
        </w:rPr>
      </w:pPr>
      <w:r w:rsidRPr="00687E2F">
        <w:rPr>
          <w:rFonts w:ascii="Arial" w:hAnsi="Arial" w:cs="Arial"/>
          <w:b/>
          <w:lang w:val="en-US"/>
        </w:rPr>
        <w:t>Tasks of the RTA Assistant:</w:t>
      </w:r>
    </w:p>
    <w:p w14:paraId="726C4AE9" w14:textId="77777777" w:rsidR="00687E2F" w:rsidRPr="00687E2F" w:rsidRDefault="00687E2F" w:rsidP="00687E2F">
      <w:pPr>
        <w:pStyle w:val="ListParagraph"/>
        <w:numPr>
          <w:ilvl w:val="0"/>
          <w:numId w:val="6"/>
        </w:numPr>
        <w:ind w:left="1530" w:right="432"/>
        <w:jc w:val="both"/>
        <w:rPr>
          <w:rFonts w:ascii="Arial" w:hAnsi="Arial" w:cs="Arial"/>
          <w:bCs/>
          <w:lang w:val="en-US"/>
        </w:rPr>
      </w:pPr>
      <w:r w:rsidRPr="00687E2F">
        <w:rPr>
          <w:rFonts w:ascii="Arial" w:hAnsi="Arial" w:cs="Arial"/>
          <w:bCs/>
          <w:lang w:val="en-US"/>
        </w:rPr>
        <w:t xml:space="preserve">To provide administrative, organizational, accounting and management support to the Resident Twinning Advisor in the day-to-day implementation of the Twinning Project </w:t>
      </w:r>
    </w:p>
    <w:p w14:paraId="3F82B4DF" w14:textId="77777777" w:rsidR="00687E2F" w:rsidRPr="00687E2F" w:rsidRDefault="00687E2F" w:rsidP="00687E2F">
      <w:pPr>
        <w:pStyle w:val="ListParagraph"/>
        <w:numPr>
          <w:ilvl w:val="0"/>
          <w:numId w:val="6"/>
        </w:numPr>
        <w:ind w:left="1530" w:right="432"/>
        <w:jc w:val="both"/>
        <w:rPr>
          <w:rFonts w:ascii="Arial" w:hAnsi="Arial" w:cs="Arial"/>
          <w:bCs/>
          <w:lang w:val="en-US"/>
        </w:rPr>
      </w:pPr>
      <w:r w:rsidRPr="00687E2F">
        <w:rPr>
          <w:rFonts w:ascii="Arial" w:hAnsi="Arial" w:cs="Arial"/>
          <w:bCs/>
          <w:lang w:val="en-US"/>
        </w:rPr>
        <w:t>To provide administrative and logistic support to visiting short-term experts (e.g. airport transfers, accommodation, field trips, etc.)</w:t>
      </w:r>
    </w:p>
    <w:p w14:paraId="14619BF7" w14:textId="77777777" w:rsidR="00687E2F" w:rsidRPr="00687E2F" w:rsidRDefault="00687E2F" w:rsidP="00687E2F">
      <w:pPr>
        <w:pStyle w:val="ListParagraph"/>
        <w:numPr>
          <w:ilvl w:val="0"/>
          <w:numId w:val="6"/>
        </w:numPr>
        <w:ind w:left="1530" w:right="432"/>
        <w:jc w:val="both"/>
        <w:rPr>
          <w:rFonts w:ascii="Arial" w:hAnsi="Arial" w:cs="Arial"/>
          <w:bCs/>
          <w:lang w:val="en-US"/>
        </w:rPr>
      </w:pPr>
      <w:r w:rsidRPr="00687E2F">
        <w:rPr>
          <w:rFonts w:ascii="Arial" w:hAnsi="Arial" w:cs="Arial"/>
          <w:bCs/>
          <w:lang w:val="en-US"/>
        </w:rPr>
        <w:t>To assist the RTA in organizing expert meetings, workshops, seminars, Steering Committee meetings, and other project events</w:t>
      </w:r>
    </w:p>
    <w:p w14:paraId="7FA91B1C" w14:textId="77777777" w:rsidR="00687E2F" w:rsidRPr="00687E2F" w:rsidRDefault="00687E2F" w:rsidP="00687E2F">
      <w:pPr>
        <w:pStyle w:val="ListParagraph"/>
        <w:numPr>
          <w:ilvl w:val="0"/>
          <w:numId w:val="6"/>
        </w:numPr>
        <w:ind w:left="1530" w:right="432"/>
        <w:jc w:val="both"/>
        <w:rPr>
          <w:rFonts w:ascii="Arial" w:hAnsi="Arial" w:cs="Arial"/>
          <w:bCs/>
          <w:lang w:val="en-US"/>
        </w:rPr>
      </w:pPr>
      <w:r w:rsidRPr="00687E2F">
        <w:rPr>
          <w:rFonts w:ascii="Arial" w:hAnsi="Arial" w:cs="Arial"/>
          <w:bCs/>
          <w:lang w:val="en-US"/>
        </w:rPr>
        <w:t>To function as the project’s interface with the Serbian counterparts</w:t>
      </w:r>
    </w:p>
    <w:p w14:paraId="1581ECD9" w14:textId="77777777" w:rsidR="00687E2F" w:rsidRPr="00687E2F" w:rsidRDefault="00687E2F" w:rsidP="00687E2F">
      <w:pPr>
        <w:pStyle w:val="ListParagraph"/>
        <w:numPr>
          <w:ilvl w:val="0"/>
          <w:numId w:val="6"/>
        </w:numPr>
        <w:ind w:left="1530" w:right="432"/>
        <w:jc w:val="both"/>
        <w:rPr>
          <w:rFonts w:ascii="Arial" w:hAnsi="Arial" w:cs="Arial"/>
          <w:bCs/>
          <w:lang w:val="en-US"/>
        </w:rPr>
      </w:pPr>
      <w:r w:rsidRPr="00687E2F">
        <w:rPr>
          <w:rFonts w:ascii="Arial" w:hAnsi="Arial" w:cs="Arial"/>
          <w:bCs/>
          <w:lang w:val="en-US"/>
        </w:rPr>
        <w:t>To assist the RTA in drafting and editing the monthly, quarterly and final reports and other relevant documents</w:t>
      </w:r>
    </w:p>
    <w:p w14:paraId="3467F50F" w14:textId="77777777" w:rsidR="00687E2F" w:rsidRPr="00687E2F" w:rsidRDefault="00687E2F" w:rsidP="00687E2F">
      <w:pPr>
        <w:pStyle w:val="ListParagraph"/>
        <w:numPr>
          <w:ilvl w:val="0"/>
          <w:numId w:val="6"/>
        </w:numPr>
        <w:ind w:left="1530" w:right="432"/>
        <w:jc w:val="both"/>
        <w:rPr>
          <w:rFonts w:ascii="Arial" w:hAnsi="Arial" w:cs="Arial"/>
          <w:bCs/>
          <w:lang w:val="en-US"/>
        </w:rPr>
      </w:pPr>
      <w:r w:rsidRPr="00687E2F">
        <w:rPr>
          <w:rFonts w:ascii="Arial" w:hAnsi="Arial" w:cs="Arial"/>
          <w:bCs/>
          <w:lang w:val="en-US"/>
        </w:rPr>
        <w:t>To attend project’s meetings and events and take notes, when necessary</w:t>
      </w:r>
    </w:p>
    <w:p w14:paraId="13310B15" w14:textId="77777777" w:rsidR="00687E2F" w:rsidRPr="00687E2F" w:rsidRDefault="00687E2F" w:rsidP="00687E2F">
      <w:pPr>
        <w:pStyle w:val="ListParagraph"/>
        <w:numPr>
          <w:ilvl w:val="0"/>
          <w:numId w:val="6"/>
        </w:numPr>
        <w:ind w:left="1530" w:right="432"/>
        <w:jc w:val="both"/>
        <w:rPr>
          <w:rFonts w:ascii="Arial" w:hAnsi="Arial" w:cs="Arial"/>
          <w:bCs/>
          <w:lang w:val="en-US"/>
        </w:rPr>
      </w:pPr>
      <w:r w:rsidRPr="00687E2F">
        <w:rPr>
          <w:rFonts w:ascii="Arial" w:hAnsi="Arial" w:cs="Arial"/>
          <w:bCs/>
          <w:lang w:val="en-US"/>
        </w:rPr>
        <w:t>To organize and keep up the project documentation filing system</w:t>
      </w:r>
    </w:p>
    <w:p w14:paraId="5B82D4CE" w14:textId="77777777" w:rsidR="00687E2F" w:rsidRPr="00687E2F" w:rsidRDefault="00687E2F" w:rsidP="00687E2F">
      <w:pPr>
        <w:pStyle w:val="ListParagraph"/>
        <w:numPr>
          <w:ilvl w:val="0"/>
          <w:numId w:val="6"/>
        </w:numPr>
        <w:ind w:left="1530" w:right="432"/>
        <w:jc w:val="both"/>
        <w:rPr>
          <w:rFonts w:ascii="Arial" w:hAnsi="Arial" w:cs="Arial"/>
          <w:bCs/>
          <w:lang w:val="en-US"/>
        </w:rPr>
      </w:pPr>
      <w:r w:rsidRPr="00687E2F">
        <w:rPr>
          <w:rFonts w:ascii="Arial" w:hAnsi="Arial" w:cs="Arial"/>
          <w:bCs/>
          <w:lang w:val="en-US"/>
        </w:rPr>
        <w:t>To facilitate and keep up a network of working contacts with BC officials and experts</w:t>
      </w:r>
    </w:p>
    <w:p w14:paraId="452ADB2C" w14:textId="77777777" w:rsidR="00687E2F" w:rsidRPr="00687E2F" w:rsidRDefault="00687E2F" w:rsidP="00687E2F">
      <w:pPr>
        <w:pStyle w:val="ListParagraph"/>
        <w:numPr>
          <w:ilvl w:val="0"/>
          <w:numId w:val="6"/>
        </w:numPr>
        <w:ind w:left="1530" w:right="432"/>
        <w:jc w:val="both"/>
        <w:rPr>
          <w:rFonts w:ascii="Arial" w:hAnsi="Arial" w:cs="Arial"/>
          <w:bCs/>
          <w:lang w:val="en-US"/>
        </w:rPr>
      </w:pPr>
      <w:r w:rsidRPr="00687E2F">
        <w:rPr>
          <w:rFonts w:ascii="Arial" w:hAnsi="Arial" w:cs="Arial"/>
          <w:bCs/>
          <w:lang w:val="en-US"/>
        </w:rPr>
        <w:t xml:space="preserve">To liaison with THL back-office </w:t>
      </w:r>
      <w:r w:rsidRPr="009E58A4">
        <w:rPr>
          <w:rFonts w:ascii="Arial" w:hAnsi="Arial" w:cs="Arial"/>
          <w:bCs/>
          <w:lang w:val="en-US"/>
        </w:rPr>
        <w:t>for project-related accounting and logistical matters</w:t>
      </w:r>
      <w:r w:rsidRPr="00687E2F">
        <w:rPr>
          <w:rFonts w:ascii="Arial" w:hAnsi="Arial" w:cs="Arial"/>
          <w:bCs/>
          <w:lang w:val="en-US"/>
        </w:rPr>
        <w:t xml:space="preserve"> </w:t>
      </w:r>
    </w:p>
    <w:p w14:paraId="1826F5E3" w14:textId="77777777" w:rsidR="00687E2F" w:rsidRPr="00687E2F" w:rsidRDefault="00687E2F" w:rsidP="00687E2F">
      <w:pPr>
        <w:pStyle w:val="ListParagraph"/>
        <w:numPr>
          <w:ilvl w:val="0"/>
          <w:numId w:val="6"/>
        </w:numPr>
        <w:ind w:left="1530" w:right="432"/>
        <w:jc w:val="both"/>
        <w:rPr>
          <w:rFonts w:ascii="Arial" w:hAnsi="Arial" w:cs="Arial"/>
          <w:bCs/>
          <w:lang w:val="en-US"/>
        </w:rPr>
      </w:pPr>
      <w:r w:rsidRPr="00687E2F">
        <w:rPr>
          <w:rFonts w:ascii="Arial" w:hAnsi="Arial" w:cs="Arial"/>
          <w:bCs/>
          <w:lang w:val="en-US"/>
        </w:rPr>
        <w:t>To assist the RTA in promoting the communications and visibility of the project (e.g. social media, webpages, content creation)</w:t>
      </w:r>
    </w:p>
    <w:p w14:paraId="29B3C335" w14:textId="77777777" w:rsidR="00687E2F" w:rsidRPr="00687E2F" w:rsidRDefault="00687E2F" w:rsidP="00687E2F">
      <w:pPr>
        <w:pStyle w:val="ListParagraph"/>
        <w:numPr>
          <w:ilvl w:val="0"/>
          <w:numId w:val="6"/>
        </w:numPr>
        <w:ind w:left="1530" w:right="432"/>
        <w:jc w:val="both"/>
        <w:rPr>
          <w:rFonts w:ascii="Arial" w:hAnsi="Arial" w:cs="Arial"/>
          <w:bCs/>
          <w:lang w:val="en-US"/>
        </w:rPr>
      </w:pPr>
      <w:r w:rsidRPr="00687E2F">
        <w:rPr>
          <w:rFonts w:ascii="Arial" w:hAnsi="Arial" w:cs="Arial"/>
          <w:bCs/>
          <w:lang w:val="en-US"/>
        </w:rPr>
        <w:t>To assist the RTA language assistant in performing translation and interpretation duties, when necessary</w:t>
      </w:r>
    </w:p>
    <w:p w14:paraId="70549581" w14:textId="77777777" w:rsidR="00687E2F" w:rsidRPr="00687E2F" w:rsidRDefault="00687E2F" w:rsidP="00687E2F">
      <w:pPr>
        <w:ind w:left="1152" w:right="432"/>
        <w:jc w:val="both"/>
        <w:rPr>
          <w:rFonts w:ascii="Arial" w:hAnsi="Arial" w:cs="Arial"/>
          <w:bCs/>
          <w:lang w:val="en-US"/>
        </w:rPr>
      </w:pPr>
    </w:p>
    <w:p w14:paraId="77F85A1D" w14:textId="77777777" w:rsidR="00687E2F" w:rsidRPr="00687E2F" w:rsidRDefault="00687E2F" w:rsidP="00687E2F">
      <w:pPr>
        <w:ind w:left="1152" w:right="432"/>
        <w:jc w:val="both"/>
        <w:rPr>
          <w:rFonts w:ascii="Arial" w:hAnsi="Arial" w:cs="Arial"/>
          <w:b/>
          <w:lang w:val="en-US"/>
        </w:rPr>
      </w:pPr>
      <w:r w:rsidRPr="00687E2F">
        <w:rPr>
          <w:rFonts w:ascii="Arial" w:hAnsi="Arial" w:cs="Arial"/>
          <w:b/>
          <w:lang w:val="en-US"/>
        </w:rPr>
        <w:t>Requirements for the RTA Assistant:</w:t>
      </w:r>
    </w:p>
    <w:p w14:paraId="0DA60C3D" w14:textId="77777777" w:rsidR="00687E2F" w:rsidRPr="00687E2F" w:rsidRDefault="00687E2F" w:rsidP="00687E2F">
      <w:pPr>
        <w:pStyle w:val="ListParagraph"/>
        <w:numPr>
          <w:ilvl w:val="0"/>
          <w:numId w:val="7"/>
        </w:numPr>
        <w:ind w:left="1530" w:right="432"/>
        <w:jc w:val="both"/>
        <w:rPr>
          <w:rFonts w:ascii="Arial" w:hAnsi="Arial" w:cs="Arial"/>
          <w:bCs/>
          <w:lang w:val="en-US"/>
        </w:rPr>
      </w:pPr>
      <w:r w:rsidRPr="00687E2F">
        <w:rPr>
          <w:rFonts w:ascii="Arial" w:hAnsi="Arial" w:cs="Arial"/>
          <w:bCs/>
          <w:lang w:val="en-US"/>
        </w:rPr>
        <w:t>University degree, preferably in public health or health policy, public administration, European studies, international relations, law, political science, economics and management</w:t>
      </w:r>
    </w:p>
    <w:p w14:paraId="363043D2" w14:textId="77777777" w:rsidR="00687E2F" w:rsidRPr="00687E2F" w:rsidRDefault="00687E2F" w:rsidP="00687E2F">
      <w:pPr>
        <w:pStyle w:val="ListParagraph"/>
        <w:numPr>
          <w:ilvl w:val="0"/>
          <w:numId w:val="7"/>
        </w:numPr>
        <w:ind w:left="1530" w:right="432"/>
        <w:jc w:val="both"/>
        <w:rPr>
          <w:rFonts w:ascii="Arial" w:hAnsi="Arial" w:cs="Arial"/>
          <w:bCs/>
          <w:lang w:val="en-US"/>
        </w:rPr>
      </w:pPr>
      <w:r w:rsidRPr="00687E2F">
        <w:rPr>
          <w:rFonts w:ascii="Arial" w:hAnsi="Arial" w:cs="Arial"/>
          <w:bCs/>
          <w:lang w:val="en-US"/>
        </w:rPr>
        <w:t xml:space="preserve">At least three years of proven experience in project administration and management </w:t>
      </w:r>
    </w:p>
    <w:p w14:paraId="74A6A9F3" w14:textId="77777777" w:rsidR="00687E2F" w:rsidRPr="00687E2F" w:rsidRDefault="00687E2F" w:rsidP="00687E2F">
      <w:pPr>
        <w:pStyle w:val="ListParagraph"/>
        <w:numPr>
          <w:ilvl w:val="0"/>
          <w:numId w:val="7"/>
        </w:numPr>
        <w:ind w:left="1530" w:right="432"/>
        <w:jc w:val="both"/>
        <w:rPr>
          <w:rFonts w:ascii="Arial" w:hAnsi="Arial" w:cs="Arial"/>
          <w:bCs/>
          <w:lang w:val="en-US"/>
        </w:rPr>
      </w:pPr>
      <w:r w:rsidRPr="00687E2F">
        <w:rPr>
          <w:rFonts w:ascii="Arial" w:hAnsi="Arial" w:cs="Arial"/>
          <w:bCs/>
          <w:lang w:val="en-US"/>
        </w:rPr>
        <w:t>Excellent command of spoken and written Serbian and English</w:t>
      </w:r>
    </w:p>
    <w:p w14:paraId="38D2C73D" w14:textId="77777777" w:rsidR="00687E2F" w:rsidRPr="00687E2F" w:rsidRDefault="00687E2F" w:rsidP="00687E2F">
      <w:pPr>
        <w:pStyle w:val="ListParagraph"/>
        <w:numPr>
          <w:ilvl w:val="0"/>
          <w:numId w:val="7"/>
        </w:numPr>
        <w:ind w:left="1530" w:right="432"/>
        <w:jc w:val="both"/>
        <w:rPr>
          <w:rFonts w:ascii="Arial" w:hAnsi="Arial" w:cs="Arial"/>
          <w:bCs/>
          <w:lang w:val="en-US"/>
        </w:rPr>
      </w:pPr>
      <w:r w:rsidRPr="00687E2F">
        <w:rPr>
          <w:rFonts w:ascii="Arial" w:hAnsi="Arial" w:cs="Arial"/>
          <w:bCs/>
          <w:lang w:val="en-US"/>
        </w:rPr>
        <w:t>Excellent computer skills, including a high degree of proficiency in Microsoft Word, Excel, Outlook, and PowerPoint</w:t>
      </w:r>
    </w:p>
    <w:p w14:paraId="093241A9" w14:textId="77777777" w:rsidR="00687E2F" w:rsidRPr="00687E2F" w:rsidRDefault="00687E2F" w:rsidP="00687E2F">
      <w:pPr>
        <w:pStyle w:val="ListParagraph"/>
        <w:numPr>
          <w:ilvl w:val="0"/>
          <w:numId w:val="7"/>
        </w:numPr>
        <w:ind w:left="1530" w:right="432"/>
        <w:jc w:val="both"/>
        <w:rPr>
          <w:rFonts w:ascii="Arial" w:hAnsi="Arial" w:cs="Arial"/>
          <w:bCs/>
          <w:lang w:val="en-US"/>
        </w:rPr>
      </w:pPr>
      <w:r w:rsidRPr="00687E2F">
        <w:rPr>
          <w:rFonts w:ascii="Arial" w:hAnsi="Arial" w:cs="Arial"/>
          <w:bCs/>
          <w:lang w:val="en-US"/>
        </w:rPr>
        <w:t>Diverse social media skills</w:t>
      </w:r>
    </w:p>
    <w:p w14:paraId="680DA358" w14:textId="77777777" w:rsidR="00687E2F" w:rsidRPr="00687E2F" w:rsidRDefault="00687E2F" w:rsidP="00687E2F">
      <w:pPr>
        <w:pStyle w:val="ListParagraph"/>
        <w:numPr>
          <w:ilvl w:val="0"/>
          <w:numId w:val="7"/>
        </w:numPr>
        <w:ind w:left="1530" w:right="432"/>
        <w:jc w:val="both"/>
        <w:rPr>
          <w:rFonts w:ascii="Arial" w:hAnsi="Arial" w:cs="Arial"/>
          <w:bCs/>
          <w:lang w:val="en-US"/>
        </w:rPr>
      </w:pPr>
      <w:r w:rsidRPr="00687E2F">
        <w:rPr>
          <w:rFonts w:ascii="Arial" w:hAnsi="Arial" w:cs="Arial"/>
          <w:bCs/>
          <w:lang w:val="en-US"/>
        </w:rPr>
        <w:lastRenderedPageBreak/>
        <w:t>Knowledge of EU institutions and policies</w:t>
      </w:r>
    </w:p>
    <w:p w14:paraId="6E405496" w14:textId="77777777" w:rsidR="00687E2F" w:rsidRPr="00687E2F" w:rsidRDefault="00687E2F" w:rsidP="00687E2F">
      <w:pPr>
        <w:pStyle w:val="ListParagraph"/>
        <w:numPr>
          <w:ilvl w:val="0"/>
          <w:numId w:val="7"/>
        </w:numPr>
        <w:ind w:left="1530" w:right="432"/>
        <w:jc w:val="both"/>
        <w:rPr>
          <w:rFonts w:ascii="Arial" w:hAnsi="Arial" w:cs="Arial"/>
          <w:bCs/>
          <w:lang w:val="en-US"/>
        </w:rPr>
      </w:pPr>
      <w:r w:rsidRPr="00687E2F">
        <w:rPr>
          <w:rFonts w:ascii="Arial" w:hAnsi="Arial" w:cs="Arial"/>
          <w:bCs/>
          <w:lang w:val="en-US"/>
        </w:rPr>
        <w:t>Good interpersonal, social and communication skills</w:t>
      </w:r>
    </w:p>
    <w:p w14:paraId="34F9F4BB" w14:textId="77777777" w:rsidR="00687E2F" w:rsidRPr="00687E2F" w:rsidRDefault="00687E2F" w:rsidP="00687E2F">
      <w:pPr>
        <w:pStyle w:val="ListParagraph"/>
        <w:numPr>
          <w:ilvl w:val="0"/>
          <w:numId w:val="7"/>
        </w:numPr>
        <w:ind w:left="1530" w:right="432"/>
        <w:jc w:val="both"/>
        <w:rPr>
          <w:rFonts w:ascii="Arial" w:hAnsi="Arial" w:cs="Arial"/>
          <w:bCs/>
          <w:lang w:val="en-US"/>
        </w:rPr>
      </w:pPr>
      <w:r w:rsidRPr="00687E2F">
        <w:rPr>
          <w:rFonts w:ascii="Arial" w:hAnsi="Arial" w:cs="Arial"/>
          <w:bCs/>
          <w:lang w:val="en-US"/>
        </w:rPr>
        <w:t>Motivation, willingness to learn, proactivity, flexibility and responsibility</w:t>
      </w:r>
    </w:p>
    <w:p w14:paraId="742E75AF" w14:textId="77777777" w:rsidR="00687E2F" w:rsidRPr="00687E2F" w:rsidRDefault="00687E2F" w:rsidP="00687E2F">
      <w:pPr>
        <w:ind w:left="1530" w:right="432"/>
        <w:jc w:val="both"/>
        <w:rPr>
          <w:rFonts w:ascii="Arial" w:hAnsi="Arial" w:cs="Arial"/>
          <w:bCs/>
          <w:lang w:val="en-US"/>
        </w:rPr>
      </w:pPr>
    </w:p>
    <w:p w14:paraId="3565ACEA" w14:textId="77777777" w:rsidR="00687E2F" w:rsidRPr="00687E2F" w:rsidRDefault="00687E2F" w:rsidP="00687E2F">
      <w:pPr>
        <w:ind w:left="810" w:right="432" w:firstLine="360"/>
        <w:jc w:val="both"/>
        <w:rPr>
          <w:rFonts w:ascii="Arial" w:hAnsi="Arial" w:cs="Arial"/>
          <w:b/>
          <w:lang w:val="en-US"/>
        </w:rPr>
      </w:pPr>
      <w:r w:rsidRPr="00687E2F">
        <w:rPr>
          <w:rFonts w:ascii="Arial" w:hAnsi="Arial" w:cs="Arial"/>
          <w:b/>
          <w:lang w:val="en-US"/>
        </w:rPr>
        <w:t>Assets for the RTA Assistant:</w:t>
      </w:r>
    </w:p>
    <w:p w14:paraId="18A76E0B" w14:textId="77777777" w:rsidR="00687E2F" w:rsidRPr="00687E2F" w:rsidRDefault="00687E2F" w:rsidP="00687E2F">
      <w:pPr>
        <w:pStyle w:val="ListParagraph"/>
        <w:numPr>
          <w:ilvl w:val="0"/>
          <w:numId w:val="7"/>
        </w:numPr>
        <w:ind w:left="1530" w:right="432"/>
        <w:jc w:val="both"/>
        <w:rPr>
          <w:rFonts w:ascii="Arial" w:hAnsi="Arial" w:cs="Arial"/>
          <w:bCs/>
          <w:lang w:val="en-US"/>
        </w:rPr>
      </w:pPr>
      <w:r w:rsidRPr="00687E2F">
        <w:rPr>
          <w:rFonts w:ascii="Arial" w:hAnsi="Arial" w:cs="Arial"/>
          <w:bCs/>
          <w:lang w:val="en-US"/>
        </w:rPr>
        <w:t>Experience of working for EU Twinning projects</w:t>
      </w:r>
    </w:p>
    <w:p w14:paraId="6A355816" w14:textId="77777777" w:rsidR="00687E2F" w:rsidRPr="00687E2F" w:rsidRDefault="00687E2F" w:rsidP="00687E2F">
      <w:pPr>
        <w:pStyle w:val="ListParagraph"/>
        <w:numPr>
          <w:ilvl w:val="0"/>
          <w:numId w:val="7"/>
        </w:numPr>
        <w:ind w:left="1530" w:right="432"/>
        <w:jc w:val="both"/>
        <w:rPr>
          <w:rFonts w:ascii="Arial" w:hAnsi="Arial" w:cs="Arial"/>
          <w:bCs/>
          <w:lang w:val="en-US"/>
        </w:rPr>
      </w:pPr>
      <w:r w:rsidRPr="00687E2F">
        <w:rPr>
          <w:rFonts w:ascii="Arial" w:hAnsi="Arial" w:cs="Arial"/>
          <w:bCs/>
          <w:lang w:val="en-US"/>
        </w:rPr>
        <w:t>Knowledge of public health and epidemiological concepts and principles</w:t>
      </w:r>
    </w:p>
    <w:p w14:paraId="1B8137C2" w14:textId="77777777" w:rsidR="00687E2F" w:rsidRPr="00687E2F" w:rsidRDefault="00687E2F" w:rsidP="00687E2F">
      <w:pPr>
        <w:pStyle w:val="ListParagraph"/>
        <w:numPr>
          <w:ilvl w:val="0"/>
          <w:numId w:val="7"/>
        </w:numPr>
        <w:ind w:left="1530" w:right="432"/>
        <w:jc w:val="both"/>
        <w:rPr>
          <w:rFonts w:ascii="Arial" w:hAnsi="Arial" w:cs="Arial"/>
          <w:bCs/>
          <w:lang w:val="en-US"/>
        </w:rPr>
      </w:pPr>
      <w:r w:rsidRPr="00687E2F">
        <w:rPr>
          <w:rFonts w:ascii="Arial" w:hAnsi="Arial" w:cs="Arial"/>
          <w:bCs/>
          <w:lang w:val="en-US"/>
        </w:rPr>
        <w:t>Experience in content management</w:t>
      </w:r>
    </w:p>
    <w:p w14:paraId="4744D94E" w14:textId="77777777" w:rsidR="00687E2F" w:rsidRPr="00687E2F" w:rsidRDefault="00687E2F" w:rsidP="00687E2F">
      <w:pPr>
        <w:ind w:left="1152" w:right="432"/>
        <w:jc w:val="both"/>
        <w:rPr>
          <w:rFonts w:ascii="Arial" w:hAnsi="Arial" w:cs="Arial"/>
          <w:bCs/>
          <w:lang w:val="en-US"/>
        </w:rPr>
      </w:pPr>
    </w:p>
    <w:p w14:paraId="37515848" w14:textId="77777777" w:rsidR="00687E2F" w:rsidRPr="00687E2F" w:rsidRDefault="00687E2F" w:rsidP="00687E2F">
      <w:pPr>
        <w:ind w:left="1152" w:right="432"/>
        <w:jc w:val="both"/>
        <w:rPr>
          <w:rFonts w:ascii="Arial" w:hAnsi="Arial" w:cs="Arial"/>
          <w:b/>
          <w:lang w:val="en-US"/>
        </w:rPr>
      </w:pPr>
      <w:r w:rsidRPr="00687E2F">
        <w:rPr>
          <w:rFonts w:ascii="Arial" w:hAnsi="Arial" w:cs="Arial"/>
          <w:b/>
          <w:lang w:val="en-US"/>
        </w:rPr>
        <w:t>Employment modalities:</w:t>
      </w:r>
    </w:p>
    <w:p w14:paraId="46B49EEB" w14:textId="77777777" w:rsidR="00687E2F" w:rsidRPr="00687E2F" w:rsidRDefault="00687E2F" w:rsidP="00687E2F">
      <w:pPr>
        <w:ind w:left="1152" w:right="432"/>
        <w:jc w:val="both"/>
        <w:rPr>
          <w:rFonts w:ascii="Arial" w:hAnsi="Arial" w:cs="Arial"/>
          <w:bCs/>
          <w:lang w:val="en-US"/>
        </w:rPr>
      </w:pPr>
    </w:p>
    <w:p w14:paraId="1A417244" w14:textId="77777777" w:rsidR="00687E2F" w:rsidRPr="00687E2F" w:rsidRDefault="00687E2F" w:rsidP="00687E2F">
      <w:pPr>
        <w:ind w:left="1152" w:right="432"/>
        <w:jc w:val="both"/>
        <w:rPr>
          <w:rFonts w:ascii="Arial" w:hAnsi="Arial" w:cs="Arial"/>
          <w:bCs/>
          <w:lang w:val="en-US"/>
        </w:rPr>
      </w:pPr>
      <w:r w:rsidRPr="00687E2F">
        <w:rPr>
          <w:rFonts w:ascii="Arial" w:hAnsi="Arial" w:cs="Arial"/>
          <w:bCs/>
          <w:lang w:val="en-US"/>
        </w:rPr>
        <w:t>Duration of employment: 23 months, from May 2023.</w:t>
      </w:r>
    </w:p>
    <w:p w14:paraId="5BC96CD3" w14:textId="77777777" w:rsidR="00687E2F" w:rsidRPr="00687E2F" w:rsidRDefault="00687E2F" w:rsidP="00687E2F">
      <w:pPr>
        <w:ind w:left="1152" w:right="432"/>
        <w:jc w:val="both"/>
        <w:rPr>
          <w:rFonts w:ascii="Arial" w:hAnsi="Arial" w:cs="Arial"/>
          <w:bCs/>
          <w:lang w:val="en-US"/>
        </w:rPr>
      </w:pPr>
    </w:p>
    <w:p w14:paraId="5960B77D" w14:textId="77777777" w:rsidR="00687E2F" w:rsidRPr="00687E2F" w:rsidRDefault="00687E2F" w:rsidP="00687E2F">
      <w:pPr>
        <w:ind w:left="1152" w:right="432"/>
        <w:jc w:val="both"/>
        <w:rPr>
          <w:rFonts w:ascii="Arial" w:hAnsi="Arial" w:cs="Arial"/>
          <w:bCs/>
          <w:lang w:val="en-US"/>
        </w:rPr>
      </w:pPr>
      <w:r w:rsidRPr="00687E2F">
        <w:rPr>
          <w:rFonts w:ascii="Arial" w:hAnsi="Arial" w:cs="Arial"/>
          <w:bCs/>
          <w:lang w:val="en-US"/>
        </w:rPr>
        <w:t>The position will be stationed at: Institute of Public Health of Serbia “Dr. Milan Jovanović Batut”, Belgrade.</w:t>
      </w:r>
    </w:p>
    <w:p w14:paraId="6E6C1245" w14:textId="77777777" w:rsidR="00687E2F" w:rsidRPr="00687E2F" w:rsidRDefault="00687E2F" w:rsidP="00687E2F">
      <w:pPr>
        <w:ind w:left="1152" w:right="432"/>
        <w:jc w:val="both"/>
        <w:rPr>
          <w:rFonts w:ascii="Arial" w:hAnsi="Arial" w:cs="Arial"/>
          <w:bCs/>
          <w:lang w:val="en-US"/>
        </w:rPr>
      </w:pPr>
    </w:p>
    <w:p w14:paraId="4305D56E" w14:textId="77777777" w:rsidR="00687E2F" w:rsidRPr="00687E2F" w:rsidRDefault="00687E2F" w:rsidP="00687E2F">
      <w:pPr>
        <w:ind w:left="1152" w:right="432"/>
        <w:jc w:val="both"/>
        <w:rPr>
          <w:rFonts w:ascii="Arial" w:hAnsi="Arial" w:cs="Arial"/>
          <w:bCs/>
          <w:lang w:val="en-US"/>
        </w:rPr>
      </w:pPr>
      <w:r w:rsidRPr="00687E2F">
        <w:rPr>
          <w:rFonts w:ascii="Arial" w:hAnsi="Arial" w:cs="Arial"/>
          <w:bCs/>
          <w:lang w:val="en-US"/>
        </w:rPr>
        <w:t>Type of employment: full-time.</w:t>
      </w:r>
    </w:p>
    <w:p w14:paraId="51D9BA3F" w14:textId="77777777" w:rsidR="00687E2F" w:rsidRPr="00687E2F" w:rsidRDefault="00687E2F" w:rsidP="00687E2F">
      <w:pPr>
        <w:ind w:left="1152" w:right="432"/>
        <w:jc w:val="both"/>
        <w:rPr>
          <w:rFonts w:ascii="Arial" w:hAnsi="Arial" w:cs="Arial"/>
          <w:bCs/>
          <w:lang w:val="en-US"/>
        </w:rPr>
      </w:pPr>
    </w:p>
    <w:p w14:paraId="28CAE232" w14:textId="77777777" w:rsidR="00687E2F" w:rsidRPr="00687E2F" w:rsidRDefault="00687E2F" w:rsidP="00687E2F">
      <w:pPr>
        <w:ind w:left="1152" w:right="432"/>
        <w:jc w:val="both"/>
        <w:rPr>
          <w:rFonts w:ascii="Arial" w:hAnsi="Arial" w:cs="Arial"/>
          <w:bCs/>
          <w:lang w:val="en-US"/>
        </w:rPr>
      </w:pPr>
      <w:r w:rsidRPr="00687E2F">
        <w:rPr>
          <w:rFonts w:ascii="Arial" w:hAnsi="Arial" w:cs="Arial"/>
          <w:bCs/>
          <w:lang w:val="en-US"/>
        </w:rPr>
        <w:t xml:space="preserve">Type of contract: service provider contract. The contract will be concluded with the Finnish Institute for Health and Welfare. </w:t>
      </w:r>
    </w:p>
    <w:p w14:paraId="0A5473CE" w14:textId="77777777" w:rsidR="00687E2F" w:rsidRPr="00687E2F" w:rsidRDefault="00687E2F" w:rsidP="00687E2F">
      <w:pPr>
        <w:ind w:left="1152" w:right="432"/>
        <w:jc w:val="both"/>
        <w:rPr>
          <w:rFonts w:ascii="Arial" w:hAnsi="Arial" w:cs="Arial"/>
          <w:bCs/>
          <w:lang w:val="en-US"/>
        </w:rPr>
      </w:pPr>
    </w:p>
    <w:p w14:paraId="64EB5EEE" w14:textId="77777777" w:rsidR="00687E2F" w:rsidRPr="00687E2F" w:rsidRDefault="00687E2F" w:rsidP="00687E2F">
      <w:pPr>
        <w:ind w:left="1152" w:right="432"/>
        <w:jc w:val="both"/>
        <w:rPr>
          <w:rFonts w:ascii="Arial" w:hAnsi="Arial" w:cs="Arial"/>
          <w:bCs/>
          <w:lang w:val="en-US"/>
        </w:rPr>
      </w:pPr>
      <w:r w:rsidRPr="00687E2F">
        <w:rPr>
          <w:rFonts w:ascii="Arial" w:hAnsi="Arial" w:cs="Arial"/>
          <w:bCs/>
          <w:lang w:val="en-US"/>
        </w:rPr>
        <w:t xml:space="preserve">The RTA assistant shall not have been in any contractual relations with the Beneficiary (Public Health of Serbia “Dr. Milan Jovanović Batut”) in the past 6 months. </w:t>
      </w:r>
    </w:p>
    <w:p w14:paraId="34A5BA09" w14:textId="77777777" w:rsidR="00687E2F" w:rsidRPr="00687E2F" w:rsidRDefault="00687E2F" w:rsidP="00687E2F">
      <w:pPr>
        <w:ind w:left="1152" w:right="432"/>
        <w:jc w:val="both"/>
        <w:rPr>
          <w:rFonts w:ascii="Arial" w:hAnsi="Arial" w:cs="Arial"/>
          <w:bCs/>
          <w:lang w:val="en-US"/>
        </w:rPr>
      </w:pPr>
    </w:p>
    <w:p w14:paraId="54DEC27C" w14:textId="77777777" w:rsidR="00687E2F" w:rsidRPr="00687E2F" w:rsidRDefault="00687E2F" w:rsidP="00687E2F">
      <w:pPr>
        <w:ind w:left="1152" w:right="432"/>
        <w:jc w:val="both"/>
        <w:rPr>
          <w:rFonts w:ascii="Arial" w:hAnsi="Arial" w:cs="Arial"/>
          <w:bCs/>
          <w:lang w:val="en-US"/>
        </w:rPr>
      </w:pPr>
      <w:r w:rsidRPr="00687E2F">
        <w:rPr>
          <w:rFonts w:ascii="Arial" w:hAnsi="Arial" w:cs="Arial"/>
          <w:bCs/>
          <w:lang w:val="en-US"/>
        </w:rPr>
        <w:t>The RTA assistant shall be self-employed and will undertake full responsibility for the payment of all taxes and obligations deriving from the legislation in force, including for those related to medical and social insurance.</w:t>
      </w:r>
    </w:p>
    <w:p w14:paraId="00D7F960" w14:textId="77777777" w:rsidR="00687E2F" w:rsidRPr="00687E2F" w:rsidRDefault="00687E2F" w:rsidP="00687E2F">
      <w:pPr>
        <w:ind w:left="1152" w:right="432"/>
        <w:jc w:val="both"/>
        <w:rPr>
          <w:rFonts w:ascii="Arial" w:hAnsi="Arial" w:cs="Arial"/>
          <w:bCs/>
          <w:lang w:val="en-US"/>
        </w:rPr>
      </w:pPr>
    </w:p>
    <w:p w14:paraId="788681AF" w14:textId="77777777" w:rsidR="00687E2F" w:rsidRPr="00687E2F" w:rsidRDefault="00687E2F" w:rsidP="00687E2F">
      <w:pPr>
        <w:ind w:left="1152" w:right="432"/>
        <w:jc w:val="both"/>
        <w:rPr>
          <w:rFonts w:ascii="Arial" w:hAnsi="Arial" w:cs="Arial"/>
          <w:bCs/>
          <w:lang w:val="en-US"/>
        </w:rPr>
      </w:pPr>
      <w:r w:rsidRPr="00687E2F">
        <w:rPr>
          <w:rFonts w:ascii="Arial" w:hAnsi="Arial" w:cs="Arial"/>
          <w:bCs/>
          <w:lang w:val="en-US"/>
        </w:rPr>
        <w:t xml:space="preserve">Probation period: 3 (three) months. </w:t>
      </w:r>
    </w:p>
    <w:p w14:paraId="5B29FE0D" w14:textId="77777777" w:rsidR="00687E2F" w:rsidRPr="00687E2F" w:rsidRDefault="00687E2F" w:rsidP="00687E2F">
      <w:pPr>
        <w:ind w:left="1152" w:right="432"/>
        <w:jc w:val="both"/>
        <w:rPr>
          <w:rFonts w:ascii="Arial" w:hAnsi="Arial" w:cs="Arial"/>
          <w:bCs/>
          <w:lang w:val="en-US"/>
        </w:rPr>
      </w:pPr>
    </w:p>
    <w:p w14:paraId="1EC92059" w14:textId="79DF9C28" w:rsidR="00FB7E8B" w:rsidRPr="008F2100" w:rsidRDefault="00687E2F" w:rsidP="00687E2F">
      <w:pPr>
        <w:ind w:left="1152" w:right="432"/>
        <w:jc w:val="both"/>
        <w:rPr>
          <w:rFonts w:ascii="Arial" w:hAnsi="Arial" w:cs="Arial"/>
          <w:lang w:val="en-US"/>
        </w:rPr>
      </w:pPr>
      <w:r w:rsidRPr="00687E2F">
        <w:rPr>
          <w:rFonts w:ascii="Arial" w:hAnsi="Arial" w:cs="Arial"/>
          <w:bCs/>
          <w:lang w:val="en-US"/>
        </w:rPr>
        <w:t xml:space="preserve">If you are interested in this position, please send your English CV in Europass format and application letter by e-mail to </w:t>
      </w:r>
      <w:hyperlink r:id="rId8" w:history="1">
        <w:r w:rsidRPr="00BD0FB3">
          <w:rPr>
            <w:rStyle w:val="Hyperlink"/>
            <w:rFonts w:ascii="Arial" w:hAnsi="Arial" w:cs="Arial"/>
            <w:bCs/>
            <w:lang w:val="en-US"/>
          </w:rPr>
          <w:t>dmitry.titkov@thl.fi</w:t>
        </w:r>
      </w:hyperlink>
      <w:r>
        <w:rPr>
          <w:rFonts w:ascii="Arial" w:hAnsi="Arial" w:cs="Arial"/>
          <w:bCs/>
          <w:lang w:val="en-US"/>
        </w:rPr>
        <w:t xml:space="preserve"> </w:t>
      </w:r>
      <w:r w:rsidRPr="00687E2F">
        <w:rPr>
          <w:rFonts w:ascii="Arial" w:hAnsi="Arial" w:cs="Arial"/>
          <w:bCs/>
          <w:lang w:val="en-US"/>
        </w:rPr>
        <w:t xml:space="preserve">and </w:t>
      </w:r>
      <w:hyperlink r:id="rId9" w:history="1">
        <w:r w:rsidRPr="00BD0FB3">
          <w:rPr>
            <w:rStyle w:val="Hyperlink"/>
            <w:rFonts w:ascii="Arial" w:hAnsi="Arial" w:cs="Arial"/>
            <w:bCs/>
            <w:lang w:val="en-US"/>
          </w:rPr>
          <w:t>simic_danijela@batut.org.rs</w:t>
        </w:r>
      </w:hyperlink>
      <w:r>
        <w:rPr>
          <w:rFonts w:ascii="Arial" w:hAnsi="Arial" w:cs="Arial"/>
          <w:bCs/>
          <w:lang w:val="en-US"/>
        </w:rPr>
        <w:t xml:space="preserve"> </w:t>
      </w:r>
      <w:r w:rsidRPr="00687E2F">
        <w:rPr>
          <w:rFonts w:ascii="Arial" w:hAnsi="Arial" w:cs="Arial"/>
          <w:bCs/>
          <w:lang w:val="en-US"/>
        </w:rPr>
        <w:t xml:space="preserve">quoting the reference RTA Assistant latest by </w:t>
      </w:r>
      <w:r w:rsidR="00873E57">
        <w:rPr>
          <w:rFonts w:ascii="Arial" w:hAnsi="Arial" w:cs="Arial"/>
          <w:bCs/>
          <w:lang w:val="en-US"/>
        </w:rPr>
        <w:t>9</w:t>
      </w:r>
      <w:r w:rsidRPr="00687E2F">
        <w:rPr>
          <w:rFonts w:ascii="Arial" w:hAnsi="Arial" w:cs="Arial"/>
          <w:bCs/>
          <w:lang w:val="en-US"/>
        </w:rPr>
        <w:t xml:space="preserve"> </w:t>
      </w:r>
      <w:r w:rsidR="009E58A4">
        <w:rPr>
          <w:rFonts w:ascii="Arial" w:hAnsi="Arial" w:cs="Arial"/>
          <w:bCs/>
          <w:lang w:val="en-US"/>
        </w:rPr>
        <w:t>May</w:t>
      </w:r>
      <w:r w:rsidRPr="00687E2F">
        <w:rPr>
          <w:rFonts w:ascii="Arial" w:hAnsi="Arial" w:cs="Arial"/>
          <w:bCs/>
          <w:lang w:val="en-US"/>
        </w:rPr>
        <w:t xml:space="preserve"> 2023. The job interviews will take place </w:t>
      </w:r>
      <w:r w:rsidR="00873E57">
        <w:rPr>
          <w:rFonts w:ascii="Arial" w:hAnsi="Arial" w:cs="Arial"/>
          <w:bCs/>
          <w:lang w:val="en-US"/>
        </w:rPr>
        <w:t xml:space="preserve">in </w:t>
      </w:r>
      <w:r w:rsidR="009E58A4">
        <w:rPr>
          <w:rFonts w:ascii="Arial" w:hAnsi="Arial" w:cs="Arial"/>
          <w:bCs/>
          <w:lang w:val="en-US"/>
        </w:rPr>
        <w:t>May</w:t>
      </w:r>
      <w:r w:rsidRPr="00687E2F">
        <w:rPr>
          <w:rFonts w:ascii="Arial" w:hAnsi="Arial" w:cs="Arial"/>
          <w:bCs/>
          <w:lang w:val="en-US"/>
        </w:rPr>
        <w:t xml:space="preserve"> 2023 in Belgrade. Please note that only shortlisted candidates will be invited for an interview. </w:t>
      </w:r>
      <w:r w:rsidR="00873E57">
        <w:rPr>
          <w:rFonts w:ascii="Arial" w:hAnsi="Arial" w:cs="Arial"/>
          <w:bCs/>
          <w:lang w:val="en-US"/>
        </w:rPr>
        <w:t>The exact date</w:t>
      </w:r>
      <w:r w:rsidR="00A15904">
        <w:rPr>
          <w:rFonts w:ascii="Arial" w:hAnsi="Arial" w:cs="Arial"/>
          <w:bCs/>
          <w:lang w:val="en-US"/>
        </w:rPr>
        <w:t xml:space="preserve">, </w:t>
      </w:r>
      <w:r w:rsidR="00873E57">
        <w:rPr>
          <w:rFonts w:ascii="Arial" w:hAnsi="Arial" w:cs="Arial"/>
          <w:bCs/>
          <w:lang w:val="en-US"/>
        </w:rPr>
        <w:t>time</w:t>
      </w:r>
      <w:r w:rsidR="00A15904">
        <w:rPr>
          <w:rFonts w:ascii="Arial" w:hAnsi="Arial" w:cs="Arial"/>
          <w:bCs/>
          <w:lang w:val="en-US"/>
        </w:rPr>
        <w:t xml:space="preserve"> and place</w:t>
      </w:r>
      <w:r w:rsidR="00873E57">
        <w:rPr>
          <w:rFonts w:ascii="Arial" w:hAnsi="Arial" w:cs="Arial"/>
          <w:bCs/>
          <w:lang w:val="en-US"/>
        </w:rPr>
        <w:t xml:space="preserve"> of the interview will be communicated to the shortlisted candidates. </w:t>
      </w:r>
      <w:r w:rsidRPr="00687E2F">
        <w:rPr>
          <w:rFonts w:ascii="Arial" w:hAnsi="Arial" w:cs="Arial"/>
          <w:bCs/>
          <w:lang w:val="en-US"/>
        </w:rPr>
        <w:t>A minimum of 3 candidates will be interviewed.</w:t>
      </w:r>
    </w:p>
    <w:p w14:paraId="34860B4B" w14:textId="24EAC0D0" w:rsidR="007E7268" w:rsidRPr="00873E57" w:rsidRDefault="007E7268" w:rsidP="00B32182">
      <w:pPr>
        <w:ind w:left="1152" w:right="288"/>
        <w:rPr>
          <w:rFonts w:ascii="Arial" w:hAnsi="Arial" w:cs="Arial"/>
          <w:sz w:val="24"/>
          <w:szCs w:val="24"/>
          <w:lang w:val="en-US"/>
        </w:rPr>
      </w:pPr>
    </w:p>
    <w:sectPr w:rsidR="007E7268" w:rsidRPr="00873E57" w:rsidSect="00687E2F">
      <w:headerReference w:type="default" r:id="rId10"/>
      <w:footerReference w:type="default" r:id="rId11"/>
      <w:pgSz w:w="11906" w:h="16838"/>
      <w:pgMar w:top="1958" w:right="389" w:bottom="1530" w:left="720" w:header="446"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BE85B" w14:textId="77777777" w:rsidR="00FB7E8B" w:rsidRDefault="00FB7E8B" w:rsidP="00FB7E8B">
      <w:r>
        <w:separator/>
      </w:r>
    </w:p>
  </w:endnote>
  <w:endnote w:type="continuationSeparator" w:id="0">
    <w:p w14:paraId="0BAA7A31" w14:textId="77777777" w:rsidR="00FB7E8B" w:rsidRDefault="00FB7E8B" w:rsidP="00FB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FD67" w14:textId="19EA5F6B" w:rsidR="00DE1D87" w:rsidRDefault="00DE1D87">
    <w:pPr>
      <w:pStyle w:val="Footer"/>
    </w:pPr>
    <w:r>
      <w:rPr>
        <w:noProof/>
      </w:rPr>
      <w:drawing>
        <wp:inline distT="0" distB="0" distL="0" distR="0" wp14:anchorId="3C1374AE" wp14:editId="1E830B3C">
          <wp:extent cx="416560" cy="457200"/>
          <wp:effectExtent l="0" t="0" r="254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560" cy="457200"/>
                  </a:xfrm>
                  <a:prstGeom prst="rect">
                    <a:avLst/>
                  </a:prstGeom>
                  <a:noFill/>
                  <a:ln>
                    <a:noFill/>
                  </a:ln>
                </pic:spPr>
              </pic:pic>
            </a:graphicData>
          </a:graphic>
        </wp:inline>
      </w:drawing>
    </w:r>
    <w:r>
      <w:t xml:space="preserve">   </w:t>
    </w:r>
    <w:r>
      <w:fldChar w:fldCharType="begin"/>
    </w:r>
    <w:r>
      <w:instrText xml:space="preserve"> INCLUDEPICTURE "https://terho.thl.fi/wiki01/download/attachments/100765506/THL_tunnus_lyhyt_RGB_vihrea.png?version=2&amp;modificationDate=1570017797007&amp;api=v2" \* MERGEFORMATINET </w:instrText>
    </w:r>
    <w:r>
      <w:fldChar w:fldCharType="separate"/>
    </w:r>
    <w:r w:rsidR="009E58A4">
      <w:fldChar w:fldCharType="begin"/>
    </w:r>
    <w:r w:rsidR="009E58A4">
      <w:instrText xml:space="preserve"> INCLUDEPICTURE  "https://terho.thl.fi/wiki01/download/attachments/100765506/THL_tunnus_lyhyt_RGB_vihrea.png?version=2&amp;modificationDate=1570017797007&amp;api=v2" \* MERGEFORMATINET </w:instrText>
    </w:r>
    <w:r w:rsidR="009E58A4">
      <w:fldChar w:fldCharType="separate"/>
    </w:r>
    <w:r w:rsidR="00A15904">
      <w:fldChar w:fldCharType="begin"/>
    </w:r>
    <w:r w:rsidR="00A15904">
      <w:instrText xml:space="preserve"> </w:instrText>
    </w:r>
    <w:r w:rsidR="00A15904">
      <w:instrText>INCLUDEPICTURE  "https://terho.thl.fi/wiki01/download/attachments/100765506/THL_tunnus_lyhyt_RGB_vihrea.png?version=2&amp;modificationDate=1570017797007&amp;api=v2" \</w:instrText>
    </w:r>
    <w:r w:rsidR="00A15904">
      <w:instrText>* MERGEFORMATINET</w:instrText>
    </w:r>
    <w:r w:rsidR="00A15904">
      <w:instrText xml:space="preserve"> </w:instrText>
    </w:r>
    <w:r w:rsidR="00A15904">
      <w:fldChar w:fldCharType="separate"/>
    </w:r>
    <w:r w:rsidR="00873E57">
      <w:pict w14:anchorId="5D6D3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L_tunnus_lyhyt_RGB_vihrea.png" style="width:74pt;height:36.5pt">
          <v:imagedata r:id="rId2" r:href="rId3"/>
        </v:shape>
      </w:pict>
    </w:r>
    <w:r w:rsidR="00A15904">
      <w:fldChar w:fldCharType="end"/>
    </w:r>
    <w:r w:rsidR="009E58A4">
      <w:fldChar w:fldCharType="end"/>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7E8DB" w14:textId="77777777" w:rsidR="00FB7E8B" w:rsidRDefault="00FB7E8B" w:rsidP="00FB7E8B">
      <w:r>
        <w:separator/>
      </w:r>
    </w:p>
  </w:footnote>
  <w:footnote w:type="continuationSeparator" w:id="0">
    <w:p w14:paraId="3DBF92A4" w14:textId="77777777" w:rsidR="00FB7E8B" w:rsidRDefault="00FB7E8B" w:rsidP="00FB7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4FAB" w14:textId="453503F7" w:rsidR="00FB7E8B" w:rsidRDefault="00FB7E8B">
    <w:pPr>
      <w:pStyle w:val="Header"/>
    </w:pPr>
    <w:r w:rsidRPr="00FB7E8B">
      <w:rPr>
        <w:noProof/>
      </w:rPr>
      <w:drawing>
        <wp:inline distT="0" distB="0" distL="0" distR="0" wp14:anchorId="66046B59" wp14:editId="07A3DEB5">
          <wp:extent cx="6915150" cy="762635"/>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0" cy="762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C0D43"/>
    <w:multiLevelType w:val="hybridMultilevel"/>
    <w:tmpl w:val="0D167A9C"/>
    <w:lvl w:ilvl="0" w:tplc="040B0001">
      <w:start w:val="1"/>
      <w:numFmt w:val="bullet"/>
      <w:lvlText w:val=""/>
      <w:lvlJc w:val="left"/>
      <w:pPr>
        <w:ind w:left="1530" w:hanging="360"/>
      </w:pPr>
      <w:rPr>
        <w:rFonts w:ascii="Symbol" w:hAnsi="Symbol" w:hint="default"/>
      </w:rPr>
    </w:lvl>
    <w:lvl w:ilvl="1" w:tplc="040B0003" w:tentative="1">
      <w:start w:val="1"/>
      <w:numFmt w:val="bullet"/>
      <w:lvlText w:val="o"/>
      <w:lvlJc w:val="left"/>
      <w:pPr>
        <w:ind w:left="2250" w:hanging="360"/>
      </w:pPr>
      <w:rPr>
        <w:rFonts w:ascii="Courier New" w:hAnsi="Courier New" w:cs="Courier New" w:hint="default"/>
      </w:rPr>
    </w:lvl>
    <w:lvl w:ilvl="2" w:tplc="040B0005" w:tentative="1">
      <w:start w:val="1"/>
      <w:numFmt w:val="bullet"/>
      <w:lvlText w:val=""/>
      <w:lvlJc w:val="left"/>
      <w:pPr>
        <w:ind w:left="2970" w:hanging="360"/>
      </w:pPr>
      <w:rPr>
        <w:rFonts w:ascii="Wingdings" w:hAnsi="Wingdings" w:hint="default"/>
      </w:rPr>
    </w:lvl>
    <w:lvl w:ilvl="3" w:tplc="040B0001" w:tentative="1">
      <w:start w:val="1"/>
      <w:numFmt w:val="bullet"/>
      <w:lvlText w:val=""/>
      <w:lvlJc w:val="left"/>
      <w:pPr>
        <w:ind w:left="3690" w:hanging="360"/>
      </w:pPr>
      <w:rPr>
        <w:rFonts w:ascii="Symbol" w:hAnsi="Symbol" w:hint="default"/>
      </w:rPr>
    </w:lvl>
    <w:lvl w:ilvl="4" w:tplc="040B0003" w:tentative="1">
      <w:start w:val="1"/>
      <w:numFmt w:val="bullet"/>
      <w:lvlText w:val="o"/>
      <w:lvlJc w:val="left"/>
      <w:pPr>
        <w:ind w:left="4410" w:hanging="360"/>
      </w:pPr>
      <w:rPr>
        <w:rFonts w:ascii="Courier New" w:hAnsi="Courier New" w:cs="Courier New" w:hint="default"/>
      </w:rPr>
    </w:lvl>
    <w:lvl w:ilvl="5" w:tplc="040B0005" w:tentative="1">
      <w:start w:val="1"/>
      <w:numFmt w:val="bullet"/>
      <w:lvlText w:val=""/>
      <w:lvlJc w:val="left"/>
      <w:pPr>
        <w:ind w:left="5130" w:hanging="360"/>
      </w:pPr>
      <w:rPr>
        <w:rFonts w:ascii="Wingdings" w:hAnsi="Wingdings" w:hint="default"/>
      </w:rPr>
    </w:lvl>
    <w:lvl w:ilvl="6" w:tplc="040B0001" w:tentative="1">
      <w:start w:val="1"/>
      <w:numFmt w:val="bullet"/>
      <w:lvlText w:val=""/>
      <w:lvlJc w:val="left"/>
      <w:pPr>
        <w:ind w:left="5850" w:hanging="360"/>
      </w:pPr>
      <w:rPr>
        <w:rFonts w:ascii="Symbol" w:hAnsi="Symbol" w:hint="default"/>
      </w:rPr>
    </w:lvl>
    <w:lvl w:ilvl="7" w:tplc="040B0003" w:tentative="1">
      <w:start w:val="1"/>
      <w:numFmt w:val="bullet"/>
      <w:lvlText w:val="o"/>
      <w:lvlJc w:val="left"/>
      <w:pPr>
        <w:ind w:left="6570" w:hanging="360"/>
      </w:pPr>
      <w:rPr>
        <w:rFonts w:ascii="Courier New" w:hAnsi="Courier New" w:cs="Courier New" w:hint="default"/>
      </w:rPr>
    </w:lvl>
    <w:lvl w:ilvl="8" w:tplc="040B0005" w:tentative="1">
      <w:start w:val="1"/>
      <w:numFmt w:val="bullet"/>
      <w:lvlText w:val=""/>
      <w:lvlJc w:val="left"/>
      <w:pPr>
        <w:ind w:left="7290" w:hanging="360"/>
      </w:pPr>
      <w:rPr>
        <w:rFonts w:ascii="Wingdings" w:hAnsi="Wingdings" w:hint="default"/>
      </w:rPr>
    </w:lvl>
  </w:abstractNum>
  <w:abstractNum w:abstractNumId="1" w15:restartNumberingAfterBreak="0">
    <w:nsid w:val="1F5110C6"/>
    <w:multiLevelType w:val="hybridMultilevel"/>
    <w:tmpl w:val="3CFE612A"/>
    <w:lvl w:ilvl="0" w:tplc="040B0001">
      <w:start w:val="1"/>
      <w:numFmt w:val="bullet"/>
      <w:lvlText w:val=""/>
      <w:lvlJc w:val="left"/>
      <w:pPr>
        <w:ind w:left="1872" w:hanging="360"/>
      </w:pPr>
      <w:rPr>
        <w:rFonts w:ascii="Symbol" w:hAnsi="Symbol" w:hint="default"/>
      </w:rPr>
    </w:lvl>
    <w:lvl w:ilvl="1" w:tplc="040B0003" w:tentative="1">
      <w:start w:val="1"/>
      <w:numFmt w:val="bullet"/>
      <w:lvlText w:val="o"/>
      <w:lvlJc w:val="left"/>
      <w:pPr>
        <w:ind w:left="2592" w:hanging="360"/>
      </w:pPr>
      <w:rPr>
        <w:rFonts w:ascii="Courier New" w:hAnsi="Courier New" w:cs="Courier New" w:hint="default"/>
      </w:rPr>
    </w:lvl>
    <w:lvl w:ilvl="2" w:tplc="040B0005" w:tentative="1">
      <w:start w:val="1"/>
      <w:numFmt w:val="bullet"/>
      <w:lvlText w:val=""/>
      <w:lvlJc w:val="left"/>
      <w:pPr>
        <w:ind w:left="3312" w:hanging="360"/>
      </w:pPr>
      <w:rPr>
        <w:rFonts w:ascii="Wingdings" w:hAnsi="Wingdings" w:hint="default"/>
      </w:rPr>
    </w:lvl>
    <w:lvl w:ilvl="3" w:tplc="040B0001" w:tentative="1">
      <w:start w:val="1"/>
      <w:numFmt w:val="bullet"/>
      <w:lvlText w:val=""/>
      <w:lvlJc w:val="left"/>
      <w:pPr>
        <w:ind w:left="4032" w:hanging="360"/>
      </w:pPr>
      <w:rPr>
        <w:rFonts w:ascii="Symbol" w:hAnsi="Symbol" w:hint="default"/>
      </w:rPr>
    </w:lvl>
    <w:lvl w:ilvl="4" w:tplc="040B0003" w:tentative="1">
      <w:start w:val="1"/>
      <w:numFmt w:val="bullet"/>
      <w:lvlText w:val="o"/>
      <w:lvlJc w:val="left"/>
      <w:pPr>
        <w:ind w:left="4752" w:hanging="360"/>
      </w:pPr>
      <w:rPr>
        <w:rFonts w:ascii="Courier New" w:hAnsi="Courier New" w:cs="Courier New" w:hint="default"/>
      </w:rPr>
    </w:lvl>
    <w:lvl w:ilvl="5" w:tplc="040B0005" w:tentative="1">
      <w:start w:val="1"/>
      <w:numFmt w:val="bullet"/>
      <w:lvlText w:val=""/>
      <w:lvlJc w:val="left"/>
      <w:pPr>
        <w:ind w:left="5472" w:hanging="360"/>
      </w:pPr>
      <w:rPr>
        <w:rFonts w:ascii="Wingdings" w:hAnsi="Wingdings" w:hint="default"/>
      </w:rPr>
    </w:lvl>
    <w:lvl w:ilvl="6" w:tplc="040B0001" w:tentative="1">
      <w:start w:val="1"/>
      <w:numFmt w:val="bullet"/>
      <w:lvlText w:val=""/>
      <w:lvlJc w:val="left"/>
      <w:pPr>
        <w:ind w:left="6192" w:hanging="360"/>
      </w:pPr>
      <w:rPr>
        <w:rFonts w:ascii="Symbol" w:hAnsi="Symbol" w:hint="default"/>
      </w:rPr>
    </w:lvl>
    <w:lvl w:ilvl="7" w:tplc="040B0003" w:tentative="1">
      <w:start w:val="1"/>
      <w:numFmt w:val="bullet"/>
      <w:lvlText w:val="o"/>
      <w:lvlJc w:val="left"/>
      <w:pPr>
        <w:ind w:left="6912" w:hanging="360"/>
      </w:pPr>
      <w:rPr>
        <w:rFonts w:ascii="Courier New" w:hAnsi="Courier New" w:cs="Courier New" w:hint="default"/>
      </w:rPr>
    </w:lvl>
    <w:lvl w:ilvl="8" w:tplc="040B0005" w:tentative="1">
      <w:start w:val="1"/>
      <w:numFmt w:val="bullet"/>
      <w:lvlText w:val=""/>
      <w:lvlJc w:val="left"/>
      <w:pPr>
        <w:ind w:left="7632" w:hanging="360"/>
      </w:pPr>
      <w:rPr>
        <w:rFonts w:ascii="Wingdings" w:hAnsi="Wingdings" w:hint="default"/>
      </w:rPr>
    </w:lvl>
  </w:abstractNum>
  <w:abstractNum w:abstractNumId="2" w15:restartNumberingAfterBreak="0">
    <w:nsid w:val="2CCD5DC7"/>
    <w:multiLevelType w:val="hybridMultilevel"/>
    <w:tmpl w:val="ED1CDCB6"/>
    <w:lvl w:ilvl="0" w:tplc="040B0001">
      <w:start w:val="1"/>
      <w:numFmt w:val="bullet"/>
      <w:lvlText w:val=""/>
      <w:lvlJc w:val="left"/>
      <w:pPr>
        <w:ind w:left="1872" w:hanging="360"/>
      </w:pPr>
      <w:rPr>
        <w:rFonts w:ascii="Symbol" w:hAnsi="Symbol" w:hint="default"/>
      </w:rPr>
    </w:lvl>
    <w:lvl w:ilvl="1" w:tplc="040B0003" w:tentative="1">
      <w:start w:val="1"/>
      <w:numFmt w:val="bullet"/>
      <w:lvlText w:val="o"/>
      <w:lvlJc w:val="left"/>
      <w:pPr>
        <w:ind w:left="2592" w:hanging="360"/>
      </w:pPr>
      <w:rPr>
        <w:rFonts w:ascii="Courier New" w:hAnsi="Courier New" w:cs="Courier New" w:hint="default"/>
      </w:rPr>
    </w:lvl>
    <w:lvl w:ilvl="2" w:tplc="040B0005" w:tentative="1">
      <w:start w:val="1"/>
      <w:numFmt w:val="bullet"/>
      <w:lvlText w:val=""/>
      <w:lvlJc w:val="left"/>
      <w:pPr>
        <w:ind w:left="3312" w:hanging="360"/>
      </w:pPr>
      <w:rPr>
        <w:rFonts w:ascii="Wingdings" w:hAnsi="Wingdings" w:hint="default"/>
      </w:rPr>
    </w:lvl>
    <w:lvl w:ilvl="3" w:tplc="040B0001" w:tentative="1">
      <w:start w:val="1"/>
      <w:numFmt w:val="bullet"/>
      <w:lvlText w:val=""/>
      <w:lvlJc w:val="left"/>
      <w:pPr>
        <w:ind w:left="4032" w:hanging="360"/>
      </w:pPr>
      <w:rPr>
        <w:rFonts w:ascii="Symbol" w:hAnsi="Symbol" w:hint="default"/>
      </w:rPr>
    </w:lvl>
    <w:lvl w:ilvl="4" w:tplc="040B0003" w:tentative="1">
      <w:start w:val="1"/>
      <w:numFmt w:val="bullet"/>
      <w:lvlText w:val="o"/>
      <w:lvlJc w:val="left"/>
      <w:pPr>
        <w:ind w:left="4752" w:hanging="360"/>
      </w:pPr>
      <w:rPr>
        <w:rFonts w:ascii="Courier New" w:hAnsi="Courier New" w:cs="Courier New" w:hint="default"/>
      </w:rPr>
    </w:lvl>
    <w:lvl w:ilvl="5" w:tplc="040B0005" w:tentative="1">
      <w:start w:val="1"/>
      <w:numFmt w:val="bullet"/>
      <w:lvlText w:val=""/>
      <w:lvlJc w:val="left"/>
      <w:pPr>
        <w:ind w:left="5472" w:hanging="360"/>
      </w:pPr>
      <w:rPr>
        <w:rFonts w:ascii="Wingdings" w:hAnsi="Wingdings" w:hint="default"/>
      </w:rPr>
    </w:lvl>
    <w:lvl w:ilvl="6" w:tplc="040B0001" w:tentative="1">
      <w:start w:val="1"/>
      <w:numFmt w:val="bullet"/>
      <w:lvlText w:val=""/>
      <w:lvlJc w:val="left"/>
      <w:pPr>
        <w:ind w:left="6192" w:hanging="360"/>
      </w:pPr>
      <w:rPr>
        <w:rFonts w:ascii="Symbol" w:hAnsi="Symbol" w:hint="default"/>
      </w:rPr>
    </w:lvl>
    <w:lvl w:ilvl="7" w:tplc="040B0003" w:tentative="1">
      <w:start w:val="1"/>
      <w:numFmt w:val="bullet"/>
      <w:lvlText w:val="o"/>
      <w:lvlJc w:val="left"/>
      <w:pPr>
        <w:ind w:left="6912" w:hanging="360"/>
      </w:pPr>
      <w:rPr>
        <w:rFonts w:ascii="Courier New" w:hAnsi="Courier New" w:cs="Courier New" w:hint="default"/>
      </w:rPr>
    </w:lvl>
    <w:lvl w:ilvl="8" w:tplc="040B0005" w:tentative="1">
      <w:start w:val="1"/>
      <w:numFmt w:val="bullet"/>
      <w:lvlText w:val=""/>
      <w:lvlJc w:val="left"/>
      <w:pPr>
        <w:ind w:left="7632" w:hanging="360"/>
      </w:pPr>
      <w:rPr>
        <w:rFonts w:ascii="Wingdings" w:hAnsi="Wingdings" w:hint="default"/>
      </w:rPr>
    </w:lvl>
  </w:abstractNum>
  <w:abstractNum w:abstractNumId="3" w15:restartNumberingAfterBreak="0">
    <w:nsid w:val="3A905F1F"/>
    <w:multiLevelType w:val="hybridMultilevel"/>
    <w:tmpl w:val="984635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1C118D5"/>
    <w:multiLevelType w:val="hybridMultilevel"/>
    <w:tmpl w:val="B686CA68"/>
    <w:lvl w:ilvl="0" w:tplc="040B0001">
      <w:start w:val="1"/>
      <w:numFmt w:val="bullet"/>
      <w:lvlText w:val=""/>
      <w:lvlJc w:val="left"/>
      <w:pPr>
        <w:ind w:left="1526" w:hanging="360"/>
      </w:pPr>
      <w:rPr>
        <w:rFonts w:ascii="Symbol" w:hAnsi="Symbol" w:hint="default"/>
      </w:rPr>
    </w:lvl>
    <w:lvl w:ilvl="1" w:tplc="040B0003" w:tentative="1">
      <w:start w:val="1"/>
      <w:numFmt w:val="bullet"/>
      <w:lvlText w:val="o"/>
      <w:lvlJc w:val="left"/>
      <w:pPr>
        <w:ind w:left="2246" w:hanging="360"/>
      </w:pPr>
      <w:rPr>
        <w:rFonts w:ascii="Courier New" w:hAnsi="Courier New" w:cs="Courier New" w:hint="default"/>
      </w:rPr>
    </w:lvl>
    <w:lvl w:ilvl="2" w:tplc="040B0005" w:tentative="1">
      <w:start w:val="1"/>
      <w:numFmt w:val="bullet"/>
      <w:lvlText w:val=""/>
      <w:lvlJc w:val="left"/>
      <w:pPr>
        <w:ind w:left="2966" w:hanging="360"/>
      </w:pPr>
      <w:rPr>
        <w:rFonts w:ascii="Wingdings" w:hAnsi="Wingdings" w:hint="default"/>
      </w:rPr>
    </w:lvl>
    <w:lvl w:ilvl="3" w:tplc="040B0001" w:tentative="1">
      <w:start w:val="1"/>
      <w:numFmt w:val="bullet"/>
      <w:lvlText w:val=""/>
      <w:lvlJc w:val="left"/>
      <w:pPr>
        <w:ind w:left="3686" w:hanging="360"/>
      </w:pPr>
      <w:rPr>
        <w:rFonts w:ascii="Symbol" w:hAnsi="Symbol" w:hint="default"/>
      </w:rPr>
    </w:lvl>
    <w:lvl w:ilvl="4" w:tplc="040B0003" w:tentative="1">
      <w:start w:val="1"/>
      <w:numFmt w:val="bullet"/>
      <w:lvlText w:val="o"/>
      <w:lvlJc w:val="left"/>
      <w:pPr>
        <w:ind w:left="4406" w:hanging="360"/>
      </w:pPr>
      <w:rPr>
        <w:rFonts w:ascii="Courier New" w:hAnsi="Courier New" w:cs="Courier New" w:hint="default"/>
      </w:rPr>
    </w:lvl>
    <w:lvl w:ilvl="5" w:tplc="040B0005" w:tentative="1">
      <w:start w:val="1"/>
      <w:numFmt w:val="bullet"/>
      <w:lvlText w:val=""/>
      <w:lvlJc w:val="left"/>
      <w:pPr>
        <w:ind w:left="5126" w:hanging="360"/>
      </w:pPr>
      <w:rPr>
        <w:rFonts w:ascii="Wingdings" w:hAnsi="Wingdings" w:hint="default"/>
      </w:rPr>
    </w:lvl>
    <w:lvl w:ilvl="6" w:tplc="040B0001" w:tentative="1">
      <w:start w:val="1"/>
      <w:numFmt w:val="bullet"/>
      <w:lvlText w:val=""/>
      <w:lvlJc w:val="left"/>
      <w:pPr>
        <w:ind w:left="5846" w:hanging="360"/>
      </w:pPr>
      <w:rPr>
        <w:rFonts w:ascii="Symbol" w:hAnsi="Symbol" w:hint="default"/>
      </w:rPr>
    </w:lvl>
    <w:lvl w:ilvl="7" w:tplc="040B0003" w:tentative="1">
      <w:start w:val="1"/>
      <w:numFmt w:val="bullet"/>
      <w:lvlText w:val="o"/>
      <w:lvlJc w:val="left"/>
      <w:pPr>
        <w:ind w:left="6566" w:hanging="360"/>
      </w:pPr>
      <w:rPr>
        <w:rFonts w:ascii="Courier New" w:hAnsi="Courier New" w:cs="Courier New" w:hint="default"/>
      </w:rPr>
    </w:lvl>
    <w:lvl w:ilvl="8" w:tplc="040B0005" w:tentative="1">
      <w:start w:val="1"/>
      <w:numFmt w:val="bullet"/>
      <w:lvlText w:val=""/>
      <w:lvlJc w:val="left"/>
      <w:pPr>
        <w:ind w:left="7286" w:hanging="360"/>
      </w:pPr>
      <w:rPr>
        <w:rFonts w:ascii="Wingdings" w:hAnsi="Wingdings" w:hint="default"/>
      </w:rPr>
    </w:lvl>
  </w:abstractNum>
  <w:abstractNum w:abstractNumId="5" w15:restartNumberingAfterBreak="0">
    <w:nsid w:val="66F222D4"/>
    <w:multiLevelType w:val="hybridMultilevel"/>
    <w:tmpl w:val="8FD41D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E1673E"/>
    <w:multiLevelType w:val="hybridMultilevel"/>
    <w:tmpl w:val="F46C67E8"/>
    <w:lvl w:ilvl="0" w:tplc="040B0001">
      <w:start w:val="1"/>
      <w:numFmt w:val="bullet"/>
      <w:lvlText w:val=""/>
      <w:lvlJc w:val="left"/>
      <w:pPr>
        <w:ind w:left="1530" w:hanging="360"/>
      </w:pPr>
      <w:rPr>
        <w:rFonts w:ascii="Symbol" w:hAnsi="Symbol" w:hint="default"/>
      </w:rPr>
    </w:lvl>
    <w:lvl w:ilvl="1" w:tplc="040B0003" w:tentative="1">
      <w:start w:val="1"/>
      <w:numFmt w:val="bullet"/>
      <w:lvlText w:val="o"/>
      <w:lvlJc w:val="left"/>
      <w:pPr>
        <w:ind w:left="2250" w:hanging="360"/>
      </w:pPr>
      <w:rPr>
        <w:rFonts w:ascii="Courier New" w:hAnsi="Courier New" w:cs="Courier New" w:hint="default"/>
      </w:rPr>
    </w:lvl>
    <w:lvl w:ilvl="2" w:tplc="040B0005" w:tentative="1">
      <w:start w:val="1"/>
      <w:numFmt w:val="bullet"/>
      <w:lvlText w:val=""/>
      <w:lvlJc w:val="left"/>
      <w:pPr>
        <w:ind w:left="2970" w:hanging="360"/>
      </w:pPr>
      <w:rPr>
        <w:rFonts w:ascii="Wingdings" w:hAnsi="Wingdings" w:hint="default"/>
      </w:rPr>
    </w:lvl>
    <w:lvl w:ilvl="3" w:tplc="040B0001" w:tentative="1">
      <w:start w:val="1"/>
      <w:numFmt w:val="bullet"/>
      <w:lvlText w:val=""/>
      <w:lvlJc w:val="left"/>
      <w:pPr>
        <w:ind w:left="3690" w:hanging="360"/>
      </w:pPr>
      <w:rPr>
        <w:rFonts w:ascii="Symbol" w:hAnsi="Symbol" w:hint="default"/>
      </w:rPr>
    </w:lvl>
    <w:lvl w:ilvl="4" w:tplc="040B0003" w:tentative="1">
      <w:start w:val="1"/>
      <w:numFmt w:val="bullet"/>
      <w:lvlText w:val="o"/>
      <w:lvlJc w:val="left"/>
      <w:pPr>
        <w:ind w:left="4410" w:hanging="360"/>
      </w:pPr>
      <w:rPr>
        <w:rFonts w:ascii="Courier New" w:hAnsi="Courier New" w:cs="Courier New" w:hint="default"/>
      </w:rPr>
    </w:lvl>
    <w:lvl w:ilvl="5" w:tplc="040B0005" w:tentative="1">
      <w:start w:val="1"/>
      <w:numFmt w:val="bullet"/>
      <w:lvlText w:val=""/>
      <w:lvlJc w:val="left"/>
      <w:pPr>
        <w:ind w:left="5130" w:hanging="360"/>
      </w:pPr>
      <w:rPr>
        <w:rFonts w:ascii="Wingdings" w:hAnsi="Wingdings" w:hint="default"/>
      </w:rPr>
    </w:lvl>
    <w:lvl w:ilvl="6" w:tplc="040B0001" w:tentative="1">
      <w:start w:val="1"/>
      <w:numFmt w:val="bullet"/>
      <w:lvlText w:val=""/>
      <w:lvlJc w:val="left"/>
      <w:pPr>
        <w:ind w:left="5850" w:hanging="360"/>
      </w:pPr>
      <w:rPr>
        <w:rFonts w:ascii="Symbol" w:hAnsi="Symbol" w:hint="default"/>
      </w:rPr>
    </w:lvl>
    <w:lvl w:ilvl="7" w:tplc="040B0003" w:tentative="1">
      <w:start w:val="1"/>
      <w:numFmt w:val="bullet"/>
      <w:lvlText w:val="o"/>
      <w:lvlJc w:val="left"/>
      <w:pPr>
        <w:ind w:left="6570" w:hanging="360"/>
      </w:pPr>
      <w:rPr>
        <w:rFonts w:ascii="Courier New" w:hAnsi="Courier New" w:cs="Courier New" w:hint="default"/>
      </w:rPr>
    </w:lvl>
    <w:lvl w:ilvl="8" w:tplc="040B0005" w:tentative="1">
      <w:start w:val="1"/>
      <w:numFmt w:val="bullet"/>
      <w:lvlText w:val=""/>
      <w:lvlJc w:val="left"/>
      <w:pPr>
        <w:ind w:left="7290" w:hanging="360"/>
      </w:pPr>
      <w:rPr>
        <w:rFonts w:ascii="Wingdings" w:hAnsi="Wingdings" w:hint="default"/>
      </w:rPr>
    </w:lvl>
  </w:abstractNum>
  <w:num w:numId="1" w16cid:durableId="1559366739">
    <w:abstractNumId w:val="3"/>
  </w:num>
  <w:num w:numId="2" w16cid:durableId="26028669">
    <w:abstractNumId w:val="5"/>
  </w:num>
  <w:num w:numId="3" w16cid:durableId="2071995052">
    <w:abstractNumId w:val="4"/>
  </w:num>
  <w:num w:numId="4" w16cid:durableId="1293100267">
    <w:abstractNumId w:val="6"/>
  </w:num>
  <w:num w:numId="5" w16cid:durableId="1364137408">
    <w:abstractNumId w:val="0"/>
  </w:num>
  <w:num w:numId="6" w16cid:durableId="384260816">
    <w:abstractNumId w:val="2"/>
  </w:num>
  <w:num w:numId="7" w16cid:durableId="158623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drawingGridHorizontalSpacing w:val="187"/>
  <w:drawingGridVerticalSpacing w:val="187"/>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3E"/>
    <w:rsid w:val="000B3BE1"/>
    <w:rsid w:val="0013460B"/>
    <w:rsid w:val="0024503E"/>
    <w:rsid w:val="00687E2F"/>
    <w:rsid w:val="007E7268"/>
    <w:rsid w:val="00873E57"/>
    <w:rsid w:val="008F2100"/>
    <w:rsid w:val="009E58A4"/>
    <w:rsid w:val="00A15904"/>
    <w:rsid w:val="00A203D3"/>
    <w:rsid w:val="00B03EF5"/>
    <w:rsid w:val="00B32182"/>
    <w:rsid w:val="00C9614B"/>
    <w:rsid w:val="00DE1D87"/>
    <w:rsid w:val="00FB7E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A9309F6"/>
  <w15:chartTrackingRefBased/>
  <w15:docId w15:val="{C782213F-7B10-49BD-900B-2B639B89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E8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E8B"/>
    <w:pPr>
      <w:tabs>
        <w:tab w:val="center" w:pos="4819"/>
        <w:tab w:val="right" w:pos="9638"/>
      </w:tabs>
    </w:pPr>
  </w:style>
  <w:style w:type="character" w:customStyle="1" w:styleId="HeaderChar">
    <w:name w:val="Header Char"/>
    <w:basedOn w:val="DefaultParagraphFont"/>
    <w:link w:val="Header"/>
    <w:uiPriority w:val="99"/>
    <w:rsid w:val="00FB7E8B"/>
  </w:style>
  <w:style w:type="paragraph" w:styleId="Footer">
    <w:name w:val="footer"/>
    <w:basedOn w:val="Normal"/>
    <w:link w:val="FooterChar"/>
    <w:uiPriority w:val="99"/>
    <w:unhideWhenUsed/>
    <w:rsid w:val="00FB7E8B"/>
    <w:pPr>
      <w:tabs>
        <w:tab w:val="center" w:pos="4819"/>
        <w:tab w:val="right" w:pos="9638"/>
      </w:tabs>
    </w:pPr>
  </w:style>
  <w:style w:type="character" w:customStyle="1" w:styleId="FooterChar">
    <w:name w:val="Footer Char"/>
    <w:basedOn w:val="DefaultParagraphFont"/>
    <w:link w:val="Footer"/>
    <w:uiPriority w:val="99"/>
    <w:rsid w:val="00FB7E8B"/>
  </w:style>
  <w:style w:type="character" w:styleId="Hyperlink">
    <w:name w:val="Hyperlink"/>
    <w:uiPriority w:val="99"/>
    <w:unhideWhenUsed/>
    <w:rsid w:val="00FB7E8B"/>
    <w:rPr>
      <w:color w:val="0000FF"/>
      <w:u w:val="single"/>
    </w:rPr>
  </w:style>
  <w:style w:type="paragraph" w:styleId="ListParagraph">
    <w:name w:val="List Paragraph"/>
    <w:basedOn w:val="Normal"/>
    <w:uiPriority w:val="34"/>
    <w:qFormat/>
    <w:rsid w:val="00A203D3"/>
    <w:pPr>
      <w:ind w:left="720"/>
      <w:contextualSpacing/>
    </w:pPr>
  </w:style>
  <w:style w:type="character" w:styleId="UnresolvedMention">
    <w:name w:val="Unresolved Mention"/>
    <w:basedOn w:val="DefaultParagraphFont"/>
    <w:uiPriority w:val="99"/>
    <w:semiHidden/>
    <w:unhideWhenUsed/>
    <w:rsid w:val="00687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8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try.titkov@thl.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mic_danijela@batut.org.rs" TargetMode="External"/></Relationships>
</file>

<file path=word/_rels/footer1.xml.rels><?xml version="1.0" encoding="UTF-8" standalone="yes"?>
<Relationships xmlns="http://schemas.openxmlformats.org/package/2006/relationships"><Relationship Id="rId3" Type="http://schemas.openxmlformats.org/officeDocument/2006/relationships/image" Target="https://terho.thl.fi/wiki01/download/attachments/100765506/THL_tunnus_lyhyt_RGB_vihrea.png?version=2&amp;modificationDate=1570017797007&amp;api=v2"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3CB04-0B04-4495-8057-FA33F10A3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508</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Titkov</dc:creator>
  <cp:keywords/>
  <dc:description/>
  <cp:lastModifiedBy>Dmitry Titkov</cp:lastModifiedBy>
  <cp:revision>3</cp:revision>
  <dcterms:created xsi:type="dcterms:W3CDTF">2023-04-24T12:03:00Z</dcterms:created>
  <dcterms:modified xsi:type="dcterms:W3CDTF">2023-04-24T12:03:00Z</dcterms:modified>
</cp:coreProperties>
</file>