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31CC8559" w:rsidR="007731E5" w:rsidRPr="00F111B3" w:rsidRDefault="00B90CD8" w:rsidP="00361054">
            <w:pPr>
              <w:spacing w:before="120" w:after="120" w:line="240" w:lineRule="auto"/>
              <w:jc w:val="both"/>
              <w:rPr>
                <w:rFonts w:ascii="Arial" w:eastAsia="Times New Roman" w:hAnsi="Arial" w:cs="Arial"/>
                <w:b/>
                <w:bCs/>
                <w:color w:val="323132"/>
                <w:sz w:val="20"/>
                <w:szCs w:val="20"/>
                <w:highlight w:val="cyan"/>
                <w:lang w:val="en-GB" w:eastAsia="x-none"/>
              </w:rPr>
            </w:pPr>
            <w:r w:rsidRPr="00B90CD8">
              <w:rPr>
                <w:rFonts w:ascii="Arial" w:eastAsia="Times New Roman" w:hAnsi="Arial" w:cs="Arial"/>
                <w:b/>
                <w:bCs/>
                <w:color w:val="323132"/>
                <w:sz w:val="20"/>
                <w:szCs w:val="20"/>
                <w:lang w:val="en-GB" w:eastAsia="x-none"/>
              </w:rPr>
              <w:t>Communication and Visibility (PR) Expert</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799B7CB7" w14:textId="0F619511" w:rsidR="00F35482"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Non-Key </w:t>
            </w:r>
            <w:r w:rsidR="00181F54">
              <w:rPr>
                <w:rFonts w:ascii="Arial" w:eastAsia="Times New Roman" w:hAnsi="Arial" w:cs="Arial"/>
                <w:color w:val="323132"/>
                <w:sz w:val="20"/>
                <w:szCs w:val="20"/>
                <w:lang w:val="en-GB"/>
              </w:rPr>
              <w:t>Senior</w:t>
            </w:r>
            <w:r w:rsidR="009366A9">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Expert</w:t>
            </w:r>
            <w:r w:rsidR="00181F54">
              <w:rPr>
                <w:rFonts w:ascii="Arial" w:eastAsia="Times New Roman" w:hAnsi="Arial" w:cs="Arial"/>
                <w:color w:val="323132"/>
                <w:sz w:val="20"/>
                <w:szCs w:val="20"/>
                <w:lang w:val="en-GB"/>
              </w:rPr>
              <w:t xml:space="preserve"> (Category 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569F2147" w:rsidR="00754C88" w:rsidRPr="00F94E90" w:rsidRDefault="00C114C8" w:rsidP="00361054">
            <w:pPr>
              <w:spacing w:before="120" w:after="120" w:line="240" w:lineRule="auto"/>
              <w:jc w:val="both"/>
              <w:rPr>
                <w:rFonts w:ascii="Arial" w:eastAsia="Times New Roman" w:hAnsi="Arial" w:cs="Arial"/>
                <w:color w:val="323132"/>
                <w:sz w:val="20"/>
                <w:szCs w:val="20"/>
                <w:highlight w:val="yellow"/>
                <w:lang w:val="en-GB" w:eastAsia="x-none"/>
              </w:rPr>
            </w:pPr>
            <w:r w:rsidRPr="00B14B92">
              <w:rPr>
                <w:rFonts w:ascii="Arial" w:eastAsia="Times New Roman" w:hAnsi="Arial" w:cs="Arial"/>
                <w:color w:val="323132"/>
                <w:sz w:val="20"/>
                <w:szCs w:val="20"/>
                <w:lang w:val="en-GB"/>
              </w:rPr>
              <w:t>100</w:t>
            </w:r>
            <w:r w:rsidR="006F6CF8" w:rsidRPr="00B14B92">
              <w:rPr>
                <w:rFonts w:ascii="Arial" w:eastAsia="Times New Roman" w:hAnsi="Arial" w:cs="Arial"/>
                <w:color w:val="323132"/>
                <w:sz w:val="20"/>
                <w:szCs w:val="20"/>
                <w:lang w:val="en-GB"/>
              </w:rPr>
              <w:t xml:space="preserve"> </w:t>
            </w:r>
            <w:r w:rsidR="008346DF" w:rsidRPr="00B14B92">
              <w:rPr>
                <w:rFonts w:ascii="Arial" w:eastAsia="Times New Roman" w:hAnsi="Arial" w:cs="Arial"/>
                <w:color w:val="323132"/>
                <w:sz w:val="20"/>
                <w:szCs w:val="20"/>
                <w:lang w:val="en-GB"/>
              </w:rPr>
              <w:t>days</w:t>
            </w:r>
            <w:r w:rsidR="008346DF" w:rsidRPr="00B14B92">
              <w:rPr>
                <w:rFonts w:ascii="Arial" w:eastAsia="Times New Roman" w:hAnsi="Arial" w:cs="Arial"/>
                <w:color w:val="323132"/>
                <w:sz w:val="20"/>
                <w:szCs w:val="20"/>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020E0BEA"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A83906">
              <w:rPr>
                <w:rFonts w:ascii="Arial" w:eastAsia="Times New Roman" w:hAnsi="Arial" w:cs="Arial"/>
                <w:color w:val="323132"/>
                <w:sz w:val="20"/>
                <w:szCs w:val="20"/>
                <w:lang w:val="en-GB"/>
              </w:rPr>
              <w:t>March 2025</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5D38B725"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38A33E0D"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r w:rsidRPr="00882C3C">
              <w:rPr>
                <w:rFonts w:ascii="Arial" w:eastAsia="Times New Roman" w:hAnsi="Arial" w:cs="Arial"/>
                <w:bCs/>
                <w:color w:val="323132"/>
                <w:sz w:val="20"/>
                <w:szCs w:val="20"/>
                <w:lang w:val="en-GB"/>
              </w:rPr>
              <w:lastRenderedPageBreak/>
              <w:t>funded projects and for projects envisaged for funding under the EU financial period after 2027 (i.e. Cohesion funds, if feasible).</w:t>
            </w:r>
          </w:p>
          <w:p w14:paraId="1EE91602" w14:textId="77777777" w:rsidR="00FC0FAF" w:rsidRDefault="00FC0FAF" w:rsidP="00361054">
            <w:pPr>
              <w:spacing w:before="120" w:after="120" w:line="240" w:lineRule="auto"/>
              <w:jc w:val="both"/>
              <w:rPr>
                <w:rFonts w:ascii="Arial" w:eastAsia="Times New Roman" w:hAnsi="Arial" w:cs="Arial"/>
                <w:color w:val="323132"/>
                <w:sz w:val="20"/>
                <w:szCs w:val="20"/>
                <w:lang w:val="en-GB" w:eastAsia="x-none"/>
              </w:rPr>
            </w:pPr>
          </w:p>
          <w:p w14:paraId="030617A8" w14:textId="14F77058" w:rsidR="006F6CF8" w:rsidRDefault="00BB00D8"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bCs/>
                <w:color w:val="323132"/>
                <w:sz w:val="20"/>
                <w:szCs w:val="20"/>
                <w:lang w:val="en-GB" w:eastAsia="x-none"/>
              </w:rPr>
              <w:t xml:space="preserve">Position: </w:t>
            </w:r>
            <w:r w:rsidR="00D9383B" w:rsidRPr="00D9383B">
              <w:rPr>
                <w:rFonts w:ascii="Arial" w:eastAsia="Times New Roman" w:hAnsi="Arial" w:cs="Arial"/>
                <w:b/>
                <w:bCs/>
                <w:color w:val="323132"/>
                <w:sz w:val="20"/>
                <w:szCs w:val="20"/>
                <w:lang w:val="en-GB" w:eastAsia="x-none"/>
              </w:rPr>
              <w:t xml:space="preserve">Communication and Visibility (PR) </w:t>
            </w:r>
            <w:r w:rsidR="00A83906">
              <w:rPr>
                <w:rFonts w:ascii="Arial" w:eastAsia="Times New Roman" w:hAnsi="Arial" w:cs="Arial"/>
                <w:b/>
                <w:bCs/>
                <w:color w:val="323132"/>
                <w:sz w:val="20"/>
                <w:szCs w:val="20"/>
                <w:lang w:val="en-GB" w:eastAsia="x-none"/>
              </w:rPr>
              <w:t>Senior</w:t>
            </w:r>
            <w:r w:rsidR="00C114C8">
              <w:rPr>
                <w:rFonts w:ascii="Arial" w:eastAsia="Times New Roman" w:hAnsi="Arial" w:cs="Arial"/>
                <w:b/>
                <w:bCs/>
                <w:color w:val="323132"/>
                <w:sz w:val="20"/>
                <w:szCs w:val="20"/>
                <w:lang w:val="en-GB" w:eastAsia="x-none"/>
              </w:rPr>
              <w:t xml:space="preserve"> </w:t>
            </w:r>
            <w:r w:rsidR="00D9383B" w:rsidRPr="00D9383B">
              <w:rPr>
                <w:rFonts w:ascii="Arial" w:eastAsia="Times New Roman" w:hAnsi="Arial" w:cs="Arial"/>
                <w:b/>
                <w:bCs/>
                <w:color w:val="323132"/>
                <w:sz w:val="20"/>
                <w:szCs w:val="20"/>
                <w:lang w:val="en-GB" w:eastAsia="x-none"/>
              </w:rPr>
              <w:t>Expert</w:t>
            </w:r>
          </w:p>
          <w:p w14:paraId="41329409" w14:textId="3CCF97FA"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93DB452" w14:textId="338D54DA" w:rsidR="004C576F" w:rsidRPr="00882C3C" w:rsidRDefault="004C576F" w:rsidP="004C576F">
            <w:pPr>
              <w:spacing w:before="120" w:after="120" w:line="240" w:lineRule="auto"/>
              <w:jc w:val="both"/>
              <w:rPr>
                <w:rFonts w:ascii="Arial" w:eastAsia="Times New Roman" w:hAnsi="Arial" w:cs="Arial"/>
                <w:color w:val="323132"/>
                <w:sz w:val="20"/>
                <w:szCs w:val="20"/>
                <w:u w:val="single"/>
                <w:lang w:val="en-GB"/>
              </w:rPr>
            </w:pPr>
            <w:r w:rsidRPr="004C576F">
              <w:rPr>
                <w:rFonts w:ascii="Arial" w:eastAsia="Times New Roman" w:hAnsi="Arial" w:cs="Arial"/>
                <w:b/>
                <w:bCs/>
                <w:color w:val="323132"/>
                <w:sz w:val="20"/>
                <w:szCs w:val="20"/>
                <w:u w:val="single"/>
                <w:lang w:val="en-GB"/>
              </w:rPr>
              <w:t>RESULT 2</w:t>
            </w:r>
            <w:r w:rsidRPr="00882C3C">
              <w:rPr>
                <w:rFonts w:ascii="Arial" w:eastAsia="Times New Roman" w:hAnsi="Arial" w:cs="Arial"/>
                <w:color w:val="323132"/>
                <w:sz w:val="20"/>
                <w:szCs w:val="20"/>
                <w:u w:val="single"/>
                <w:lang w:val="en-GB"/>
              </w:rPr>
              <w:t>: Relevant national and local institution staff dealing with management of investment projects in environment sectors is properly trained.</w:t>
            </w:r>
          </w:p>
          <w:p w14:paraId="0F3B7F8A" w14:textId="77777777" w:rsidR="004C576F" w:rsidRPr="00371AF6" w:rsidRDefault="004C576F" w:rsidP="004C576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2.1 - Preparation of the training need assessment (TNA)</w:t>
            </w:r>
          </w:p>
          <w:p w14:paraId="78988B20" w14:textId="77777777" w:rsidR="004C576F" w:rsidRPr="00867369" w:rsidRDefault="004C576F" w:rsidP="004C576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2.2 - Development of the Training program and Training plan based on TNA</w:t>
            </w:r>
          </w:p>
          <w:p w14:paraId="787846B6" w14:textId="0F1E3B18" w:rsidR="004C576F" w:rsidRDefault="004C576F" w:rsidP="004C576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 xml:space="preserve">Activity 2.3 - Delivery of (at least) </w:t>
            </w:r>
            <w:r>
              <w:rPr>
                <w:rFonts w:ascii="Arial" w:eastAsia="Times New Roman" w:hAnsi="Arial" w:cs="Arial"/>
                <w:color w:val="323132"/>
                <w:sz w:val="20"/>
                <w:szCs w:val="20"/>
                <w:lang w:val="en-GB"/>
              </w:rPr>
              <w:t>60</w:t>
            </w:r>
            <w:r w:rsidRPr="00371AF6">
              <w:rPr>
                <w:rFonts w:ascii="Arial" w:eastAsia="Times New Roman" w:hAnsi="Arial" w:cs="Arial"/>
                <w:color w:val="323132"/>
                <w:sz w:val="20"/>
                <w:szCs w:val="20"/>
                <w:lang w:val="en-GB"/>
              </w:rPr>
              <w:t xml:space="preserve"> training </w:t>
            </w:r>
            <w:r>
              <w:rPr>
                <w:rFonts w:ascii="Arial" w:eastAsia="Times New Roman" w:hAnsi="Arial" w:cs="Arial"/>
                <w:color w:val="323132"/>
                <w:sz w:val="20"/>
                <w:szCs w:val="20"/>
                <w:lang w:val="en-GB"/>
              </w:rPr>
              <w:t>days</w:t>
            </w:r>
          </w:p>
          <w:p w14:paraId="17D34872" w14:textId="77777777" w:rsidR="00A83906" w:rsidRDefault="00A83906" w:rsidP="00A83906">
            <w:p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Activity 2.4 – </w:t>
            </w:r>
            <w:r w:rsidRPr="00054381">
              <w:rPr>
                <w:rFonts w:ascii="Arial" w:eastAsia="Times New Roman" w:hAnsi="Arial" w:cs="Arial"/>
                <w:bCs/>
                <w:color w:val="323132"/>
                <w:sz w:val="20"/>
                <w:szCs w:val="20"/>
                <w:lang w:val="en-GB"/>
              </w:rPr>
              <w:t>Institutional analysis of procedures and institutional framework for the management of IPA III funds in environment and climate change sectors</w:t>
            </w:r>
          </w:p>
          <w:p w14:paraId="7F92E98E" w14:textId="77777777" w:rsidR="00A83906" w:rsidRDefault="00A83906" w:rsidP="004C576F">
            <w:pPr>
              <w:spacing w:before="120" w:after="120" w:line="240" w:lineRule="auto"/>
              <w:jc w:val="both"/>
              <w:rPr>
                <w:rFonts w:ascii="Arial" w:eastAsia="Times New Roman" w:hAnsi="Arial" w:cs="Arial"/>
                <w:bCs/>
                <w:color w:val="323132"/>
                <w:sz w:val="20"/>
                <w:szCs w:val="20"/>
                <w:lang w:val="en-GB"/>
              </w:rPr>
            </w:pPr>
          </w:p>
          <w:p w14:paraId="122F7808" w14:textId="14780762" w:rsidR="00AE325B" w:rsidRPr="004C576F" w:rsidRDefault="00AE325B" w:rsidP="00AE325B">
            <w:pPr>
              <w:spacing w:before="120" w:after="120" w:line="240" w:lineRule="auto"/>
              <w:jc w:val="both"/>
              <w:rPr>
                <w:rFonts w:ascii="Arial" w:eastAsia="Times New Roman" w:hAnsi="Arial" w:cs="Arial"/>
                <w:color w:val="323132"/>
                <w:sz w:val="20"/>
                <w:szCs w:val="20"/>
                <w:u w:val="single"/>
                <w:lang w:val="en-GB"/>
              </w:rPr>
            </w:pPr>
            <w:r w:rsidRPr="00AE325B">
              <w:rPr>
                <w:rFonts w:ascii="Arial" w:eastAsia="Times New Roman" w:hAnsi="Arial" w:cs="Arial"/>
                <w:b/>
                <w:bCs/>
                <w:color w:val="323132"/>
                <w:sz w:val="20"/>
                <w:szCs w:val="20"/>
                <w:u w:val="single"/>
                <w:lang w:val="en-GB"/>
              </w:rPr>
              <w:t>RESULT 3</w:t>
            </w:r>
            <w:r w:rsidR="004C576F">
              <w:rPr>
                <w:rFonts w:ascii="Arial" w:eastAsia="Times New Roman" w:hAnsi="Arial" w:cs="Arial"/>
                <w:b/>
                <w:bCs/>
                <w:color w:val="323132"/>
                <w:sz w:val="20"/>
                <w:szCs w:val="20"/>
                <w:u w:val="single"/>
                <w:lang w:val="en-GB"/>
              </w:rPr>
              <w:t xml:space="preserve">: </w:t>
            </w:r>
            <w:r w:rsidR="00E54630" w:rsidRPr="004C576F">
              <w:rPr>
                <w:rFonts w:ascii="Arial" w:eastAsia="Times New Roman" w:hAnsi="Arial" w:cs="Arial"/>
                <w:color w:val="323132"/>
                <w:sz w:val="20"/>
                <w:szCs w:val="20"/>
                <w:u w:val="single"/>
                <w:lang w:val="en-GB"/>
              </w:rPr>
              <w:t>Horizontal</w:t>
            </w:r>
            <w:r w:rsidR="004C576F" w:rsidRPr="004C576F">
              <w:rPr>
                <w:rFonts w:ascii="Arial" w:eastAsia="Times New Roman" w:hAnsi="Arial" w:cs="Arial"/>
                <w:color w:val="323132"/>
                <w:sz w:val="20"/>
                <w:szCs w:val="20"/>
                <w:u w:val="single"/>
                <w:lang w:val="en-GB"/>
              </w:rPr>
              <w:t xml:space="preserve"> activities</w:t>
            </w:r>
          </w:p>
          <w:p w14:paraId="421C9755" w14:textId="7404C89C" w:rsidR="00AE325B" w:rsidRPr="004938D6" w:rsidRDefault="00AE325B" w:rsidP="00AE325B">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Effective communication and visibility ensured throughout the whole project cycle.</w:t>
            </w:r>
            <w:r w:rsidR="00C97D3D">
              <w:rPr>
                <w:rFonts w:ascii="Arial" w:eastAsia="Times New Roman" w:hAnsi="Arial" w:cs="Arial"/>
                <w:color w:val="323132"/>
                <w:sz w:val="20"/>
                <w:szCs w:val="20"/>
                <w:lang w:val="en-GB"/>
              </w:rPr>
              <w:t xml:space="preserve"> </w:t>
            </w:r>
          </w:p>
          <w:p w14:paraId="5DE67C35" w14:textId="77777777" w:rsidR="00AE325B" w:rsidRPr="004938D6" w:rsidRDefault="00AE325B" w:rsidP="00AE325B">
            <w:pPr>
              <w:spacing w:before="120" w:after="120" w:line="240" w:lineRule="auto"/>
              <w:jc w:val="both"/>
              <w:rPr>
                <w:rFonts w:ascii="Arial" w:eastAsia="Times New Roman" w:hAnsi="Arial" w:cs="Arial"/>
                <w:color w:val="323132"/>
                <w:sz w:val="20"/>
                <w:szCs w:val="20"/>
                <w:u w:val="single"/>
                <w:lang w:val="en-GB"/>
              </w:rPr>
            </w:pPr>
            <w:r w:rsidRPr="004938D6">
              <w:rPr>
                <w:rFonts w:ascii="Arial" w:eastAsia="Times New Roman" w:hAnsi="Arial" w:cs="Arial"/>
                <w:color w:val="323132"/>
                <w:sz w:val="20"/>
                <w:szCs w:val="20"/>
                <w:u w:val="single"/>
                <w:lang w:val="en-GB"/>
              </w:rPr>
              <w:t xml:space="preserve">Activity 3.1 – Project communication, dissemination and visibility </w:t>
            </w:r>
          </w:p>
          <w:p w14:paraId="6E37DF68" w14:textId="77777777" w:rsidR="00AE325B" w:rsidRPr="004938D6" w:rsidRDefault="00AE325B" w:rsidP="00AE325B">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Sub-Activity 3.1.1 - Development and implementation Project Communication, Dissemination and Visibility Action Plan</w:t>
            </w:r>
          </w:p>
          <w:p w14:paraId="1550C6A1" w14:textId="373E2FDB" w:rsidR="00FC0FAF" w:rsidRPr="004938D6" w:rsidRDefault="00AE325B" w:rsidP="006F6CF8">
            <w:pPr>
              <w:spacing w:before="120" w:after="120" w:line="240" w:lineRule="auto"/>
              <w:jc w:val="both"/>
              <w:rPr>
                <w:rFonts w:ascii="Arial" w:eastAsia="Times New Roman" w:hAnsi="Arial" w:cs="Arial"/>
                <w:bCs/>
                <w:color w:val="323132"/>
                <w:sz w:val="20"/>
                <w:szCs w:val="20"/>
                <w:lang w:val="en-GB"/>
              </w:rPr>
            </w:pPr>
            <w:r w:rsidRPr="004938D6">
              <w:rPr>
                <w:rFonts w:ascii="Arial" w:eastAsia="Times New Roman" w:hAnsi="Arial" w:cs="Arial"/>
                <w:color w:val="323132"/>
                <w:sz w:val="20"/>
                <w:szCs w:val="20"/>
                <w:lang w:val="en-GB"/>
              </w:rPr>
              <w:t xml:space="preserve">Sub-Activity 3.1.2 </w:t>
            </w:r>
            <w:r w:rsidR="004938D6">
              <w:rPr>
                <w:rFonts w:ascii="Arial" w:eastAsia="Times New Roman" w:hAnsi="Arial" w:cs="Arial"/>
                <w:color w:val="323132"/>
                <w:sz w:val="20"/>
                <w:szCs w:val="20"/>
                <w:lang w:val="en-GB"/>
              </w:rPr>
              <w:t xml:space="preserve">- </w:t>
            </w:r>
            <w:r w:rsidRPr="004938D6">
              <w:rPr>
                <w:rFonts w:ascii="Arial" w:eastAsia="Times New Roman" w:hAnsi="Arial" w:cs="Arial"/>
                <w:color w:val="323132"/>
                <w:sz w:val="20"/>
                <w:szCs w:val="20"/>
                <w:lang w:val="en-GB"/>
              </w:rPr>
              <w:t xml:space="preserve">Organisation of a publicity and visibility aspects of the SC meetings </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07946FDB"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D9383B" w:rsidRPr="00D9383B">
              <w:rPr>
                <w:rFonts w:ascii="Arial" w:hAnsi="Arial" w:cs="Arial"/>
                <w:color w:val="323132"/>
                <w:sz w:val="20"/>
                <w:szCs w:val="20"/>
              </w:rPr>
              <w:t xml:space="preserve">Communication and Visibility (PR) </w:t>
            </w:r>
            <w:r w:rsidR="00C114C8">
              <w:rPr>
                <w:rFonts w:ascii="Arial" w:hAnsi="Arial" w:cs="Arial"/>
                <w:color w:val="323132"/>
                <w:sz w:val="20"/>
                <w:szCs w:val="20"/>
              </w:rPr>
              <w:t>Junior</w:t>
            </w:r>
            <w:r w:rsidR="00B8321B">
              <w:rPr>
                <w:rFonts w:ascii="Arial" w:hAnsi="Arial" w:cs="Arial"/>
                <w:color w:val="323132"/>
                <w:sz w:val="20"/>
                <w:szCs w:val="20"/>
              </w:rPr>
              <w:t xml:space="preserve"> </w:t>
            </w:r>
            <w:r w:rsidR="00D9383B" w:rsidRPr="00D9383B">
              <w:rPr>
                <w:rFonts w:ascii="Arial" w:hAnsi="Arial" w:cs="Arial"/>
                <w:color w:val="323132"/>
                <w:sz w:val="20"/>
                <w:szCs w:val="20"/>
              </w:rPr>
              <w:t>Expert</w:t>
            </w:r>
            <w:r w:rsidR="007E1B25" w:rsidRPr="007E1B25">
              <w:rPr>
                <w:rFonts w:ascii="Arial" w:hAnsi="Arial" w:cs="Arial"/>
                <w:color w:val="323132"/>
                <w:sz w:val="20"/>
                <w:szCs w:val="20"/>
              </w:rPr>
              <w:t xml:space="preserve"> </w:t>
            </w:r>
            <w:r w:rsidRPr="00F111B3">
              <w:rPr>
                <w:rFonts w:ascii="Arial" w:hAnsi="Arial" w:cs="Arial"/>
                <w:color w:val="323132"/>
                <w:sz w:val="20"/>
                <w:szCs w:val="20"/>
              </w:rPr>
              <w:t>will be as follows:</w:t>
            </w:r>
          </w:p>
          <w:p w14:paraId="528F215E" w14:textId="4F997A10" w:rsidR="007E1B25" w:rsidRPr="007E1B25" w:rsidRDefault="00D9383B" w:rsidP="007E1B25">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Preparation </w:t>
            </w:r>
            <w:r w:rsidR="00A83906">
              <w:rPr>
                <w:rFonts w:ascii="Arial" w:hAnsi="Arial" w:cs="Arial"/>
                <w:color w:val="323132"/>
                <w:sz w:val="20"/>
                <w:szCs w:val="20"/>
              </w:rPr>
              <w:t xml:space="preserve">and implementation </w:t>
            </w:r>
            <w:r>
              <w:rPr>
                <w:rFonts w:ascii="Arial" w:hAnsi="Arial" w:cs="Arial"/>
                <w:color w:val="323132"/>
                <w:sz w:val="20"/>
                <w:szCs w:val="20"/>
              </w:rPr>
              <w:t xml:space="preserve">of the </w:t>
            </w:r>
            <w:r w:rsidR="007E1B25" w:rsidRPr="007E1B25">
              <w:rPr>
                <w:rFonts w:ascii="Arial" w:hAnsi="Arial" w:cs="Arial"/>
                <w:color w:val="323132"/>
                <w:sz w:val="20"/>
                <w:szCs w:val="20"/>
              </w:rPr>
              <w:t xml:space="preserve">Communication and Visibility Plan, including </w:t>
            </w:r>
            <w:r>
              <w:rPr>
                <w:rFonts w:ascii="Arial" w:hAnsi="Arial" w:cs="Arial"/>
                <w:color w:val="323132"/>
                <w:sz w:val="20"/>
                <w:szCs w:val="20"/>
              </w:rPr>
              <w:t xml:space="preserve">the </w:t>
            </w:r>
            <w:r w:rsidR="007E1B25" w:rsidRPr="007E1B25">
              <w:rPr>
                <w:rFonts w:ascii="Arial" w:hAnsi="Arial" w:cs="Arial"/>
                <w:color w:val="323132"/>
                <w:sz w:val="20"/>
                <w:szCs w:val="20"/>
              </w:rPr>
              <w:t>budget;</w:t>
            </w:r>
          </w:p>
          <w:p w14:paraId="57FFFC32" w14:textId="15969281" w:rsidR="007E1B25" w:rsidRDefault="007E1B25" w:rsidP="007E1B25">
            <w:pPr>
              <w:pStyle w:val="ListParagraph"/>
              <w:numPr>
                <w:ilvl w:val="0"/>
                <w:numId w:val="3"/>
              </w:numPr>
              <w:spacing w:before="60" w:after="60" w:line="280" w:lineRule="atLeast"/>
              <w:jc w:val="both"/>
              <w:rPr>
                <w:rFonts w:ascii="Arial" w:hAnsi="Arial" w:cs="Arial"/>
                <w:color w:val="323132"/>
                <w:sz w:val="20"/>
                <w:szCs w:val="20"/>
              </w:rPr>
            </w:pPr>
            <w:r w:rsidRPr="007E1B25">
              <w:rPr>
                <w:rFonts w:ascii="Arial" w:hAnsi="Arial" w:cs="Arial"/>
                <w:color w:val="323132"/>
                <w:sz w:val="20"/>
                <w:szCs w:val="20"/>
              </w:rPr>
              <w:t>Design and implement a comprehensive media plan in support of anticipated achievements;</w:t>
            </w:r>
          </w:p>
          <w:p w14:paraId="3C4402DC" w14:textId="7A86CB47" w:rsidR="00F23E2F" w:rsidRPr="00F23E2F" w:rsidRDefault="007E1B25" w:rsidP="00587E1D">
            <w:pPr>
              <w:pStyle w:val="ListParagraph"/>
              <w:numPr>
                <w:ilvl w:val="0"/>
                <w:numId w:val="3"/>
              </w:numPr>
              <w:spacing w:before="60" w:after="60" w:line="280" w:lineRule="atLeast"/>
              <w:jc w:val="both"/>
              <w:rPr>
                <w:rFonts w:ascii="Arial" w:hAnsi="Arial" w:cs="Arial"/>
                <w:color w:val="323132"/>
                <w:sz w:val="20"/>
                <w:szCs w:val="20"/>
              </w:rPr>
            </w:pPr>
            <w:r w:rsidRPr="00F23E2F">
              <w:rPr>
                <w:rFonts w:ascii="Arial" w:hAnsi="Arial" w:cs="Arial"/>
                <w:color w:val="323132"/>
                <w:sz w:val="20"/>
                <w:szCs w:val="20"/>
              </w:rPr>
              <w:t>Develop visual identity of the project (letterheads, power point presentations, report formats etc.)</w:t>
            </w:r>
            <w:r w:rsidR="00F23E2F" w:rsidRPr="00F23E2F">
              <w:rPr>
                <w:rFonts w:ascii="Arial" w:hAnsi="Arial" w:cs="Arial"/>
                <w:color w:val="323132"/>
                <w:sz w:val="20"/>
                <w:szCs w:val="20"/>
              </w:rPr>
              <w:t xml:space="preserve"> </w:t>
            </w:r>
            <w:r w:rsidR="00F23E2F">
              <w:rPr>
                <w:rFonts w:ascii="Arial" w:hAnsi="Arial" w:cs="Arial"/>
                <w:color w:val="323132"/>
                <w:sz w:val="20"/>
                <w:szCs w:val="20"/>
              </w:rPr>
              <w:t xml:space="preserve">with particular attention on Capacity building component (visibility of training material, format of presentations…) </w:t>
            </w:r>
          </w:p>
          <w:p w14:paraId="08495C29" w14:textId="00B06398" w:rsidR="007E1B25" w:rsidRPr="007B35E4" w:rsidRDefault="007E1B25" w:rsidP="004F1C12">
            <w:pPr>
              <w:pStyle w:val="ListParagraph"/>
              <w:numPr>
                <w:ilvl w:val="0"/>
                <w:numId w:val="3"/>
              </w:numPr>
              <w:spacing w:before="60" w:after="60" w:line="280" w:lineRule="atLeast"/>
              <w:jc w:val="both"/>
              <w:rPr>
                <w:rFonts w:ascii="Arial" w:hAnsi="Arial" w:cs="Arial"/>
                <w:color w:val="323132"/>
                <w:sz w:val="20"/>
                <w:szCs w:val="20"/>
              </w:rPr>
            </w:pPr>
            <w:r w:rsidRPr="007B35E4">
              <w:rPr>
                <w:rFonts w:ascii="Arial" w:hAnsi="Arial" w:cs="Arial"/>
                <w:color w:val="323132"/>
                <w:sz w:val="20"/>
                <w:szCs w:val="20"/>
              </w:rPr>
              <w:t>Publications</w:t>
            </w:r>
            <w:r w:rsidR="007B35E4" w:rsidRPr="007B35E4">
              <w:rPr>
                <w:rFonts w:ascii="Arial" w:hAnsi="Arial" w:cs="Arial"/>
                <w:color w:val="323132"/>
                <w:sz w:val="20"/>
                <w:szCs w:val="20"/>
              </w:rPr>
              <w:t xml:space="preserve">, </w:t>
            </w:r>
            <w:r w:rsidRPr="007B35E4">
              <w:rPr>
                <w:rFonts w:ascii="Arial" w:hAnsi="Arial" w:cs="Arial"/>
                <w:color w:val="323132"/>
                <w:sz w:val="20"/>
                <w:szCs w:val="20"/>
              </w:rPr>
              <w:t>Communication with the media</w:t>
            </w:r>
            <w:r w:rsidR="007B35E4" w:rsidRPr="007B35E4">
              <w:rPr>
                <w:rFonts w:ascii="Arial" w:hAnsi="Arial" w:cs="Arial"/>
                <w:color w:val="323132"/>
                <w:sz w:val="20"/>
                <w:szCs w:val="20"/>
              </w:rPr>
              <w:t xml:space="preserve">, </w:t>
            </w:r>
            <w:r w:rsidR="00C72F96" w:rsidRPr="007B35E4">
              <w:rPr>
                <w:rFonts w:ascii="Arial" w:hAnsi="Arial" w:cs="Arial"/>
                <w:color w:val="323132"/>
                <w:sz w:val="20"/>
                <w:szCs w:val="20"/>
              </w:rPr>
              <w:t>press</w:t>
            </w:r>
            <w:r w:rsidRPr="007B35E4">
              <w:rPr>
                <w:rFonts w:ascii="Arial" w:hAnsi="Arial" w:cs="Arial"/>
                <w:color w:val="323132"/>
                <w:sz w:val="20"/>
                <w:szCs w:val="20"/>
              </w:rPr>
              <w:t xml:space="preserve"> releases</w:t>
            </w:r>
            <w:r w:rsidR="007B35E4">
              <w:rPr>
                <w:rFonts w:ascii="Arial" w:hAnsi="Arial" w:cs="Arial"/>
                <w:color w:val="323132"/>
                <w:sz w:val="20"/>
                <w:szCs w:val="20"/>
              </w:rPr>
              <w:t>, as required</w:t>
            </w:r>
          </w:p>
          <w:p w14:paraId="66BB3904" w14:textId="31FDA56F" w:rsidR="008F1243" w:rsidRPr="00A83906" w:rsidRDefault="005B5FF6" w:rsidP="00A83906">
            <w:pPr>
              <w:pStyle w:val="ListParagraph"/>
              <w:numPr>
                <w:ilvl w:val="0"/>
                <w:numId w:val="3"/>
              </w:numPr>
              <w:spacing w:before="60" w:after="60" w:line="280" w:lineRule="atLeast"/>
              <w:jc w:val="both"/>
              <w:rPr>
                <w:rFonts w:ascii="Arial" w:hAnsi="Arial" w:cs="Arial"/>
                <w:color w:val="323132"/>
                <w:sz w:val="20"/>
                <w:szCs w:val="20"/>
              </w:rPr>
            </w:pPr>
            <w:r w:rsidRPr="007E1B25">
              <w:rPr>
                <w:rFonts w:ascii="Arial" w:hAnsi="Arial" w:cs="Arial"/>
                <w:color w:val="323132"/>
                <w:sz w:val="20"/>
                <w:szCs w:val="20"/>
              </w:rPr>
              <w:t>Monthly progress briefs</w:t>
            </w:r>
            <w:r>
              <w:rPr>
                <w:rFonts w:ascii="Arial" w:eastAsia="Times New Roman" w:hAnsi="Arial" w:cs="Arial"/>
                <w:color w:val="323132"/>
                <w:sz w:val="20"/>
                <w:szCs w:val="20"/>
                <w:lang w:val="en-GB"/>
              </w:rPr>
              <w:t xml:space="preserve"> </w:t>
            </w:r>
          </w:p>
        </w:tc>
      </w:tr>
      <w:tr w:rsidR="00643ADF" w:rsidRPr="00F111B3" w14:paraId="711843AB" w14:textId="77777777" w:rsidTr="00B04EBB">
        <w:tc>
          <w:tcPr>
            <w:tcW w:w="9356" w:type="dxa"/>
            <w:gridSpan w:val="2"/>
          </w:tcPr>
          <w:p w14:paraId="13AFD1D1" w14:textId="3D1CDC3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6AC06E96" w:rsidR="00302FAB" w:rsidRPr="00A83906" w:rsidRDefault="004267F9"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Reporting:</w:t>
            </w:r>
          </w:p>
          <w:p w14:paraId="121636C8" w14:textId="69261796"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593F9E">
              <w:rPr>
                <w:rFonts w:ascii="Arial" w:eastAsia="Times New Roman" w:hAnsi="Arial" w:cs="Arial"/>
                <w:color w:val="323132"/>
                <w:sz w:val="20"/>
                <w:szCs w:val="20"/>
                <w:lang w:val="en-GB"/>
              </w:rPr>
              <w:t>,</w:t>
            </w:r>
            <w:r w:rsidR="00624BAF" w:rsidRPr="00F111B3">
              <w:rPr>
                <w:rFonts w:ascii="Arial" w:eastAsia="Times New Roman" w:hAnsi="Arial" w:cs="Arial"/>
                <w:color w:val="323132"/>
                <w:sz w:val="20"/>
                <w:szCs w:val="20"/>
                <w:lang w:val="en-GB"/>
              </w:rPr>
              <w:t xml:space="preserve"> Key Expert 2</w:t>
            </w:r>
            <w:r w:rsidR="00593F9E">
              <w:rPr>
                <w:rFonts w:ascii="Arial" w:eastAsia="Times New Roman" w:hAnsi="Arial" w:cs="Arial"/>
                <w:color w:val="323132"/>
                <w:sz w:val="20"/>
                <w:szCs w:val="20"/>
                <w:lang w:val="en-GB"/>
              </w:rPr>
              <w:t xml:space="preserve"> and Capacity Building Coordinator</w:t>
            </w:r>
            <w:r w:rsidRPr="00F111B3">
              <w:rPr>
                <w:rFonts w:ascii="Arial" w:eastAsia="Times New Roman" w:hAnsi="Arial" w:cs="Arial"/>
                <w:color w:val="323132"/>
                <w:sz w:val="20"/>
                <w:szCs w:val="20"/>
                <w:lang w:val="en-GB"/>
              </w:rPr>
              <w:t xml:space="preserve">. In no circumstances, the expert shall make any commitment to the Client, or other interested parties, that </w:t>
            </w:r>
            <w:r w:rsidRPr="00F111B3">
              <w:rPr>
                <w:rFonts w:ascii="Arial" w:eastAsia="Times New Roman" w:hAnsi="Arial" w:cs="Arial"/>
                <w:color w:val="323132"/>
                <w:sz w:val="20"/>
                <w:szCs w:val="20"/>
                <w:lang w:val="en-GB"/>
              </w:rPr>
              <w:lastRenderedPageBreak/>
              <w:t>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7C2B3DD1" w:rsidR="003030F2" w:rsidRPr="00F111B3"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University degree </w:t>
            </w:r>
            <w:r w:rsidR="001E5B08">
              <w:rPr>
                <w:rFonts w:ascii="Arial" w:eastAsia="Times New Roman" w:hAnsi="Arial" w:cs="Arial"/>
                <w:color w:val="323132"/>
                <w:sz w:val="20"/>
                <w:szCs w:val="20"/>
                <w:lang w:val="en-GB"/>
              </w:rPr>
              <w:t>in the relevant field</w:t>
            </w:r>
          </w:p>
          <w:p w14:paraId="5077262D" w14:textId="3301C117" w:rsidR="003030F2" w:rsidRPr="00D47827"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2B1220C6" w:rsidR="00F16094" w:rsidRPr="00F111B3" w:rsidRDefault="00F16094" w:rsidP="00B90CD8">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593F9E">
              <w:rPr>
                <w:rFonts w:ascii="Arial" w:eastAsia="Times New Roman" w:hAnsi="Arial" w:cs="Arial"/>
                <w:color w:val="323132"/>
                <w:sz w:val="20"/>
                <w:szCs w:val="20"/>
                <w:lang w:val="en-GB"/>
              </w:rPr>
              <w:t xml:space="preserve">Minimum </w:t>
            </w:r>
            <w:r w:rsidR="00A83906">
              <w:rPr>
                <w:rFonts w:ascii="Arial" w:eastAsia="Times New Roman" w:hAnsi="Arial" w:cs="Arial"/>
                <w:color w:val="323132"/>
                <w:sz w:val="20"/>
                <w:szCs w:val="20"/>
                <w:lang w:val="en-GB"/>
              </w:rPr>
              <w:t>7</w:t>
            </w:r>
            <w:r w:rsidR="00416CDE" w:rsidRPr="00593F9E">
              <w:rPr>
                <w:rFonts w:ascii="Arial" w:eastAsia="Times New Roman" w:hAnsi="Arial" w:cs="Arial"/>
                <w:color w:val="323132"/>
                <w:sz w:val="20"/>
                <w:szCs w:val="20"/>
                <w:lang w:val="en-GB"/>
              </w:rPr>
              <w:t xml:space="preserve"> </w:t>
            </w:r>
            <w:r w:rsidRPr="00593F9E">
              <w:rPr>
                <w:rFonts w:ascii="Arial" w:eastAsia="Times New Roman" w:hAnsi="Arial" w:cs="Arial"/>
                <w:color w:val="323132"/>
                <w:sz w:val="20"/>
                <w:szCs w:val="20"/>
                <w:lang w:val="en-GB"/>
              </w:rPr>
              <w:t>years of specific experience in the field of which the expert is mobilized.</w:t>
            </w:r>
          </w:p>
          <w:p w14:paraId="5B888846" w14:textId="14672205"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4DFC0B52" w14:textId="77777777" w:rsidR="007E1B25" w:rsidRPr="007E1B25" w:rsidRDefault="007E1B25" w:rsidP="007E1B25">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E1B25">
              <w:rPr>
                <w:rFonts w:ascii="Arial" w:eastAsia="Times New Roman" w:hAnsi="Arial" w:cs="Arial"/>
                <w:color w:val="323132"/>
                <w:sz w:val="20"/>
                <w:szCs w:val="20"/>
                <w:lang w:val="en-GB"/>
              </w:rPr>
              <w:t>Experience in preparation of communication strategy and visibility events</w:t>
            </w:r>
          </w:p>
          <w:p w14:paraId="594B1776" w14:textId="13ECFD1D" w:rsidR="007E1B25" w:rsidRPr="007E1B25" w:rsidRDefault="007E1B25" w:rsidP="007E1B25">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E1B25">
              <w:rPr>
                <w:rFonts w:ascii="Arial" w:eastAsia="Times New Roman" w:hAnsi="Arial" w:cs="Arial"/>
                <w:color w:val="323132"/>
                <w:sz w:val="20"/>
                <w:szCs w:val="20"/>
                <w:lang w:val="en-GB"/>
              </w:rPr>
              <w:t>Experience in preparation of informative and promotional material, press material;</w:t>
            </w:r>
          </w:p>
          <w:p w14:paraId="670F53FB" w14:textId="6619BE1E" w:rsidR="00144B64" w:rsidRPr="00A85340" w:rsidRDefault="00144B64" w:rsidP="00144B64">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A85340">
              <w:rPr>
                <w:rFonts w:ascii="Arial" w:eastAsia="Times New Roman" w:hAnsi="Arial" w:cs="Arial"/>
                <w:color w:val="323132"/>
                <w:sz w:val="20"/>
                <w:szCs w:val="20"/>
                <w:lang w:val="en-GB"/>
              </w:rPr>
              <w:t>Previous experience in EU funded projects is an asset.</w:t>
            </w:r>
          </w:p>
          <w:p w14:paraId="4D625AA5" w14:textId="113BD739" w:rsidR="00F16094" w:rsidRPr="00003C0A" w:rsidRDefault="00F111B3" w:rsidP="00003C0A">
            <w:pPr>
              <w:pStyle w:val="ListParagraph"/>
              <w:numPr>
                <w:ilvl w:val="0"/>
                <w:numId w:val="21"/>
              </w:numPr>
              <w:spacing w:before="120" w:after="120" w:line="240" w:lineRule="auto"/>
              <w:jc w:val="both"/>
              <w:rPr>
                <w:lang w:val="en-GB"/>
              </w:rPr>
            </w:pPr>
            <w:r w:rsidRPr="00B90CD8">
              <w:rPr>
                <w:rFonts w:ascii="Arial" w:eastAsia="Times New Roman" w:hAnsi="Arial" w:cs="Arial"/>
                <w:color w:val="323132"/>
                <w:sz w:val="20"/>
                <w:szCs w:val="20"/>
                <w:lang w:val="en-GB"/>
              </w:rPr>
              <w:t>Knowledge of Serbian language is an asset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646B1CD0"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B8321B">
              <w:rPr>
                <w:rFonts w:ascii="Arial" w:eastAsia="Times New Roman" w:hAnsi="Arial" w:cs="Arial"/>
                <w:color w:val="323132"/>
                <w:sz w:val="20"/>
                <w:szCs w:val="20"/>
                <w:lang w:val="en-GB"/>
              </w:rPr>
              <w:t>13</w:t>
            </w:r>
            <w:r w:rsidR="00A83906" w:rsidRPr="00A83906">
              <w:rPr>
                <w:rFonts w:ascii="Arial" w:eastAsia="Times New Roman" w:hAnsi="Arial" w:cs="Arial"/>
                <w:color w:val="323132"/>
                <w:sz w:val="20"/>
                <w:szCs w:val="20"/>
                <w:vertAlign w:val="superscript"/>
                <w:lang w:val="en-GB"/>
              </w:rPr>
              <w:t>th</w:t>
            </w:r>
            <w:r w:rsidR="00A83906">
              <w:rPr>
                <w:rFonts w:ascii="Arial" w:eastAsia="Times New Roman" w:hAnsi="Arial" w:cs="Arial"/>
                <w:color w:val="323132"/>
                <w:sz w:val="20"/>
                <w:szCs w:val="20"/>
                <w:lang w:val="en-GB"/>
              </w:rPr>
              <w:t xml:space="preserve"> </w:t>
            </w:r>
            <w:r w:rsidR="00B8321B">
              <w:rPr>
                <w:rFonts w:ascii="Arial" w:eastAsia="Times New Roman" w:hAnsi="Arial" w:cs="Arial"/>
                <w:color w:val="323132"/>
                <w:sz w:val="20"/>
                <w:szCs w:val="20"/>
                <w:lang w:val="en-GB"/>
              </w:rPr>
              <w:t>March</w:t>
            </w:r>
            <w:r w:rsidR="003C118D" w:rsidRPr="009E75A7">
              <w:rPr>
                <w:rFonts w:ascii="Arial" w:eastAsia="Times New Roman" w:hAnsi="Arial" w:cs="Arial"/>
                <w:color w:val="323132"/>
                <w:sz w:val="20"/>
                <w:szCs w:val="20"/>
                <w:lang w:val="en-GB"/>
              </w:rPr>
              <w:t xml:space="preserve"> </w:t>
            </w:r>
            <w:r w:rsidR="00BD78F1" w:rsidRPr="009E75A7">
              <w:rPr>
                <w:rFonts w:ascii="Arial" w:eastAsia="Times New Roman" w:hAnsi="Arial" w:cs="Arial"/>
                <w:color w:val="323132"/>
                <w:sz w:val="20"/>
                <w:szCs w:val="20"/>
                <w:lang w:val="en-GB"/>
              </w:rPr>
              <w:t>20</w:t>
            </w:r>
            <w:r w:rsidR="00C661D3" w:rsidRPr="009E75A7">
              <w:rPr>
                <w:rFonts w:ascii="Arial" w:eastAsia="Times New Roman" w:hAnsi="Arial" w:cs="Arial"/>
                <w:color w:val="323132"/>
                <w:sz w:val="20"/>
                <w:szCs w:val="20"/>
                <w:lang w:val="en-GB"/>
              </w:rPr>
              <w:t>2</w:t>
            </w:r>
            <w:r w:rsidR="00A83906">
              <w:rPr>
                <w:rFonts w:ascii="Arial" w:eastAsia="Times New Roman" w:hAnsi="Arial" w:cs="Arial"/>
                <w:color w:val="323132"/>
                <w:sz w:val="20"/>
                <w:szCs w:val="20"/>
                <w:lang w:val="en-GB"/>
              </w:rPr>
              <w:t>5</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8F1243" w:rsidRPr="00181F54">
              <w:rPr>
                <w:rFonts w:ascii="Arial" w:hAnsi="Arial" w:cs="Arial"/>
                <w:color w:val="323132"/>
                <w:sz w:val="20"/>
                <w:szCs w:val="20"/>
              </w:rPr>
              <w:t>Communication and Visibility (PR)</w:t>
            </w:r>
            <w:r w:rsidR="008F1243" w:rsidRPr="00D9383B">
              <w:rPr>
                <w:rFonts w:ascii="Arial" w:hAnsi="Arial" w:cs="Arial"/>
                <w:color w:val="323132"/>
                <w:sz w:val="20"/>
                <w:szCs w:val="20"/>
              </w:rPr>
              <w:t xml:space="preserve">  Expert</w:t>
            </w:r>
            <w:r w:rsidR="007E1B25">
              <w:rPr>
                <w:rFonts w:ascii="Arial" w:eastAsia="Times New Roman" w:hAnsi="Arial" w:cs="Arial"/>
                <w:color w:val="323132"/>
                <w:sz w:val="20"/>
                <w:szCs w:val="20"/>
                <w:lang w:val="en-GB"/>
              </w:rPr>
              <w:t>”</w:t>
            </w:r>
            <w:r w:rsidR="004970FC" w:rsidRPr="00F111B3">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References must be available on request. Only short-listed candidates will be contacted</w:t>
            </w:r>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3C20C877" w14:textId="76389DCB" w:rsidR="00BD78F1" w:rsidRPr="00F111B3" w:rsidRDefault="00DC3CCD" w:rsidP="006B09B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E5EE" w14:textId="77777777" w:rsidR="00282784" w:rsidRDefault="00282784" w:rsidP="0069431C">
      <w:pPr>
        <w:spacing w:after="0" w:line="240" w:lineRule="auto"/>
      </w:pPr>
      <w:r>
        <w:separator/>
      </w:r>
    </w:p>
  </w:endnote>
  <w:endnote w:type="continuationSeparator" w:id="0">
    <w:p w14:paraId="63EDA350" w14:textId="77777777" w:rsidR="00282784" w:rsidRDefault="00282784"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61038A"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E037" w14:textId="77777777" w:rsidR="00282784" w:rsidRDefault="00282784" w:rsidP="0069431C">
      <w:pPr>
        <w:spacing w:after="0" w:line="240" w:lineRule="auto"/>
      </w:pPr>
      <w:r>
        <w:separator/>
      </w:r>
    </w:p>
  </w:footnote>
  <w:footnote w:type="continuationSeparator" w:id="0">
    <w:p w14:paraId="476F6D1C" w14:textId="77777777" w:rsidR="00282784" w:rsidRDefault="00282784"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F816359" w:rsidR="0069431C" w:rsidRDefault="005C7767">
    <w:pPr>
      <w:pStyle w:val="Header"/>
    </w:pPr>
    <w:r>
      <w:rPr>
        <w:noProof/>
      </w:rPr>
      <w:drawing>
        <wp:anchor distT="0" distB="0" distL="114300" distR="114300" simplePos="0" relativeHeight="251662336" behindDoc="0" locked="0" layoutInCell="1" allowOverlap="1" wp14:anchorId="06286D2C" wp14:editId="5D72ACB8">
          <wp:simplePos x="0" y="0"/>
          <wp:positionH relativeFrom="margin">
            <wp:align>center</wp:align>
          </wp:positionH>
          <wp:positionV relativeFrom="topMargin">
            <wp:posOffset>189699</wp:posOffset>
          </wp:positionV>
          <wp:extent cx="6352540" cy="1256030"/>
          <wp:effectExtent l="0" t="0" r="0" b="1270"/>
          <wp:wrapSquare wrapText="bothSides"/>
          <wp:docPr id="1268686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C30EC"/>
    <w:multiLevelType w:val="hybridMultilevel"/>
    <w:tmpl w:val="5A668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3"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8"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0"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3"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4"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7"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0"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1"/>
  </w:num>
  <w:num w:numId="4" w16cid:durableId="1950500439">
    <w:abstractNumId w:val="40"/>
  </w:num>
  <w:num w:numId="5" w16cid:durableId="336619317">
    <w:abstractNumId w:val="16"/>
  </w:num>
  <w:num w:numId="6" w16cid:durableId="182520263">
    <w:abstractNumId w:val="11"/>
  </w:num>
  <w:num w:numId="7" w16cid:durableId="2004971763">
    <w:abstractNumId w:val="10"/>
  </w:num>
  <w:num w:numId="8" w16cid:durableId="68038911">
    <w:abstractNumId w:val="31"/>
  </w:num>
  <w:num w:numId="9" w16cid:durableId="1338845684">
    <w:abstractNumId w:val="38"/>
  </w:num>
  <w:num w:numId="10" w16cid:durableId="973802172">
    <w:abstractNumId w:val="35"/>
  </w:num>
  <w:num w:numId="11" w16cid:durableId="2018996423">
    <w:abstractNumId w:val="23"/>
  </w:num>
  <w:num w:numId="12" w16cid:durableId="1692292267">
    <w:abstractNumId w:val="26"/>
  </w:num>
  <w:num w:numId="13" w16cid:durableId="449016776">
    <w:abstractNumId w:val="18"/>
  </w:num>
  <w:num w:numId="14" w16cid:durableId="1781870876">
    <w:abstractNumId w:val="34"/>
  </w:num>
  <w:num w:numId="15" w16cid:durableId="1714846744">
    <w:abstractNumId w:val="12"/>
  </w:num>
  <w:num w:numId="16" w16cid:durableId="1029791885">
    <w:abstractNumId w:val="19"/>
  </w:num>
  <w:num w:numId="17" w16cid:durableId="247466468">
    <w:abstractNumId w:val="5"/>
  </w:num>
  <w:num w:numId="18" w16cid:durableId="1759516027">
    <w:abstractNumId w:val="0"/>
  </w:num>
  <w:num w:numId="19" w16cid:durableId="495725705">
    <w:abstractNumId w:val="1"/>
  </w:num>
  <w:num w:numId="20" w16cid:durableId="1310286129">
    <w:abstractNumId w:val="41"/>
  </w:num>
  <w:num w:numId="21" w16cid:durableId="1426153164">
    <w:abstractNumId w:val="37"/>
  </w:num>
  <w:num w:numId="22" w16cid:durableId="1773625557">
    <w:abstractNumId w:val="28"/>
  </w:num>
  <w:num w:numId="23" w16cid:durableId="1511286649">
    <w:abstractNumId w:val="13"/>
  </w:num>
  <w:num w:numId="24" w16cid:durableId="2109231053">
    <w:abstractNumId w:val="6"/>
  </w:num>
  <w:num w:numId="25" w16cid:durableId="2114009203">
    <w:abstractNumId w:val="24"/>
  </w:num>
  <w:num w:numId="26" w16cid:durableId="138039858">
    <w:abstractNumId w:val="2"/>
  </w:num>
  <w:num w:numId="27" w16cid:durableId="30346947">
    <w:abstractNumId w:val="25"/>
  </w:num>
  <w:num w:numId="28" w16cid:durableId="457457608">
    <w:abstractNumId w:val="14"/>
  </w:num>
  <w:num w:numId="29" w16cid:durableId="326446707">
    <w:abstractNumId w:val="8"/>
  </w:num>
  <w:num w:numId="30" w16cid:durableId="157431656">
    <w:abstractNumId w:val="20"/>
  </w:num>
  <w:num w:numId="31" w16cid:durableId="279843372">
    <w:abstractNumId w:val="30"/>
  </w:num>
  <w:num w:numId="32" w16cid:durableId="1536045536">
    <w:abstractNumId w:val="9"/>
  </w:num>
  <w:num w:numId="33" w16cid:durableId="679049024">
    <w:abstractNumId w:val="22"/>
  </w:num>
  <w:num w:numId="34" w16cid:durableId="934553488">
    <w:abstractNumId w:val="27"/>
  </w:num>
  <w:num w:numId="35" w16cid:durableId="37241219">
    <w:abstractNumId w:val="33"/>
  </w:num>
  <w:num w:numId="36" w16cid:durableId="2059158194">
    <w:abstractNumId w:val="32"/>
  </w:num>
  <w:num w:numId="37" w16cid:durableId="80227472">
    <w:abstractNumId w:val="39"/>
  </w:num>
  <w:num w:numId="38" w16cid:durableId="1210460999">
    <w:abstractNumId w:val="36"/>
  </w:num>
  <w:num w:numId="39" w16cid:durableId="1958560513">
    <w:abstractNumId w:val="29"/>
  </w:num>
  <w:num w:numId="40" w16cid:durableId="479882374">
    <w:abstractNumId w:val="7"/>
  </w:num>
  <w:num w:numId="41" w16cid:durableId="908923977">
    <w:abstractNumId w:val="17"/>
  </w:num>
  <w:num w:numId="42" w16cid:durableId="1907719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3C0A"/>
    <w:rsid w:val="00012356"/>
    <w:rsid w:val="00020AF6"/>
    <w:rsid w:val="00030596"/>
    <w:rsid w:val="0003763C"/>
    <w:rsid w:val="00040CF5"/>
    <w:rsid w:val="00042B49"/>
    <w:rsid w:val="0004312F"/>
    <w:rsid w:val="00045B37"/>
    <w:rsid w:val="0004743F"/>
    <w:rsid w:val="000508DA"/>
    <w:rsid w:val="00052B00"/>
    <w:rsid w:val="00072338"/>
    <w:rsid w:val="000817DD"/>
    <w:rsid w:val="00082AAC"/>
    <w:rsid w:val="00086697"/>
    <w:rsid w:val="000932FA"/>
    <w:rsid w:val="00095755"/>
    <w:rsid w:val="00095CCD"/>
    <w:rsid w:val="000A75D4"/>
    <w:rsid w:val="000B2FC2"/>
    <w:rsid w:val="000B628F"/>
    <w:rsid w:val="000B770D"/>
    <w:rsid w:val="000D105B"/>
    <w:rsid w:val="000D141E"/>
    <w:rsid w:val="001178B0"/>
    <w:rsid w:val="00120CE4"/>
    <w:rsid w:val="00121D4E"/>
    <w:rsid w:val="00123AA3"/>
    <w:rsid w:val="001277B4"/>
    <w:rsid w:val="001410B0"/>
    <w:rsid w:val="00141424"/>
    <w:rsid w:val="00144B64"/>
    <w:rsid w:val="00146F4E"/>
    <w:rsid w:val="00150447"/>
    <w:rsid w:val="00166CDD"/>
    <w:rsid w:val="00181F54"/>
    <w:rsid w:val="00183177"/>
    <w:rsid w:val="00186D2C"/>
    <w:rsid w:val="0019437A"/>
    <w:rsid w:val="001C024E"/>
    <w:rsid w:val="001C71CD"/>
    <w:rsid w:val="001D2643"/>
    <w:rsid w:val="001D2B9E"/>
    <w:rsid w:val="001E0C23"/>
    <w:rsid w:val="001E5B08"/>
    <w:rsid w:val="001F774E"/>
    <w:rsid w:val="0021012E"/>
    <w:rsid w:val="002102FB"/>
    <w:rsid w:val="00214860"/>
    <w:rsid w:val="002270B3"/>
    <w:rsid w:val="00281A3E"/>
    <w:rsid w:val="00282784"/>
    <w:rsid w:val="00286E1E"/>
    <w:rsid w:val="00287E50"/>
    <w:rsid w:val="00292FF1"/>
    <w:rsid w:val="002A0749"/>
    <w:rsid w:val="002A1B96"/>
    <w:rsid w:val="002A2D9F"/>
    <w:rsid w:val="002A6CAC"/>
    <w:rsid w:val="002C0235"/>
    <w:rsid w:val="002C386D"/>
    <w:rsid w:val="002C4894"/>
    <w:rsid w:val="002C7103"/>
    <w:rsid w:val="002D1A04"/>
    <w:rsid w:val="002D1C38"/>
    <w:rsid w:val="002E0683"/>
    <w:rsid w:val="00300C41"/>
    <w:rsid w:val="00302D19"/>
    <w:rsid w:val="00302FAB"/>
    <w:rsid w:val="003030F2"/>
    <w:rsid w:val="003037FA"/>
    <w:rsid w:val="00320851"/>
    <w:rsid w:val="0032226D"/>
    <w:rsid w:val="003301ED"/>
    <w:rsid w:val="00333F0C"/>
    <w:rsid w:val="003440BB"/>
    <w:rsid w:val="00350738"/>
    <w:rsid w:val="003525BF"/>
    <w:rsid w:val="003575FE"/>
    <w:rsid w:val="003606F7"/>
    <w:rsid w:val="00361054"/>
    <w:rsid w:val="00371161"/>
    <w:rsid w:val="0039118A"/>
    <w:rsid w:val="00393F5D"/>
    <w:rsid w:val="003A2B79"/>
    <w:rsid w:val="003B7DD6"/>
    <w:rsid w:val="003C118D"/>
    <w:rsid w:val="003C1E6A"/>
    <w:rsid w:val="003D0724"/>
    <w:rsid w:val="003D3F88"/>
    <w:rsid w:val="003E654B"/>
    <w:rsid w:val="003E7277"/>
    <w:rsid w:val="0040694E"/>
    <w:rsid w:val="00411938"/>
    <w:rsid w:val="00416CDE"/>
    <w:rsid w:val="00421E40"/>
    <w:rsid w:val="004256D0"/>
    <w:rsid w:val="004267F9"/>
    <w:rsid w:val="00457A0B"/>
    <w:rsid w:val="0048517E"/>
    <w:rsid w:val="004938D6"/>
    <w:rsid w:val="00496A19"/>
    <w:rsid w:val="004970FC"/>
    <w:rsid w:val="004A3BBE"/>
    <w:rsid w:val="004B439C"/>
    <w:rsid w:val="004C576F"/>
    <w:rsid w:val="004D7404"/>
    <w:rsid w:val="004E53C9"/>
    <w:rsid w:val="004E566D"/>
    <w:rsid w:val="004F2448"/>
    <w:rsid w:val="00503AAA"/>
    <w:rsid w:val="00513081"/>
    <w:rsid w:val="00540934"/>
    <w:rsid w:val="00564938"/>
    <w:rsid w:val="00584E3C"/>
    <w:rsid w:val="00585E66"/>
    <w:rsid w:val="0059172E"/>
    <w:rsid w:val="00593F9E"/>
    <w:rsid w:val="005A6233"/>
    <w:rsid w:val="005B4B05"/>
    <w:rsid w:val="005B4C7A"/>
    <w:rsid w:val="005B5FF6"/>
    <w:rsid w:val="005C7767"/>
    <w:rsid w:val="005D3CD7"/>
    <w:rsid w:val="005D5CE2"/>
    <w:rsid w:val="005F6DA4"/>
    <w:rsid w:val="00603DAD"/>
    <w:rsid w:val="006067F3"/>
    <w:rsid w:val="00606B12"/>
    <w:rsid w:val="006162F9"/>
    <w:rsid w:val="00624BAF"/>
    <w:rsid w:val="006254EF"/>
    <w:rsid w:val="00631CC5"/>
    <w:rsid w:val="00633BDC"/>
    <w:rsid w:val="006369F8"/>
    <w:rsid w:val="0063747A"/>
    <w:rsid w:val="00643ADF"/>
    <w:rsid w:val="00645A5E"/>
    <w:rsid w:val="00684526"/>
    <w:rsid w:val="0069431C"/>
    <w:rsid w:val="006A21C0"/>
    <w:rsid w:val="006A6CDD"/>
    <w:rsid w:val="006B09B4"/>
    <w:rsid w:val="006C0102"/>
    <w:rsid w:val="006C04C0"/>
    <w:rsid w:val="006D1078"/>
    <w:rsid w:val="006D48E7"/>
    <w:rsid w:val="006E391A"/>
    <w:rsid w:val="006E77EA"/>
    <w:rsid w:val="006F6CF8"/>
    <w:rsid w:val="006F714E"/>
    <w:rsid w:val="006F766F"/>
    <w:rsid w:val="00703882"/>
    <w:rsid w:val="00704006"/>
    <w:rsid w:val="00706F41"/>
    <w:rsid w:val="007100BA"/>
    <w:rsid w:val="007317B1"/>
    <w:rsid w:val="00735FE1"/>
    <w:rsid w:val="007417B3"/>
    <w:rsid w:val="007452E3"/>
    <w:rsid w:val="007470B6"/>
    <w:rsid w:val="007542DE"/>
    <w:rsid w:val="00754C88"/>
    <w:rsid w:val="007731E5"/>
    <w:rsid w:val="00785C38"/>
    <w:rsid w:val="00791F92"/>
    <w:rsid w:val="007A6E08"/>
    <w:rsid w:val="007A74A8"/>
    <w:rsid w:val="007B0DFD"/>
    <w:rsid w:val="007B35E4"/>
    <w:rsid w:val="007C6319"/>
    <w:rsid w:val="007E1B25"/>
    <w:rsid w:val="007F42E6"/>
    <w:rsid w:val="007F4301"/>
    <w:rsid w:val="0080115A"/>
    <w:rsid w:val="00801C63"/>
    <w:rsid w:val="0080436C"/>
    <w:rsid w:val="008051D4"/>
    <w:rsid w:val="00811379"/>
    <w:rsid w:val="00814204"/>
    <w:rsid w:val="00820DDB"/>
    <w:rsid w:val="00822E2C"/>
    <w:rsid w:val="00824154"/>
    <w:rsid w:val="00833FA6"/>
    <w:rsid w:val="008346DF"/>
    <w:rsid w:val="008353A4"/>
    <w:rsid w:val="008526B0"/>
    <w:rsid w:val="00877FC1"/>
    <w:rsid w:val="00882C3C"/>
    <w:rsid w:val="008838E3"/>
    <w:rsid w:val="0089337E"/>
    <w:rsid w:val="00893661"/>
    <w:rsid w:val="00893CB2"/>
    <w:rsid w:val="008948EA"/>
    <w:rsid w:val="008A789A"/>
    <w:rsid w:val="008B0E54"/>
    <w:rsid w:val="008D2004"/>
    <w:rsid w:val="008E4529"/>
    <w:rsid w:val="008F1243"/>
    <w:rsid w:val="00902A7D"/>
    <w:rsid w:val="0090301F"/>
    <w:rsid w:val="009173DF"/>
    <w:rsid w:val="00917588"/>
    <w:rsid w:val="009366A9"/>
    <w:rsid w:val="00943B98"/>
    <w:rsid w:val="00975AD7"/>
    <w:rsid w:val="009916DB"/>
    <w:rsid w:val="00991915"/>
    <w:rsid w:val="009943AD"/>
    <w:rsid w:val="009B1A2E"/>
    <w:rsid w:val="009C3695"/>
    <w:rsid w:val="009D43EB"/>
    <w:rsid w:val="009D7DF0"/>
    <w:rsid w:val="009E12D3"/>
    <w:rsid w:val="009E75A7"/>
    <w:rsid w:val="00A1154D"/>
    <w:rsid w:val="00A16D9A"/>
    <w:rsid w:val="00A17058"/>
    <w:rsid w:val="00A347E4"/>
    <w:rsid w:val="00A35756"/>
    <w:rsid w:val="00A516EB"/>
    <w:rsid w:val="00A53175"/>
    <w:rsid w:val="00A62C39"/>
    <w:rsid w:val="00A664A4"/>
    <w:rsid w:val="00A83059"/>
    <w:rsid w:val="00A83906"/>
    <w:rsid w:val="00A977C7"/>
    <w:rsid w:val="00A978D5"/>
    <w:rsid w:val="00AA2DFD"/>
    <w:rsid w:val="00AA6BD8"/>
    <w:rsid w:val="00AB4664"/>
    <w:rsid w:val="00AC0281"/>
    <w:rsid w:val="00AC7007"/>
    <w:rsid w:val="00AD322C"/>
    <w:rsid w:val="00AD3517"/>
    <w:rsid w:val="00AD6291"/>
    <w:rsid w:val="00AE325B"/>
    <w:rsid w:val="00AE3C13"/>
    <w:rsid w:val="00AE5483"/>
    <w:rsid w:val="00AE7F76"/>
    <w:rsid w:val="00AF5FC6"/>
    <w:rsid w:val="00B04EBB"/>
    <w:rsid w:val="00B14B92"/>
    <w:rsid w:val="00B1545F"/>
    <w:rsid w:val="00B17883"/>
    <w:rsid w:val="00B211FC"/>
    <w:rsid w:val="00B36758"/>
    <w:rsid w:val="00B57C19"/>
    <w:rsid w:val="00B66285"/>
    <w:rsid w:val="00B803B8"/>
    <w:rsid w:val="00B8321B"/>
    <w:rsid w:val="00B838E4"/>
    <w:rsid w:val="00B83FA7"/>
    <w:rsid w:val="00B90CD8"/>
    <w:rsid w:val="00B9338B"/>
    <w:rsid w:val="00B963B0"/>
    <w:rsid w:val="00BA71BC"/>
    <w:rsid w:val="00BA765A"/>
    <w:rsid w:val="00BB00D8"/>
    <w:rsid w:val="00BC59DE"/>
    <w:rsid w:val="00BC5FC1"/>
    <w:rsid w:val="00BD490E"/>
    <w:rsid w:val="00BD78F1"/>
    <w:rsid w:val="00C075D3"/>
    <w:rsid w:val="00C114C8"/>
    <w:rsid w:val="00C17D36"/>
    <w:rsid w:val="00C41515"/>
    <w:rsid w:val="00C4385B"/>
    <w:rsid w:val="00C458FE"/>
    <w:rsid w:val="00C47EF1"/>
    <w:rsid w:val="00C516F1"/>
    <w:rsid w:val="00C5629E"/>
    <w:rsid w:val="00C64B7E"/>
    <w:rsid w:val="00C661D3"/>
    <w:rsid w:val="00C72F96"/>
    <w:rsid w:val="00C741A7"/>
    <w:rsid w:val="00C91E00"/>
    <w:rsid w:val="00C94730"/>
    <w:rsid w:val="00C97D3D"/>
    <w:rsid w:val="00CA5EFB"/>
    <w:rsid w:val="00CB2F1A"/>
    <w:rsid w:val="00CB39A2"/>
    <w:rsid w:val="00CC4211"/>
    <w:rsid w:val="00CC555F"/>
    <w:rsid w:val="00CE40C3"/>
    <w:rsid w:val="00D17025"/>
    <w:rsid w:val="00D20E06"/>
    <w:rsid w:val="00D21BD4"/>
    <w:rsid w:val="00D23A9A"/>
    <w:rsid w:val="00D261A6"/>
    <w:rsid w:val="00D270DF"/>
    <w:rsid w:val="00D30C21"/>
    <w:rsid w:val="00D417C3"/>
    <w:rsid w:val="00D426FE"/>
    <w:rsid w:val="00D47827"/>
    <w:rsid w:val="00D52A42"/>
    <w:rsid w:val="00D65106"/>
    <w:rsid w:val="00D71FA0"/>
    <w:rsid w:val="00D82215"/>
    <w:rsid w:val="00D83269"/>
    <w:rsid w:val="00D86F7A"/>
    <w:rsid w:val="00D87D53"/>
    <w:rsid w:val="00D90C46"/>
    <w:rsid w:val="00D91EFE"/>
    <w:rsid w:val="00D9383B"/>
    <w:rsid w:val="00D94EDA"/>
    <w:rsid w:val="00DA0116"/>
    <w:rsid w:val="00DA164B"/>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6741"/>
    <w:rsid w:val="00E513A2"/>
    <w:rsid w:val="00E54630"/>
    <w:rsid w:val="00E5689C"/>
    <w:rsid w:val="00E8646C"/>
    <w:rsid w:val="00E92F38"/>
    <w:rsid w:val="00E92F7E"/>
    <w:rsid w:val="00E93268"/>
    <w:rsid w:val="00EA077A"/>
    <w:rsid w:val="00EA4B19"/>
    <w:rsid w:val="00EA767B"/>
    <w:rsid w:val="00EB120A"/>
    <w:rsid w:val="00EB4BB2"/>
    <w:rsid w:val="00EB7BC2"/>
    <w:rsid w:val="00ED471A"/>
    <w:rsid w:val="00EE0F99"/>
    <w:rsid w:val="00EE257D"/>
    <w:rsid w:val="00EE67B1"/>
    <w:rsid w:val="00EE6A93"/>
    <w:rsid w:val="00EF1E5D"/>
    <w:rsid w:val="00F06AC3"/>
    <w:rsid w:val="00F111B3"/>
    <w:rsid w:val="00F13EBB"/>
    <w:rsid w:val="00F16094"/>
    <w:rsid w:val="00F21A39"/>
    <w:rsid w:val="00F23E2F"/>
    <w:rsid w:val="00F27986"/>
    <w:rsid w:val="00F35482"/>
    <w:rsid w:val="00F4348D"/>
    <w:rsid w:val="00F43DE4"/>
    <w:rsid w:val="00F4605E"/>
    <w:rsid w:val="00F5322B"/>
    <w:rsid w:val="00F7417E"/>
    <w:rsid w:val="00F85471"/>
    <w:rsid w:val="00F919BA"/>
    <w:rsid w:val="00F9305B"/>
    <w:rsid w:val="00F94E90"/>
    <w:rsid w:val="00F97E2B"/>
    <w:rsid w:val="00FA28B0"/>
    <w:rsid w:val="00FA5E79"/>
    <w:rsid w:val="00FC0994"/>
    <w:rsid w:val="00FC0FAF"/>
    <w:rsid w:val="00FC701E"/>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886</Words>
  <Characters>5055</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6</cp:revision>
  <cp:lastPrinted>2019-11-06T10:10:00Z</cp:lastPrinted>
  <dcterms:created xsi:type="dcterms:W3CDTF">2025-02-18T13:03:00Z</dcterms:created>
  <dcterms:modified xsi:type="dcterms:W3CDTF">2025-03-05T14:09:00Z</dcterms:modified>
</cp:coreProperties>
</file>