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7B22C2C3">
                <wp:simplePos x="0" y="0"/>
                <wp:positionH relativeFrom="page">
                  <wp:posOffset>1145540</wp:posOffset>
                </wp:positionH>
                <wp:positionV relativeFrom="page">
                  <wp:posOffset>1278346</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E4A90" id="Rectangle 4" o:spid="_x0000_s1026" style="position:absolute;margin-left:90.2pt;margin-top:100.6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76006F67" w:rsidR="00371F69" w:rsidRPr="00C8711C" w:rsidRDefault="00371F69" w:rsidP="009A7BFA">
      <w:pPr>
        <w:tabs>
          <w:tab w:val="left" w:pos="2176"/>
        </w:tabs>
        <w:spacing w:after="480" w:line="240" w:lineRule="auto"/>
        <w:ind w:right="765"/>
        <w:rPr>
          <w:rFonts w:ascii="Arial" w:hAnsi="Arial" w:cs="Arial"/>
          <w:b/>
          <w:color w:val="58595B"/>
        </w:rPr>
      </w:pPr>
      <w:r w:rsidRPr="00C8711C">
        <w:rPr>
          <w:rFonts w:ascii="Arial" w:hAnsi="Arial" w:cs="Arial"/>
          <w:b/>
          <w:color w:val="58595B"/>
        </w:rPr>
        <w:t>Terms of Reference No 1</w:t>
      </w:r>
      <w:r w:rsidR="003A5F12">
        <w:rPr>
          <w:rFonts w:ascii="Arial" w:hAnsi="Arial" w:cs="Arial"/>
          <w:b/>
          <w:color w:val="58595B"/>
        </w:rPr>
        <w:t>9</w:t>
      </w:r>
    </w:p>
    <w:p w14:paraId="679D8F72" w14:textId="3C27A617" w:rsidR="008C2B2C" w:rsidRPr="00C8711C" w:rsidRDefault="008C2B2C" w:rsidP="008C2B2C">
      <w:pPr>
        <w:spacing w:after="0" w:line="240" w:lineRule="auto"/>
        <w:rPr>
          <w:rFonts w:ascii="Arial" w:eastAsia="Times New Roman" w:hAnsi="Arial" w:cs="Arial"/>
        </w:rPr>
      </w:pPr>
      <w:r w:rsidRPr="00C8711C">
        <w:rPr>
          <w:rFonts w:ascii="Arial" w:eastAsia="Times New Roman" w:hAnsi="Arial" w:cs="Arial"/>
        </w:rPr>
        <w:t xml:space="preserve">Senior Non-key expert </w:t>
      </w:r>
      <w:r w:rsidR="00AE4A97" w:rsidRPr="00C8711C">
        <w:rPr>
          <w:rFonts w:ascii="Arial" w:eastAsia="Times New Roman" w:hAnsi="Arial" w:cs="Arial"/>
        </w:rPr>
        <w:t>on Project C</w:t>
      </w:r>
      <w:r w:rsidRPr="00C8711C">
        <w:rPr>
          <w:rFonts w:ascii="Arial" w:eastAsia="Times New Roman" w:hAnsi="Arial" w:cs="Arial"/>
        </w:rPr>
        <w:t xml:space="preserve">omponent I issues </w:t>
      </w:r>
      <w:r w:rsidR="00DE42C2" w:rsidRPr="00D916DB">
        <w:rPr>
          <w:rFonts w:ascii="Arial" w:eastAsia="Times New Roman" w:hAnsi="Arial" w:cs="Arial"/>
          <w:shd w:val="clear" w:color="auto" w:fill="FFFFFF" w:themeFill="background1"/>
        </w:rPr>
        <w:t>-</w:t>
      </w:r>
      <w:r w:rsidR="00A96B64" w:rsidRPr="00D916DB">
        <w:rPr>
          <w:rFonts w:ascii="Arial" w:eastAsia="Times New Roman" w:hAnsi="Arial" w:cs="Arial"/>
          <w:shd w:val="clear" w:color="auto" w:fill="FFFFFF" w:themeFill="background1"/>
        </w:rPr>
        <w:t xml:space="preserve"> upgrading</w:t>
      </w:r>
      <w:r w:rsidR="00C8711C" w:rsidRPr="00D916DB">
        <w:rPr>
          <w:rFonts w:ascii="Arial" w:eastAsia="Times New Roman" w:hAnsi="Arial" w:cs="Arial"/>
          <w:shd w:val="clear" w:color="auto" w:fill="FFFFFF" w:themeFill="background1"/>
        </w:rPr>
        <w:t xml:space="preserve"> the</w:t>
      </w:r>
      <w:r w:rsidR="00A96B64" w:rsidRPr="00D916DB">
        <w:rPr>
          <w:rFonts w:ascii="Arial" w:eastAsia="Times New Roman" w:hAnsi="Arial" w:cs="Arial"/>
          <w:shd w:val="clear" w:color="auto" w:fill="FFFFFF" w:themeFill="background1"/>
        </w:rPr>
        <w:t xml:space="preserve"> administrative capacity of IPARD Agency to implement IPARD II by providing </w:t>
      </w:r>
      <w:r w:rsidR="003A5F12">
        <w:rPr>
          <w:rFonts w:ascii="Arial" w:eastAsia="Times New Roman" w:hAnsi="Arial" w:cs="Arial"/>
          <w:shd w:val="clear" w:color="auto" w:fill="FFFFFF" w:themeFill="background1"/>
        </w:rPr>
        <w:t>expert legal support to Managing Authority (MA)</w:t>
      </w:r>
      <w:r w:rsidRPr="00D916DB">
        <w:rPr>
          <w:rFonts w:ascii="Arial" w:eastAsia="Times New Roman" w:hAnsi="Arial" w:cs="Arial"/>
          <w:shd w:val="clear" w:color="auto" w:fill="FFFFFF" w:themeFill="background1"/>
        </w:rPr>
        <w:t xml:space="preserve"> </w:t>
      </w:r>
      <w:r w:rsidR="003A5F12">
        <w:rPr>
          <w:rFonts w:ascii="Arial" w:eastAsia="Times New Roman" w:hAnsi="Arial" w:cs="Arial"/>
          <w:shd w:val="clear" w:color="auto" w:fill="FFFFFF" w:themeFill="background1"/>
        </w:rPr>
        <w:t xml:space="preserve">regarding harmonization of national legislation and legislative framework for IPARD III </w:t>
      </w:r>
      <w:proofErr w:type="spellStart"/>
      <w:r w:rsidR="003A5F12">
        <w:rPr>
          <w:rFonts w:ascii="Arial" w:eastAsia="Times New Roman" w:hAnsi="Arial" w:cs="Arial"/>
          <w:shd w:val="clear" w:color="auto" w:fill="FFFFFF" w:themeFill="background1"/>
        </w:rPr>
        <w:t>programme</w:t>
      </w:r>
      <w:proofErr w:type="spellEnd"/>
      <w:r w:rsidR="003A5F12">
        <w:rPr>
          <w:rFonts w:ascii="Arial" w:eastAsia="Times New Roman" w:hAnsi="Arial" w:cs="Arial"/>
          <w:shd w:val="clear" w:color="auto" w:fill="FFFFFF" w:themeFill="background1"/>
        </w:rPr>
        <w:t>.</w:t>
      </w:r>
    </w:p>
    <w:p w14:paraId="69E0098E" w14:textId="77777777" w:rsidR="00371F69" w:rsidRPr="00C8711C" w:rsidRDefault="00371F69" w:rsidP="00371F69">
      <w:pPr>
        <w:rPr>
          <w:rFonts w:ascii="Arial" w:hAnsi="Arial" w:cs="Arial"/>
          <w:b/>
          <w:color w:val="58595B"/>
          <w:highlight w:val="yellow"/>
        </w:rPr>
      </w:pPr>
    </w:p>
    <w:p w14:paraId="57E348D8" w14:textId="70A9C921" w:rsidR="00AE4A97" w:rsidRPr="00C8711C" w:rsidRDefault="00371F69" w:rsidP="00AE4A97">
      <w:pPr>
        <w:pStyle w:val="ListParagraph"/>
        <w:numPr>
          <w:ilvl w:val="0"/>
          <w:numId w:val="1"/>
        </w:numPr>
        <w:rPr>
          <w:rFonts w:ascii="Arial" w:eastAsia="Times New Roman" w:hAnsi="Arial" w:cs="Arial"/>
          <w:b/>
        </w:rPr>
      </w:pPr>
      <w:r w:rsidRPr="00C8711C">
        <w:rPr>
          <w:rFonts w:ascii="Arial" w:eastAsia="Times New Roman" w:hAnsi="Arial" w:cs="Arial"/>
          <w:b/>
        </w:rPr>
        <w:t>Project Background</w:t>
      </w:r>
    </w:p>
    <w:p w14:paraId="456E731D" w14:textId="24D1F505" w:rsidR="00AE4A97" w:rsidRPr="00C8711C" w:rsidRDefault="00AE4A97" w:rsidP="002461D7">
      <w:pPr>
        <w:pStyle w:val="BodyText"/>
        <w:spacing w:before="126"/>
        <w:ind w:left="0"/>
        <w:rPr>
          <w:rFonts w:ascii="Arial" w:hAnsi="Arial" w:cs="Arial"/>
          <w:sz w:val="22"/>
          <w:szCs w:val="22"/>
        </w:rPr>
      </w:pPr>
      <w:r w:rsidRPr="00C8711C">
        <w:rPr>
          <w:rFonts w:ascii="Arial" w:hAnsi="Arial" w:cs="Arial"/>
          <w:sz w:val="22"/>
          <w:szCs w:val="22"/>
        </w:rPr>
        <w:t>The overall objective of the project is as follows:</w:t>
      </w:r>
    </w:p>
    <w:p w14:paraId="24C53EA2" w14:textId="77777777" w:rsidR="00AE4A97" w:rsidRPr="00C8711C" w:rsidRDefault="00AE4A97" w:rsidP="002461D7">
      <w:pPr>
        <w:pStyle w:val="BodyText"/>
        <w:ind w:left="0" w:right="382"/>
        <w:rPr>
          <w:rFonts w:ascii="Arial" w:hAnsi="Arial" w:cs="Arial"/>
          <w:sz w:val="22"/>
          <w:szCs w:val="22"/>
        </w:rPr>
      </w:pPr>
      <w:r w:rsidRPr="00C8711C">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C8711C" w:rsidRDefault="00AE4A97" w:rsidP="002461D7">
      <w:pPr>
        <w:pStyle w:val="BodyText"/>
        <w:spacing w:before="121"/>
        <w:ind w:left="0" w:right="528"/>
        <w:jc w:val="left"/>
        <w:rPr>
          <w:rFonts w:ascii="Arial" w:hAnsi="Arial" w:cs="Arial"/>
          <w:sz w:val="22"/>
          <w:szCs w:val="22"/>
        </w:rPr>
      </w:pPr>
      <w:r w:rsidRPr="00C8711C">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C8711C" w:rsidRDefault="00AE4A97" w:rsidP="00AE4A97">
      <w:pPr>
        <w:pStyle w:val="BodyText"/>
        <w:spacing w:before="10"/>
        <w:ind w:left="0"/>
        <w:jc w:val="left"/>
        <w:rPr>
          <w:rFonts w:ascii="Arial" w:hAnsi="Arial" w:cs="Arial"/>
          <w:sz w:val="22"/>
          <w:szCs w:val="22"/>
        </w:rPr>
      </w:pPr>
    </w:p>
    <w:p w14:paraId="6A131D59" w14:textId="77777777" w:rsidR="003A5F12" w:rsidRPr="00377AD6" w:rsidRDefault="003A5F12" w:rsidP="003A5F12">
      <w:pPr>
        <w:spacing w:before="120" w:line="240" w:lineRule="auto"/>
        <w:ind w:right="374"/>
        <w:jc w:val="both"/>
        <w:rPr>
          <w:rFonts w:ascii="Arial" w:eastAsia="Times New Roman" w:hAnsi="Arial" w:cs="Arial"/>
        </w:rPr>
      </w:pPr>
      <w:r w:rsidRPr="00377AD6">
        <w:rPr>
          <w:rFonts w:ascii="Arial" w:eastAsia="Times New Roman" w:hAnsi="Arial" w:cs="Arial"/>
        </w:rPr>
        <w:t xml:space="preserve">Under </w:t>
      </w:r>
      <w:r w:rsidRPr="00377AD6">
        <w:rPr>
          <w:rFonts w:ascii="Arial" w:eastAsia="Times New Roman" w:hAnsi="Arial" w:cs="Arial"/>
          <w:b/>
        </w:rPr>
        <w:t>Component I Building capacities of MA to implement IPARD III</w:t>
      </w:r>
      <w:r w:rsidRPr="00377AD6">
        <w:rPr>
          <w:rFonts w:ascii="Arial" w:eastAsia="Times New Roman" w:hAnsi="Arial" w:cs="Arial"/>
        </w:rPr>
        <w:t>, results to be achieved are:</w:t>
      </w:r>
    </w:p>
    <w:p w14:paraId="7A59C216" w14:textId="77777777" w:rsidR="003A5F12" w:rsidRPr="00377AD6" w:rsidRDefault="003A5F12" w:rsidP="003A5F12">
      <w:pPr>
        <w:pStyle w:val="BodyText"/>
        <w:ind w:left="0" w:right="384"/>
        <w:rPr>
          <w:rFonts w:ascii="Arial" w:hAnsi="Arial" w:cs="Arial"/>
          <w:sz w:val="22"/>
          <w:szCs w:val="22"/>
        </w:rPr>
      </w:pPr>
      <w:r w:rsidRPr="00377AD6">
        <w:rPr>
          <w:rFonts w:ascii="Arial" w:hAnsi="Arial" w:cs="Arial"/>
          <w:b/>
          <w:sz w:val="22"/>
          <w:szCs w:val="22"/>
        </w:rPr>
        <w:t>Result 1.1</w:t>
      </w:r>
      <w:r w:rsidRPr="00377AD6">
        <w:rPr>
          <w:rFonts w:ascii="Arial" w:hAnsi="Arial" w:cs="Arial"/>
          <w:sz w:val="22"/>
          <w:szCs w:val="22"/>
        </w:rPr>
        <w:t xml:space="preserve"> Managing Authority prepared with regard to procedures and all related documents for rollover process of IPARD II entrusted measures (M1, M3, M7 and M9)  for IPARD III </w:t>
      </w:r>
      <w:proofErr w:type="spellStart"/>
      <w:r w:rsidRPr="00377AD6">
        <w:rPr>
          <w:rFonts w:ascii="Arial" w:hAnsi="Arial" w:cs="Arial"/>
          <w:sz w:val="22"/>
          <w:szCs w:val="22"/>
        </w:rPr>
        <w:t>Programme</w:t>
      </w:r>
      <w:proofErr w:type="spellEnd"/>
      <w:r w:rsidRPr="00377AD6">
        <w:rPr>
          <w:rFonts w:ascii="Arial" w:hAnsi="Arial" w:cs="Arial"/>
          <w:sz w:val="22"/>
          <w:szCs w:val="22"/>
        </w:rPr>
        <w:t xml:space="preserve"> as well as for the entrustment of IPARD III measures 4 and 5;</w:t>
      </w:r>
    </w:p>
    <w:p w14:paraId="6077AF44" w14:textId="77777777" w:rsidR="003A5F12" w:rsidRPr="00C8711C" w:rsidRDefault="003A5F12" w:rsidP="003A5F12">
      <w:pPr>
        <w:pStyle w:val="BodyText"/>
        <w:ind w:left="0" w:right="384"/>
        <w:rPr>
          <w:rFonts w:ascii="Arial" w:hAnsi="Arial" w:cs="Arial"/>
          <w:sz w:val="22"/>
          <w:szCs w:val="22"/>
        </w:rPr>
      </w:pPr>
      <w:r w:rsidRPr="00377AD6">
        <w:rPr>
          <w:rFonts w:ascii="Arial" w:hAnsi="Arial" w:cs="Arial"/>
          <w:b/>
          <w:sz w:val="22"/>
          <w:szCs w:val="22"/>
        </w:rPr>
        <w:t>Result 1.2</w:t>
      </w:r>
      <w:r w:rsidRPr="00377AD6">
        <w:rPr>
          <w:rFonts w:ascii="Arial" w:hAnsi="Arial" w:cs="Arial"/>
          <w:sz w:val="22"/>
          <w:szCs w:val="22"/>
        </w:rPr>
        <w:t xml:space="preserve"> Professional capacity of MA staff to adequately and effectively switch from IPARD II to IPARD III </w:t>
      </w:r>
      <w:proofErr w:type="spellStart"/>
      <w:r w:rsidRPr="00377AD6">
        <w:rPr>
          <w:rFonts w:ascii="Arial" w:hAnsi="Arial" w:cs="Arial"/>
          <w:sz w:val="22"/>
          <w:szCs w:val="22"/>
        </w:rPr>
        <w:t>Programme</w:t>
      </w:r>
      <w:proofErr w:type="spellEnd"/>
      <w:r w:rsidRPr="00377AD6">
        <w:rPr>
          <w:rFonts w:ascii="Arial" w:hAnsi="Arial" w:cs="Arial"/>
          <w:sz w:val="22"/>
          <w:szCs w:val="22"/>
        </w:rPr>
        <w:t xml:space="preserve"> as well as to administer IPARD III </w:t>
      </w:r>
      <w:proofErr w:type="spellStart"/>
      <w:r w:rsidRPr="00377AD6">
        <w:rPr>
          <w:rFonts w:ascii="Arial" w:hAnsi="Arial" w:cs="Arial"/>
          <w:sz w:val="22"/>
          <w:szCs w:val="22"/>
        </w:rPr>
        <w:t>Programme</w:t>
      </w:r>
      <w:proofErr w:type="spellEnd"/>
      <w:r w:rsidRPr="00377AD6">
        <w:rPr>
          <w:rFonts w:ascii="Arial" w:hAnsi="Arial" w:cs="Arial"/>
          <w:sz w:val="22"/>
          <w:szCs w:val="22"/>
        </w:rPr>
        <w:t xml:space="preserve"> with respect to their particular competencies made fully functional.</w:t>
      </w:r>
    </w:p>
    <w:p w14:paraId="6A8BA57B" w14:textId="77777777" w:rsidR="003A5F12" w:rsidRPr="00C8711C" w:rsidRDefault="003A5F12" w:rsidP="003A5F12">
      <w:pPr>
        <w:pStyle w:val="BodyText"/>
        <w:spacing w:before="10"/>
        <w:ind w:left="0"/>
        <w:rPr>
          <w:rFonts w:ascii="Arial" w:hAnsi="Arial" w:cs="Arial"/>
          <w:sz w:val="22"/>
          <w:szCs w:val="22"/>
        </w:rPr>
      </w:pPr>
    </w:p>
    <w:p w14:paraId="0A586177" w14:textId="0E003250" w:rsidR="003A5F12" w:rsidRPr="00C8711C" w:rsidRDefault="003A5F12" w:rsidP="003A5F12">
      <w:pPr>
        <w:pStyle w:val="BodyText"/>
        <w:spacing w:before="0"/>
        <w:ind w:left="0"/>
        <w:rPr>
          <w:rFonts w:ascii="Arial" w:hAnsi="Arial" w:cs="Arial"/>
          <w:sz w:val="22"/>
          <w:szCs w:val="22"/>
        </w:rPr>
      </w:pPr>
      <w:r w:rsidRPr="00C8711C">
        <w:rPr>
          <w:rFonts w:ascii="Arial" w:hAnsi="Arial" w:cs="Arial"/>
          <w:sz w:val="22"/>
          <w:szCs w:val="22"/>
        </w:rPr>
        <w:t xml:space="preserve">Under Component II, this project supports the Directorate of </w:t>
      </w:r>
      <w:r>
        <w:rPr>
          <w:rFonts w:ascii="Arial" w:hAnsi="Arial" w:cs="Arial"/>
          <w:sz w:val="22"/>
          <w:szCs w:val="22"/>
        </w:rPr>
        <w:t>A</w:t>
      </w:r>
      <w:r w:rsidRPr="00C8711C">
        <w:rPr>
          <w:rFonts w:ascii="Arial" w:hAnsi="Arial" w:cs="Arial"/>
          <w:sz w:val="22"/>
          <w:szCs w:val="22"/>
        </w:rPr>
        <w:t xml:space="preserve">grarian </w:t>
      </w:r>
      <w:r>
        <w:rPr>
          <w:rFonts w:ascii="Arial" w:hAnsi="Arial" w:cs="Arial"/>
          <w:sz w:val="22"/>
          <w:szCs w:val="22"/>
        </w:rPr>
        <w:t>P</w:t>
      </w:r>
      <w:r w:rsidRPr="00C8711C">
        <w:rPr>
          <w:rFonts w:ascii="Arial" w:hAnsi="Arial" w:cs="Arial"/>
          <w:sz w:val="22"/>
          <w:szCs w:val="22"/>
        </w:rPr>
        <w:t xml:space="preserve">ayments (DAP) in </w:t>
      </w:r>
      <w:r w:rsidRPr="00C8711C">
        <w:rPr>
          <w:rFonts w:ascii="Arial" w:hAnsi="Arial" w:cs="Arial"/>
          <w:sz w:val="22"/>
          <w:szCs w:val="22"/>
        </w:rPr>
        <w:t>str</w:t>
      </w:r>
      <w:r>
        <w:rPr>
          <w:rFonts w:ascii="Arial" w:hAnsi="Arial" w:cs="Arial"/>
          <w:sz w:val="22"/>
          <w:szCs w:val="22"/>
        </w:rPr>
        <w:t>en</w:t>
      </w:r>
      <w:r w:rsidRPr="00C8711C">
        <w:rPr>
          <w:rFonts w:ascii="Arial" w:hAnsi="Arial" w:cs="Arial"/>
          <w:sz w:val="22"/>
          <w:szCs w:val="22"/>
        </w:rPr>
        <w:t>gthening</w:t>
      </w:r>
      <w:r w:rsidRPr="00C8711C">
        <w:rPr>
          <w:rFonts w:ascii="Arial" w:hAnsi="Arial" w:cs="Arial"/>
          <w:sz w:val="22"/>
          <w:szCs w:val="22"/>
        </w:rPr>
        <w:t xml:space="preserve"> its administrative capacity to implement IPARD II and prepare for </w:t>
      </w:r>
      <w:r>
        <w:rPr>
          <w:rFonts w:ascii="Arial" w:hAnsi="Arial" w:cs="Arial"/>
          <w:sz w:val="22"/>
          <w:szCs w:val="22"/>
        </w:rPr>
        <w:t xml:space="preserve">the </w:t>
      </w:r>
      <w:r w:rsidRPr="00C8711C">
        <w:rPr>
          <w:rFonts w:ascii="Arial" w:hAnsi="Arial" w:cs="Arial"/>
          <w:sz w:val="22"/>
          <w:szCs w:val="22"/>
        </w:rPr>
        <w:t xml:space="preserve">implementation of IPARD III </w:t>
      </w:r>
      <w:proofErr w:type="spellStart"/>
      <w:r w:rsidRPr="00C8711C">
        <w:rPr>
          <w:rFonts w:ascii="Arial" w:hAnsi="Arial" w:cs="Arial"/>
          <w:sz w:val="22"/>
          <w:szCs w:val="22"/>
        </w:rPr>
        <w:t>Programme</w:t>
      </w:r>
      <w:proofErr w:type="spellEnd"/>
      <w:r w:rsidRPr="00C8711C">
        <w:rPr>
          <w:rFonts w:ascii="Arial" w:hAnsi="Arial" w:cs="Arial"/>
          <w:sz w:val="22"/>
          <w:szCs w:val="22"/>
        </w:rPr>
        <w:t xml:space="preserve">. </w:t>
      </w:r>
    </w:p>
    <w:p w14:paraId="7B9FB66B" w14:textId="77777777" w:rsidR="003A5F12" w:rsidRPr="00C8711C" w:rsidRDefault="003A5F12" w:rsidP="003A5F12">
      <w:pPr>
        <w:pStyle w:val="BodyText"/>
        <w:spacing w:before="0"/>
        <w:ind w:left="0" w:firstLine="222"/>
        <w:rPr>
          <w:rFonts w:ascii="Arial" w:hAnsi="Arial" w:cs="Arial"/>
          <w:sz w:val="22"/>
          <w:szCs w:val="22"/>
        </w:rPr>
      </w:pPr>
    </w:p>
    <w:p w14:paraId="39261CCF" w14:textId="4DAACA92" w:rsidR="003A5F12" w:rsidRPr="00C8711C" w:rsidRDefault="003A5F12" w:rsidP="003A5F12">
      <w:pPr>
        <w:jc w:val="both"/>
        <w:rPr>
          <w:rFonts w:ascii="Arial" w:eastAsia="Times New Roman" w:hAnsi="Arial" w:cs="Arial"/>
        </w:rPr>
      </w:pPr>
      <w:r w:rsidRPr="00C8711C">
        <w:rPr>
          <w:rFonts w:ascii="Arial" w:eastAsia="Times New Roman" w:hAnsi="Arial" w:cs="Arial"/>
        </w:rPr>
        <w:t xml:space="preserve">In general, the project will have two-fold approach: (1) provide support to </w:t>
      </w:r>
      <w:r>
        <w:rPr>
          <w:rFonts w:ascii="Arial" w:eastAsia="Times New Roman" w:hAnsi="Arial" w:cs="Arial"/>
        </w:rPr>
        <w:t xml:space="preserve">the </w:t>
      </w:r>
      <w:r w:rsidRPr="00C8711C">
        <w:rPr>
          <w:rFonts w:ascii="Arial" w:eastAsia="Times New Roman" w:hAnsi="Arial" w:cs="Arial"/>
        </w:rPr>
        <w:t xml:space="preserve">preparation of rules of procedures and all related documents for the entrustment of budget implementation tasks, (2) </w:t>
      </w:r>
      <w:r>
        <w:rPr>
          <w:rFonts w:ascii="Arial" w:eastAsia="Times New Roman" w:hAnsi="Arial" w:cs="Arial"/>
        </w:rPr>
        <w:t>deliver</w:t>
      </w:r>
      <w:r w:rsidRPr="00C8711C">
        <w:rPr>
          <w:rFonts w:ascii="Arial" w:eastAsia="Times New Roman" w:hAnsi="Arial" w:cs="Arial"/>
        </w:rPr>
        <w:t xml:space="preserve"> training for the relevant staff to effectively administer IPARD II and IPARD III measures.</w:t>
      </w:r>
    </w:p>
    <w:p w14:paraId="4299E3E2" w14:textId="1A70A4D7" w:rsidR="00371F69" w:rsidRPr="00C8711C" w:rsidRDefault="00822661" w:rsidP="00822661">
      <w:pPr>
        <w:tabs>
          <w:tab w:val="left" w:pos="1277"/>
        </w:tabs>
        <w:rPr>
          <w:rFonts w:ascii="Arial" w:hAnsi="Arial" w:cs="Arial"/>
          <w:b/>
          <w:color w:val="58595B"/>
        </w:rPr>
      </w:pPr>
      <w:r w:rsidRPr="00C8711C">
        <w:rPr>
          <w:rFonts w:ascii="Arial" w:hAnsi="Arial" w:cs="Arial"/>
          <w:b/>
          <w:color w:val="58595B"/>
        </w:rPr>
        <w:tab/>
      </w:r>
    </w:p>
    <w:p w14:paraId="24C8208E" w14:textId="77777777" w:rsidR="00371F69" w:rsidRPr="00C8711C" w:rsidRDefault="00371F69" w:rsidP="00371F69">
      <w:pPr>
        <w:rPr>
          <w:rFonts w:ascii="Arial" w:eastAsia="Times New Roman" w:hAnsi="Arial" w:cs="Arial"/>
          <w:b/>
        </w:rPr>
      </w:pPr>
      <w:r w:rsidRPr="00C8711C">
        <w:rPr>
          <w:rFonts w:ascii="Arial" w:eastAsia="Times New Roman" w:hAnsi="Arial" w:cs="Arial"/>
          <w:b/>
        </w:rPr>
        <w:t>2.</w:t>
      </w:r>
      <w:r w:rsidRPr="00C8711C">
        <w:rPr>
          <w:rFonts w:ascii="Arial" w:eastAsia="Times New Roman" w:hAnsi="Arial" w:cs="Arial"/>
          <w:b/>
        </w:rPr>
        <w:tab/>
        <w:t>Reference document</w:t>
      </w:r>
    </w:p>
    <w:p w14:paraId="368022C7" w14:textId="0F7D10A4" w:rsidR="00822661" w:rsidRPr="00C8711C" w:rsidRDefault="00371F69" w:rsidP="00822661">
      <w:pPr>
        <w:rPr>
          <w:rFonts w:ascii="Arial" w:eastAsia="Times New Roman" w:hAnsi="Arial" w:cs="Arial"/>
        </w:rPr>
      </w:pPr>
      <w:r w:rsidRPr="00C8711C">
        <w:rPr>
          <w:rFonts w:ascii="Arial" w:eastAsia="Times New Roman" w:hAnsi="Arial" w:cs="Arial"/>
        </w:rPr>
        <w:t xml:space="preserve">Terms of Reference of the Project: </w:t>
      </w:r>
      <w:r w:rsidR="00822661" w:rsidRPr="00C8711C">
        <w:rPr>
          <w:rFonts w:ascii="Arial" w:eastAsia="Times New Roman" w:hAnsi="Arial" w:cs="Arial"/>
        </w:rPr>
        <w:t>NEAR/BEG/2021/EA-RP/0023, Support to IPARD Operating Structure (Managing Authority, IPARD Agency)</w:t>
      </w:r>
      <w:r w:rsidR="00FA4F1B" w:rsidRPr="00C8711C">
        <w:rPr>
          <w:rFonts w:ascii="Arial" w:eastAsia="Times New Roman" w:hAnsi="Arial" w:cs="Arial"/>
        </w:rPr>
        <w:t>.</w:t>
      </w:r>
    </w:p>
    <w:p w14:paraId="4BF425D0" w14:textId="77777777" w:rsidR="00FA4F1B" w:rsidRPr="00C8711C" w:rsidRDefault="00FA4F1B" w:rsidP="00822661">
      <w:pPr>
        <w:rPr>
          <w:rFonts w:ascii="Arial" w:eastAsia="Times New Roman" w:hAnsi="Arial" w:cs="Arial"/>
        </w:rPr>
      </w:pPr>
    </w:p>
    <w:p w14:paraId="07A8EA18" w14:textId="77777777" w:rsidR="00371F69" w:rsidRPr="00C8711C" w:rsidRDefault="00371F69" w:rsidP="00371F69">
      <w:pPr>
        <w:rPr>
          <w:rFonts w:ascii="Arial" w:hAnsi="Arial" w:cs="Arial"/>
          <w:b/>
        </w:rPr>
      </w:pPr>
      <w:r w:rsidRPr="00C8711C">
        <w:rPr>
          <w:rFonts w:ascii="Arial" w:hAnsi="Arial" w:cs="Arial"/>
          <w:b/>
        </w:rPr>
        <w:t>3.</w:t>
      </w:r>
      <w:r w:rsidRPr="00C8711C">
        <w:rPr>
          <w:rFonts w:ascii="Arial" w:hAnsi="Arial" w:cs="Arial"/>
          <w:b/>
        </w:rPr>
        <w:tab/>
        <w:t>Terms of Reference Relevance</w:t>
      </w:r>
    </w:p>
    <w:p w14:paraId="1E46EDE4" w14:textId="13F9129D" w:rsidR="007A381A" w:rsidRPr="00C8711C" w:rsidRDefault="00371F69" w:rsidP="00371F69">
      <w:pPr>
        <w:rPr>
          <w:rFonts w:ascii="Arial" w:hAnsi="Arial" w:cs="Arial"/>
        </w:rPr>
      </w:pPr>
      <w:r w:rsidRPr="00C8711C">
        <w:rPr>
          <w:rFonts w:ascii="Arial" w:hAnsi="Arial" w:cs="Arial"/>
        </w:rPr>
        <w:lastRenderedPageBreak/>
        <w:t xml:space="preserve">This mission will be carried out in the framework of the project activities as described in the Terms of Reference, Project Proposal and Project </w:t>
      </w:r>
      <w:r w:rsidR="007A381A" w:rsidRPr="00C8711C">
        <w:rPr>
          <w:rFonts w:ascii="Arial" w:hAnsi="Arial" w:cs="Arial"/>
        </w:rPr>
        <w:t xml:space="preserve">work </w:t>
      </w:r>
      <w:r w:rsidRPr="00C8711C">
        <w:rPr>
          <w:rFonts w:ascii="Arial" w:hAnsi="Arial" w:cs="Arial"/>
        </w:rPr>
        <w:t xml:space="preserve">plan. The assignment will contribute to the achievement of Component </w:t>
      </w:r>
      <w:r w:rsidR="003A5F12">
        <w:rPr>
          <w:rFonts w:ascii="Arial" w:hAnsi="Arial" w:cs="Arial"/>
        </w:rPr>
        <w:t>1</w:t>
      </w:r>
      <w:r w:rsidRPr="00C8711C">
        <w:rPr>
          <w:rFonts w:ascii="Arial" w:hAnsi="Arial" w:cs="Arial"/>
        </w:rPr>
        <w:t xml:space="preserve"> by providing expertise and supporting </w:t>
      </w:r>
      <w:r w:rsidR="007A381A" w:rsidRPr="00C8711C">
        <w:rPr>
          <w:rFonts w:ascii="Arial" w:hAnsi="Arial" w:cs="Arial"/>
        </w:rPr>
        <w:t>beneficiary institution</w:t>
      </w:r>
      <w:r w:rsidR="003A5F12">
        <w:rPr>
          <w:rFonts w:ascii="Arial" w:hAnsi="Arial" w:cs="Arial"/>
        </w:rPr>
        <w:t>s</w:t>
      </w:r>
      <w:r w:rsidR="007A381A" w:rsidRPr="00C8711C">
        <w:rPr>
          <w:rFonts w:ascii="Arial" w:hAnsi="Arial" w:cs="Arial"/>
        </w:rPr>
        <w:t xml:space="preserve"> </w:t>
      </w:r>
      <w:r w:rsidRPr="00C8711C">
        <w:rPr>
          <w:rFonts w:ascii="Arial" w:hAnsi="Arial" w:cs="Arial"/>
        </w:rPr>
        <w:t xml:space="preserve">to </w:t>
      </w:r>
      <w:r w:rsidR="00861DBB" w:rsidRPr="00C8711C">
        <w:rPr>
          <w:rFonts w:ascii="Arial" w:hAnsi="Arial" w:cs="Arial"/>
        </w:rPr>
        <w:t xml:space="preserve">strengthen </w:t>
      </w:r>
      <w:r w:rsidR="003A5F12">
        <w:rPr>
          <w:rFonts w:ascii="Arial" w:hAnsi="Arial" w:cs="Arial"/>
        </w:rPr>
        <w:t>their</w:t>
      </w:r>
      <w:r w:rsidRPr="00C8711C">
        <w:rPr>
          <w:rFonts w:ascii="Arial" w:hAnsi="Arial" w:cs="Arial"/>
        </w:rPr>
        <w:t xml:space="preserve"> </w:t>
      </w:r>
      <w:r w:rsidR="006422AC">
        <w:rPr>
          <w:rFonts w:ascii="Arial" w:hAnsi="Arial" w:cs="Arial"/>
        </w:rPr>
        <w:t xml:space="preserve">institutional </w:t>
      </w:r>
      <w:r w:rsidR="007A381A" w:rsidRPr="00C8711C">
        <w:rPr>
          <w:rFonts w:ascii="Arial" w:hAnsi="Arial" w:cs="Arial"/>
        </w:rPr>
        <w:t xml:space="preserve">capacity to administer and implement IPARD measures.  </w:t>
      </w:r>
    </w:p>
    <w:p w14:paraId="68C45A16" w14:textId="77777777" w:rsidR="007A381A" w:rsidRPr="00C8711C" w:rsidRDefault="007A381A" w:rsidP="00371F69">
      <w:pPr>
        <w:rPr>
          <w:rFonts w:ascii="Arial" w:hAnsi="Arial" w:cs="Arial"/>
          <w:color w:val="58595B"/>
          <w:highlight w:val="yellow"/>
        </w:rPr>
      </w:pPr>
    </w:p>
    <w:p w14:paraId="28A4119B" w14:textId="77777777" w:rsidR="00371F69" w:rsidRPr="00C8711C" w:rsidRDefault="00371F69" w:rsidP="00371F69">
      <w:pPr>
        <w:rPr>
          <w:rFonts w:ascii="Arial" w:hAnsi="Arial" w:cs="Arial"/>
          <w:b/>
        </w:rPr>
      </w:pPr>
      <w:r w:rsidRPr="00C8711C">
        <w:rPr>
          <w:rFonts w:ascii="Arial" w:hAnsi="Arial" w:cs="Arial"/>
          <w:b/>
        </w:rPr>
        <w:t>4.</w:t>
      </w:r>
      <w:r w:rsidRPr="00C8711C">
        <w:rPr>
          <w:rFonts w:ascii="Arial" w:hAnsi="Arial" w:cs="Arial"/>
          <w:b/>
        </w:rPr>
        <w:tab/>
        <w:t xml:space="preserve">Assignment objective(s) </w:t>
      </w:r>
    </w:p>
    <w:p w14:paraId="39443828" w14:textId="4A0D3B36" w:rsidR="00371F69" w:rsidRPr="00C8711C" w:rsidRDefault="00371F69" w:rsidP="00371F69">
      <w:pPr>
        <w:rPr>
          <w:rFonts w:ascii="Arial" w:hAnsi="Arial" w:cs="Arial"/>
        </w:rPr>
      </w:pPr>
      <w:r w:rsidRPr="00C8711C">
        <w:rPr>
          <w:rFonts w:ascii="Arial" w:hAnsi="Arial" w:cs="Arial"/>
        </w:rPr>
        <w:t xml:space="preserve">In this </w:t>
      </w:r>
      <w:r w:rsidR="009A3526" w:rsidRPr="00C8711C">
        <w:rPr>
          <w:rFonts w:ascii="Arial" w:hAnsi="Arial" w:cs="Arial"/>
        </w:rPr>
        <w:t>regard</w:t>
      </w:r>
      <w:r w:rsidRPr="00C8711C">
        <w:rPr>
          <w:rFonts w:ascii="Arial" w:hAnsi="Arial" w:cs="Arial"/>
        </w:rPr>
        <w:t xml:space="preserve"> the project needs the expert’s support to </w:t>
      </w:r>
      <w:r w:rsidR="001A3888" w:rsidRPr="00C8711C">
        <w:rPr>
          <w:rFonts w:ascii="Arial" w:hAnsi="Arial" w:cs="Arial"/>
        </w:rPr>
        <w:t>the following Project activit</w:t>
      </w:r>
      <w:r w:rsidR="008027A8">
        <w:rPr>
          <w:rFonts w:ascii="Arial" w:hAnsi="Arial" w:cs="Arial"/>
        </w:rPr>
        <w:t>ies</w:t>
      </w:r>
      <w:r w:rsidRPr="00C8711C">
        <w:rPr>
          <w:rFonts w:ascii="Arial" w:hAnsi="Arial" w:cs="Arial"/>
        </w:rPr>
        <w:t>:</w:t>
      </w:r>
    </w:p>
    <w:p w14:paraId="209EC39E" w14:textId="77777777" w:rsidR="008027A8" w:rsidRPr="008027A8" w:rsidRDefault="008027A8" w:rsidP="008027A8">
      <w:pPr>
        <w:rPr>
          <w:rFonts w:ascii="Arial" w:hAnsi="Arial" w:cs="Arial"/>
          <w:b/>
          <w:bCs/>
        </w:rPr>
      </w:pPr>
      <w:r w:rsidRPr="008027A8">
        <w:rPr>
          <w:rFonts w:ascii="Arial" w:hAnsi="Arial" w:cs="Arial"/>
          <w:b/>
          <w:bCs/>
          <w:u w:val="single"/>
        </w:rPr>
        <w:t>Activity 1.1.1</w:t>
      </w:r>
      <w:r w:rsidRPr="008027A8">
        <w:rPr>
          <w:rFonts w:ascii="Arial" w:hAnsi="Arial" w:cs="Arial"/>
          <w:b/>
          <w:bCs/>
        </w:rPr>
        <w:t xml:space="preserve"> </w:t>
      </w:r>
      <w:r w:rsidRPr="008027A8">
        <w:rPr>
          <w:rFonts w:ascii="Arial" w:hAnsi="Arial" w:cs="Arial"/>
        </w:rPr>
        <w:t xml:space="preserve">Support the MA in the preparation of procedures and all related documents for rollover of entrustment budget implementation tasks of IPARD II measures (M1, M3, M7 and M9) to IPARD III </w:t>
      </w:r>
      <w:proofErr w:type="spellStart"/>
      <w:r w:rsidRPr="008027A8">
        <w:rPr>
          <w:rFonts w:ascii="Arial" w:hAnsi="Arial" w:cs="Arial"/>
        </w:rPr>
        <w:t>Programme</w:t>
      </w:r>
      <w:proofErr w:type="spellEnd"/>
      <w:r w:rsidRPr="008027A8">
        <w:rPr>
          <w:rFonts w:ascii="Arial" w:hAnsi="Arial" w:cs="Arial"/>
        </w:rPr>
        <w:t>. Support includes the review of current rules and regulations in IPARD context, review of existing procedures and preparation of package of procedures for rollover process through permanent communication with relevant MA and state administration staff.</w:t>
      </w:r>
    </w:p>
    <w:p w14:paraId="05C338DA" w14:textId="77BE9838" w:rsidR="008027A8" w:rsidRDefault="008027A8" w:rsidP="008027A8">
      <w:pPr>
        <w:rPr>
          <w:rFonts w:ascii="Arial" w:hAnsi="Arial" w:cs="Arial"/>
        </w:rPr>
      </w:pPr>
      <w:r w:rsidRPr="008027A8">
        <w:rPr>
          <w:rFonts w:ascii="Arial" w:hAnsi="Arial" w:cs="Arial"/>
          <w:b/>
          <w:bCs/>
          <w:u w:val="single"/>
        </w:rPr>
        <w:t>Activity 1.1.2</w:t>
      </w:r>
      <w:r w:rsidRPr="008027A8">
        <w:rPr>
          <w:rFonts w:ascii="Arial" w:hAnsi="Arial" w:cs="Arial"/>
          <w:b/>
          <w:bCs/>
        </w:rPr>
        <w:t xml:space="preserve"> </w:t>
      </w:r>
      <w:r w:rsidRPr="008027A8">
        <w:rPr>
          <w:rFonts w:ascii="Arial" w:hAnsi="Arial" w:cs="Arial"/>
        </w:rPr>
        <w:t>Support the MA in the preparation of procedures and all related documents for the entrustment of IPARD III measures 4 and 5.</w:t>
      </w:r>
    </w:p>
    <w:p w14:paraId="65E290A1" w14:textId="4704F7AC" w:rsidR="000C6081" w:rsidRPr="008027A8" w:rsidRDefault="000C6081" w:rsidP="008027A8">
      <w:pPr>
        <w:rPr>
          <w:rFonts w:ascii="Arial" w:hAnsi="Arial" w:cs="Arial"/>
          <w:b/>
          <w:bCs/>
        </w:rPr>
      </w:pPr>
      <w:r w:rsidRPr="000C6081">
        <w:rPr>
          <w:rFonts w:ascii="Arial" w:hAnsi="Arial" w:cs="Arial"/>
          <w:b/>
          <w:bCs/>
          <w:u w:val="single"/>
        </w:rPr>
        <w:t>Activity 1.2.1</w:t>
      </w:r>
      <w:r w:rsidRPr="000C6081">
        <w:rPr>
          <w:rFonts w:ascii="Arial" w:hAnsi="Arial" w:cs="Arial"/>
          <w:b/>
          <w:bCs/>
        </w:rPr>
        <w:t xml:space="preserve"> </w:t>
      </w:r>
      <w:r w:rsidRPr="000C6081">
        <w:rPr>
          <w:rFonts w:ascii="Arial" w:hAnsi="Arial" w:cs="Arial"/>
        </w:rPr>
        <w:t xml:space="preserve">Delivering four 5-days trainings per each measure (one training foreseen  per each measure : M1, M3, M7 and M9, four training in total) for at least 15 MA and other relevant state administration staff to adequately and effectively rollover of entrustment from IPARD II to IPARD III </w:t>
      </w:r>
      <w:proofErr w:type="spellStart"/>
      <w:r w:rsidRPr="000C6081">
        <w:rPr>
          <w:rFonts w:ascii="Arial" w:hAnsi="Arial" w:cs="Arial"/>
        </w:rPr>
        <w:t>Programme</w:t>
      </w:r>
      <w:proofErr w:type="spellEnd"/>
      <w:r w:rsidRPr="000C6081">
        <w:rPr>
          <w:rFonts w:ascii="Arial" w:hAnsi="Arial" w:cs="Arial"/>
        </w:rPr>
        <w:t>, in the premises of the Beneficiary in Belgrade. This activity continues after Activity 1.1.1 and includes the presentation of current rules and regulations in IPARD context, review of existing procedures and prepared package of procedures for rollover process for MA.</w:t>
      </w:r>
    </w:p>
    <w:p w14:paraId="1125DB03" w14:textId="77777777" w:rsidR="00113DD1" w:rsidRPr="00C8711C" w:rsidRDefault="00113DD1" w:rsidP="00D93CDB">
      <w:pPr>
        <w:rPr>
          <w:rFonts w:ascii="Arial" w:hAnsi="Arial" w:cs="Arial"/>
          <w:b/>
          <w:bCs/>
        </w:rPr>
      </w:pPr>
    </w:p>
    <w:p w14:paraId="35F49903" w14:textId="77777777" w:rsidR="00371F69" w:rsidRPr="00C8711C" w:rsidRDefault="00371F69" w:rsidP="00371F69">
      <w:pPr>
        <w:rPr>
          <w:rFonts w:ascii="Arial" w:hAnsi="Arial" w:cs="Arial"/>
          <w:b/>
        </w:rPr>
      </w:pPr>
      <w:r w:rsidRPr="00C8711C">
        <w:rPr>
          <w:rFonts w:ascii="Arial" w:hAnsi="Arial" w:cs="Arial"/>
          <w:b/>
        </w:rPr>
        <w:t>5.</w:t>
      </w:r>
      <w:r w:rsidRPr="00C8711C">
        <w:rPr>
          <w:rFonts w:ascii="Arial" w:hAnsi="Arial" w:cs="Arial"/>
          <w:b/>
        </w:rPr>
        <w:tab/>
        <w:t>Main Tasks/Activities</w:t>
      </w:r>
    </w:p>
    <w:p w14:paraId="45000A59" w14:textId="77777777" w:rsidR="00D87578" w:rsidRPr="00C8711C" w:rsidRDefault="00D87578" w:rsidP="00371F69">
      <w:pPr>
        <w:rPr>
          <w:rFonts w:ascii="Arial" w:hAnsi="Arial" w:cs="Arial"/>
          <w:highlight w:val="yellow"/>
        </w:rPr>
      </w:pPr>
    </w:p>
    <w:p w14:paraId="4064FF9F" w14:textId="3CD5A995" w:rsidR="00D87578" w:rsidRPr="00C8711C" w:rsidRDefault="00D87578" w:rsidP="00371F69">
      <w:pPr>
        <w:rPr>
          <w:rFonts w:ascii="Arial" w:hAnsi="Arial" w:cs="Arial"/>
        </w:rPr>
      </w:pPr>
      <w:r w:rsidRPr="00C8711C">
        <w:rPr>
          <w:rFonts w:ascii="Arial" w:hAnsi="Arial" w:cs="Arial"/>
        </w:rPr>
        <w:t xml:space="preserve">The senior NKE on Project Component </w:t>
      </w:r>
      <w:r w:rsidR="008027A8">
        <w:rPr>
          <w:rFonts w:ascii="Arial" w:hAnsi="Arial" w:cs="Arial"/>
        </w:rPr>
        <w:t>1</w:t>
      </w:r>
      <w:r w:rsidRPr="00C8711C">
        <w:rPr>
          <w:rFonts w:ascii="Arial" w:hAnsi="Arial" w:cs="Arial"/>
        </w:rPr>
        <w:t xml:space="preserve"> issues wil</w:t>
      </w:r>
      <w:r w:rsidR="003742AB" w:rsidRPr="00C8711C">
        <w:rPr>
          <w:rFonts w:ascii="Arial" w:hAnsi="Arial" w:cs="Arial"/>
        </w:rPr>
        <w:t xml:space="preserve">l support the project team in: </w:t>
      </w:r>
    </w:p>
    <w:p w14:paraId="7DAF43C9" w14:textId="3DED63C3" w:rsidR="00D87578" w:rsidRPr="00C8711C" w:rsidRDefault="00D87578" w:rsidP="00FB1CAE">
      <w:pPr>
        <w:pStyle w:val="ListParagraph"/>
        <w:numPr>
          <w:ilvl w:val="0"/>
          <w:numId w:val="6"/>
        </w:numPr>
        <w:ind w:left="720" w:hanging="450"/>
        <w:rPr>
          <w:rFonts w:ascii="Arial" w:hAnsi="Arial" w:cs="Arial"/>
        </w:rPr>
      </w:pPr>
      <w:r w:rsidRPr="00C8711C">
        <w:rPr>
          <w:rFonts w:ascii="Arial" w:hAnsi="Arial" w:cs="Arial"/>
        </w:rPr>
        <w:t>Delivering 5 days on-the job training for implementation of the current PRAG rules under Technical assistance measure</w:t>
      </w:r>
      <w:r w:rsidR="00462FB3" w:rsidRPr="00C8711C">
        <w:rPr>
          <w:rFonts w:ascii="Arial" w:hAnsi="Arial" w:cs="Arial"/>
        </w:rPr>
        <w:t>;</w:t>
      </w:r>
      <w:r w:rsidRPr="00C8711C">
        <w:rPr>
          <w:rFonts w:ascii="Arial" w:hAnsi="Arial" w:cs="Arial"/>
        </w:rPr>
        <w:t xml:space="preserve"> </w:t>
      </w:r>
    </w:p>
    <w:p w14:paraId="0F754D1F" w14:textId="06B04FE3" w:rsidR="00D87578" w:rsidRPr="00C8711C" w:rsidRDefault="00D87578" w:rsidP="003742AB">
      <w:pPr>
        <w:pStyle w:val="ListParagraph"/>
        <w:numPr>
          <w:ilvl w:val="0"/>
          <w:numId w:val="6"/>
        </w:numPr>
        <w:ind w:left="720" w:hanging="450"/>
        <w:rPr>
          <w:rFonts w:ascii="Arial" w:hAnsi="Arial" w:cs="Arial"/>
        </w:rPr>
      </w:pPr>
      <w:r w:rsidRPr="00C8711C">
        <w:rPr>
          <w:rFonts w:ascii="Arial" w:hAnsi="Arial" w:cs="Arial"/>
        </w:rPr>
        <w:t xml:space="preserve">Review of prepared rules and procedures </w:t>
      </w:r>
      <w:r w:rsidR="00FB1CAE" w:rsidRPr="00C8711C">
        <w:rPr>
          <w:rFonts w:ascii="Arial" w:hAnsi="Arial" w:cs="Arial"/>
        </w:rPr>
        <w:t xml:space="preserve">under Technical assistance measure </w:t>
      </w:r>
      <w:r w:rsidRPr="00C8711C">
        <w:rPr>
          <w:rFonts w:ascii="Arial" w:hAnsi="Arial" w:cs="Arial"/>
        </w:rPr>
        <w:t xml:space="preserve">for compliance with the </w:t>
      </w:r>
      <w:r w:rsidR="00FB1CAE" w:rsidRPr="00C8711C">
        <w:rPr>
          <w:rFonts w:ascii="Arial" w:hAnsi="Arial" w:cs="Arial"/>
        </w:rPr>
        <w:t>updated</w:t>
      </w:r>
      <w:r w:rsidRPr="00C8711C">
        <w:rPr>
          <w:rFonts w:ascii="Arial" w:hAnsi="Arial" w:cs="Arial"/>
        </w:rPr>
        <w:t xml:space="preserve"> </w:t>
      </w:r>
      <w:r w:rsidR="00FB1CAE" w:rsidRPr="00C8711C">
        <w:rPr>
          <w:rFonts w:ascii="Arial" w:hAnsi="Arial" w:cs="Arial"/>
        </w:rPr>
        <w:t xml:space="preserve">PRAG rules </w:t>
      </w:r>
      <w:r w:rsidR="00504B1B" w:rsidRPr="00C8711C">
        <w:rPr>
          <w:rFonts w:ascii="Arial" w:hAnsi="Arial" w:cs="Arial"/>
        </w:rPr>
        <w:t xml:space="preserve">and </w:t>
      </w:r>
      <w:r w:rsidR="00282D8E" w:rsidRPr="00D916DB">
        <w:rPr>
          <w:rFonts w:ascii="Arial" w:hAnsi="Arial" w:cs="Arial"/>
        </w:rPr>
        <w:t>providing</w:t>
      </w:r>
      <w:r w:rsidR="00504B1B" w:rsidRPr="00D916DB">
        <w:rPr>
          <w:rFonts w:ascii="Arial" w:hAnsi="Arial" w:cs="Arial"/>
        </w:rPr>
        <w:t xml:space="preserve"> </w:t>
      </w:r>
      <w:r w:rsidR="00D916DB">
        <w:rPr>
          <w:rFonts w:ascii="Arial" w:hAnsi="Arial" w:cs="Arial"/>
        </w:rPr>
        <w:t>recommendations for improvement</w:t>
      </w:r>
      <w:r w:rsidR="00462FB3" w:rsidRPr="00C8711C">
        <w:rPr>
          <w:rFonts w:ascii="Arial" w:hAnsi="Arial" w:cs="Arial"/>
        </w:rPr>
        <w:t>;</w:t>
      </w:r>
    </w:p>
    <w:p w14:paraId="128B0D13" w14:textId="249E67EA" w:rsidR="00FB1CAE" w:rsidRDefault="00FB1CAE" w:rsidP="00FB1CAE">
      <w:pPr>
        <w:pStyle w:val="ListParagraph"/>
        <w:numPr>
          <w:ilvl w:val="0"/>
          <w:numId w:val="6"/>
        </w:numPr>
        <w:ind w:left="720" w:hanging="450"/>
        <w:rPr>
          <w:rFonts w:ascii="Arial" w:hAnsi="Arial" w:cs="Arial"/>
        </w:rPr>
      </w:pPr>
      <w:r w:rsidRPr="00C8711C">
        <w:rPr>
          <w:rFonts w:ascii="Arial" w:hAnsi="Arial" w:cs="Arial"/>
        </w:rPr>
        <w:t xml:space="preserve">Support to the relevant DAP staff for processing </w:t>
      </w:r>
      <w:r w:rsidR="00504B1B" w:rsidRPr="00C8711C">
        <w:rPr>
          <w:rFonts w:ascii="Arial" w:hAnsi="Arial" w:cs="Arial"/>
        </w:rPr>
        <w:t xml:space="preserve">and assessment </w:t>
      </w:r>
      <w:r w:rsidRPr="00C8711C">
        <w:rPr>
          <w:rFonts w:ascii="Arial" w:hAnsi="Arial" w:cs="Arial"/>
        </w:rPr>
        <w:t>of applications</w:t>
      </w:r>
      <w:r w:rsidR="00D916DB">
        <w:rPr>
          <w:rFonts w:ascii="Arial" w:hAnsi="Arial" w:cs="Arial"/>
        </w:rPr>
        <w:t xml:space="preserve"> for support, </w:t>
      </w:r>
      <w:r w:rsidRPr="00C8711C">
        <w:rPr>
          <w:rFonts w:ascii="Arial" w:hAnsi="Arial" w:cs="Arial"/>
        </w:rPr>
        <w:t xml:space="preserve"> </w:t>
      </w:r>
      <w:r w:rsidR="00504B1B" w:rsidRPr="00C8711C">
        <w:rPr>
          <w:rFonts w:ascii="Arial" w:hAnsi="Arial" w:cs="Arial"/>
        </w:rPr>
        <w:t>payments requests</w:t>
      </w:r>
      <w:r w:rsidR="00D916DB">
        <w:rPr>
          <w:rFonts w:ascii="Arial" w:hAnsi="Arial" w:cs="Arial"/>
        </w:rPr>
        <w:t xml:space="preserve"> and </w:t>
      </w:r>
      <w:r w:rsidR="00F32F3D" w:rsidRPr="00C8711C">
        <w:rPr>
          <w:rFonts w:ascii="Arial" w:hAnsi="Arial" w:cs="Arial"/>
        </w:rPr>
        <w:t xml:space="preserve"> </w:t>
      </w:r>
      <w:r w:rsidR="00D916DB">
        <w:rPr>
          <w:rFonts w:ascii="Arial" w:hAnsi="Arial" w:cs="Arial"/>
        </w:rPr>
        <w:t>on-the spot control</w:t>
      </w:r>
      <w:r w:rsidR="00504B1B" w:rsidRPr="00C8711C">
        <w:rPr>
          <w:rFonts w:ascii="Arial" w:hAnsi="Arial" w:cs="Arial"/>
        </w:rPr>
        <w:t xml:space="preserve"> </w:t>
      </w:r>
      <w:r w:rsidRPr="00C8711C">
        <w:rPr>
          <w:rFonts w:ascii="Arial" w:hAnsi="Arial" w:cs="Arial"/>
        </w:rPr>
        <w:t xml:space="preserve">in </w:t>
      </w:r>
      <w:r w:rsidR="00462FB3" w:rsidRPr="00C8711C">
        <w:rPr>
          <w:rFonts w:ascii="Arial" w:hAnsi="Arial" w:cs="Arial"/>
        </w:rPr>
        <w:t>line</w:t>
      </w:r>
      <w:r w:rsidRPr="00C8711C">
        <w:rPr>
          <w:rFonts w:ascii="Arial" w:hAnsi="Arial" w:cs="Arial"/>
        </w:rPr>
        <w:t xml:space="preserve"> with the updated PRAG rules</w:t>
      </w:r>
      <w:r w:rsidR="00462FB3" w:rsidRPr="00C8711C">
        <w:rPr>
          <w:rFonts w:ascii="Arial" w:hAnsi="Arial" w:cs="Arial"/>
        </w:rPr>
        <w:t>;</w:t>
      </w:r>
    </w:p>
    <w:p w14:paraId="6C053B18" w14:textId="33087C45" w:rsidR="000C6081" w:rsidRPr="00C8711C" w:rsidRDefault="000C6081" w:rsidP="00FB1CAE">
      <w:pPr>
        <w:pStyle w:val="ListParagraph"/>
        <w:numPr>
          <w:ilvl w:val="0"/>
          <w:numId w:val="6"/>
        </w:numPr>
        <w:ind w:left="720" w:hanging="450"/>
        <w:rPr>
          <w:rFonts w:ascii="Arial" w:hAnsi="Arial" w:cs="Arial"/>
        </w:rPr>
      </w:pPr>
      <w:r>
        <w:rPr>
          <w:rFonts w:ascii="Arial" w:hAnsi="Arial" w:cs="Arial"/>
        </w:rPr>
        <w:t xml:space="preserve">Delivering training to beneficiary staff supporting them in </w:t>
      </w:r>
      <w:r w:rsidRPr="000C6081">
        <w:rPr>
          <w:rFonts w:ascii="Arial" w:hAnsi="Arial" w:cs="Arial"/>
        </w:rPr>
        <w:t xml:space="preserve">adequate and effective rollover of entrustment from IPARD II to IPARD III </w:t>
      </w:r>
      <w:proofErr w:type="spellStart"/>
      <w:r w:rsidRPr="000C6081">
        <w:rPr>
          <w:rFonts w:ascii="Arial" w:hAnsi="Arial" w:cs="Arial"/>
        </w:rPr>
        <w:t>Programme</w:t>
      </w:r>
      <w:proofErr w:type="spellEnd"/>
      <w:r>
        <w:rPr>
          <w:rFonts w:ascii="Arial" w:hAnsi="Arial" w:cs="Arial"/>
        </w:rPr>
        <w:t>.</w:t>
      </w:r>
    </w:p>
    <w:p w14:paraId="331AF079" w14:textId="77777777" w:rsidR="00371F69" w:rsidRPr="00C8711C" w:rsidRDefault="00371F69" w:rsidP="00371F69">
      <w:pPr>
        <w:rPr>
          <w:rFonts w:ascii="Arial" w:hAnsi="Arial" w:cs="Arial"/>
          <w:color w:val="58595B"/>
          <w:highlight w:val="yellow"/>
        </w:rPr>
      </w:pPr>
    </w:p>
    <w:p w14:paraId="2B880E47" w14:textId="77777777" w:rsidR="00371F69" w:rsidRPr="00C8711C" w:rsidRDefault="00371F69" w:rsidP="00371F69">
      <w:pPr>
        <w:rPr>
          <w:rFonts w:ascii="Arial" w:hAnsi="Arial" w:cs="Arial"/>
        </w:rPr>
      </w:pPr>
      <w:r w:rsidRPr="00C8711C">
        <w:rPr>
          <w:rFonts w:ascii="Arial" w:hAnsi="Arial" w:cs="Arial"/>
        </w:rPr>
        <w:t>6.</w:t>
      </w:r>
      <w:r w:rsidRPr="00C8711C">
        <w:rPr>
          <w:rFonts w:ascii="Arial" w:hAnsi="Arial" w:cs="Arial"/>
        </w:rPr>
        <w:tab/>
      </w:r>
      <w:r w:rsidRPr="00C8711C">
        <w:rPr>
          <w:rFonts w:ascii="Arial" w:hAnsi="Arial" w:cs="Arial"/>
          <w:b/>
        </w:rPr>
        <w:t>Related Outputs</w:t>
      </w:r>
    </w:p>
    <w:p w14:paraId="1D9875BD" w14:textId="4BF0DA19" w:rsidR="00371F69" w:rsidRPr="00C8711C" w:rsidRDefault="00371F69" w:rsidP="00371F69">
      <w:pPr>
        <w:rPr>
          <w:rFonts w:ascii="Arial" w:hAnsi="Arial" w:cs="Arial"/>
        </w:rPr>
      </w:pPr>
      <w:r w:rsidRPr="00C8711C">
        <w:rPr>
          <w:rFonts w:ascii="Arial" w:hAnsi="Arial" w:cs="Arial"/>
        </w:rPr>
        <w:t xml:space="preserve">Under supervision of the project KE 2 and </w:t>
      </w:r>
      <w:r w:rsidR="006A511C" w:rsidRPr="00C8711C">
        <w:rPr>
          <w:rFonts w:ascii="Arial" w:hAnsi="Arial" w:cs="Arial"/>
        </w:rPr>
        <w:t xml:space="preserve">TL </w:t>
      </w:r>
      <w:r w:rsidRPr="00C8711C">
        <w:rPr>
          <w:rFonts w:ascii="Arial" w:hAnsi="Arial" w:cs="Arial"/>
        </w:rPr>
        <w:t xml:space="preserve">in this field the </w:t>
      </w:r>
      <w:r w:rsidR="006A511C" w:rsidRPr="00C8711C">
        <w:rPr>
          <w:rFonts w:ascii="Arial" w:hAnsi="Arial" w:cs="Arial"/>
        </w:rPr>
        <w:t>Senior</w:t>
      </w:r>
      <w:r w:rsidRPr="00C8711C">
        <w:rPr>
          <w:rFonts w:ascii="Arial" w:hAnsi="Arial" w:cs="Arial"/>
        </w:rPr>
        <w:t xml:space="preserve"> NKE on Project Component 2 issues shall produce the following deliverables:</w:t>
      </w:r>
    </w:p>
    <w:p w14:paraId="7E3109B7" w14:textId="77777777" w:rsidR="008027A8" w:rsidRPr="008027A8" w:rsidRDefault="008027A8" w:rsidP="008027A8">
      <w:pPr>
        <w:pStyle w:val="ListParagraph"/>
        <w:numPr>
          <w:ilvl w:val="0"/>
          <w:numId w:val="14"/>
        </w:numPr>
        <w:rPr>
          <w:rFonts w:ascii="Arial" w:hAnsi="Arial" w:cs="Arial"/>
        </w:rPr>
      </w:pPr>
      <w:r w:rsidRPr="008027A8">
        <w:rPr>
          <w:rFonts w:ascii="Arial" w:hAnsi="Arial" w:cs="Arial"/>
        </w:rPr>
        <w:t>Analysis of EU and national legal framework, as well as other documents relevant for IPARD III;</w:t>
      </w:r>
    </w:p>
    <w:p w14:paraId="3A4EB0EF" w14:textId="7F94505E" w:rsidR="008027A8" w:rsidRPr="008027A8" w:rsidRDefault="008027A8" w:rsidP="008027A8">
      <w:pPr>
        <w:pStyle w:val="ListParagraph"/>
        <w:numPr>
          <w:ilvl w:val="0"/>
          <w:numId w:val="14"/>
        </w:numPr>
        <w:rPr>
          <w:rFonts w:ascii="Arial" w:hAnsi="Arial" w:cs="Arial"/>
        </w:rPr>
      </w:pPr>
      <w:r w:rsidRPr="008027A8">
        <w:rPr>
          <w:rFonts w:ascii="Arial" w:hAnsi="Arial" w:cs="Arial"/>
        </w:rPr>
        <w:lastRenderedPageBreak/>
        <w:t xml:space="preserve">Support in </w:t>
      </w:r>
      <w:r>
        <w:rPr>
          <w:rFonts w:ascii="Arial" w:hAnsi="Arial" w:cs="Arial"/>
        </w:rPr>
        <w:t xml:space="preserve">the </w:t>
      </w:r>
      <w:r w:rsidRPr="008027A8">
        <w:rPr>
          <w:rFonts w:ascii="Arial" w:hAnsi="Arial" w:cs="Arial"/>
        </w:rPr>
        <w:t xml:space="preserve">identification of potential areas for further improvement of </w:t>
      </w:r>
      <w:r>
        <w:rPr>
          <w:rFonts w:ascii="Arial" w:hAnsi="Arial" w:cs="Arial"/>
        </w:rPr>
        <w:t xml:space="preserve">the </w:t>
      </w:r>
      <w:r w:rsidRPr="008027A8">
        <w:rPr>
          <w:rFonts w:ascii="Arial" w:hAnsi="Arial" w:cs="Arial"/>
        </w:rPr>
        <w:t xml:space="preserve">national legislative framework for </w:t>
      </w:r>
      <w:r>
        <w:rPr>
          <w:rFonts w:ascii="Arial" w:hAnsi="Arial" w:cs="Arial"/>
        </w:rPr>
        <w:t xml:space="preserve">the </w:t>
      </w:r>
      <w:r w:rsidRPr="008027A8">
        <w:rPr>
          <w:rFonts w:ascii="Arial" w:hAnsi="Arial" w:cs="Arial"/>
        </w:rPr>
        <w:t xml:space="preserve">management of IPARD III </w:t>
      </w:r>
      <w:proofErr w:type="spellStart"/>
      <w:r w:rsidRPr="008027A8">
        <w:rPr>
          <w:rFonts w:ascii="Arial" w:hAnsi="Arial" w:cs="Arial"/>
        </w:rPr>
        <w:t>programme</w:t>
      </w:r>
      <w:proofErr w:type="spellEnd"/>
      <w:r w:rsidRPr="008027A8">
        <w:rPr>
          <w:rFonts w:ascii="Arial" w:hAnsi="Arial" w:cs="Arial"/>
        </w:rPr>
        <w:t xml:space="preserve">; </w:t>
      </w:r>
    </w:p>
    <w:p w14:paraId="77E6999C" w14:textId="38F75936" w:rsidR="008027A8" w:rsidRPr="008027A8" w:rsidRDefault="008027A8" w:rsidP="008027A8">
      <w:pPr>
        <w:pStyle w:val="ListParagraph"/>
        <w:numPr>
          <w:ilvl w:val="0"/>
          <w:numId w:val="14"/>
        </w:numPr>
        <w:rPr>
          <w:rFonts w:ascii="Arial" w:hAnsi="Arial" w:cs="Arial"/>
        </w:rPr>
      </w:pPr>
      <w:r w:rsidRPr="008027A8">
        <w:rPr>
          <w:rFonts w:ascii="Arial" w:hAnsi="Arial" w:cs="Arial"/>
        </w:rPr>
        <w:t xml:space="preserve">Provide recommendations regarding </w:t>
      </w:r>
      <w:r>
        <w:rPr>
          <w:rFonts w:ascii="Arial" w:hAnsi="Arial" w:cs="Arial"/>
        </w:rPr>
        <w:t xml:space="preserve">the </w:t>
      </w:r>
      <w:r w:rsidRPr="008027A8">
        <w:rPr>
          <w:rFonts w:ascii="Arial" w:hAnsi="Arial" w:cs="Arial"/>
        </w:rPr>
        <w:t>alignment of national legislative framework relevant for IPARD with requirements for IPA III;</w:t>
      </w:r>
    </w:p>
    <w:p w14:paraId="649FFF3D" w14:textId="77777777" w:rsidR="008027A8" w:rsidRPr="008027A8" w:rsidRDefault="008027A8" w:rsidP="008027A8">
      <w:pPr>
        <w:pStyle w:val="ListParagraph"/>
        <w:numPr>
          <w:ilvl w:val="0"/>
          <w:numId w:val="14"/>
        </w:numPr>
        <w:rPr>
          <w:rFonts w:ascii="Arial" w:hAnsi="Arial" w:cs="Arial"/>
        </w:rPr>
      </w:pPr>
      <w:r w:rsidRPr="008027A8">
        <w:rPr>
          <w:rFonts w:ascii="Arial" w:hAnsi="Arial" w:cs="Arial"/>
        </w:rPr>
        <w:t>Support to drafting the changes in national legal acts (hands-on support and comments on drafted changes in the legal acts)</w:t>
      </w:r>
    </w:p>
    <w:p w14:paraId="4F4E2618" w14:textId="77777777" w:rsidR="00371F69" w:rsidRPr="00C8711C" w:rsidRDefault="00371F69" w:rsidP="00371F69">
      <w:pPr>
        <w:rPr>
          <w:rFonts w:ascii="Arial" w:hAnsi="Arial" w:cs="Arial"/>
          <w:color w:val="58595B"/>
        </w:rPr>
      </w:pPr>
    </w:p>
    <w:p w14:paraId="156A61D9" w14:textId="47B29CCE" w:rsidR="00D916DB" w:rsidRPr="008027A8" w:rsidRDefault="00A64A76" w:rsidP="00371F69">
      <w:pPr>
        <w:rPr>
          <w:rFonts w:ascii="Arial" w:hAnsi="Arial" w:cs="Arial"/>
        </w:rPr>
      </w:pPr>
      <w:r w:rsidRPr="00C8711C">
        <w:rPr>
          <w:rFonts w:ascii="Arial" w:hAnsi="Arial" w:cs="Arial"/>
        </w:rPr>
        <w:t xml:space="preserve">The timeframe </w:t>
      </w:r>
      <w:r w:rsidR="00371F69" w:rsidRPr="00C8711C">
        <w:rPr>
          <w:rFonts w:ascii="Arial" w:hAnsi="Arial" w:cs="Arial"/>
        </w:rPr>
        <w:t xml:space="preserve">set in the project work plan must be observed </w:t>
      </w:r>
      <w:r w:rsidRPr="00C8711C">
        <w:rPr>
          <w:rFonts w:ascii="Arial" w:hAnsi="Arial" w:cs="Arial"/>
        </w:rPr>
        <w:t xml:space="preserve">in providing </w:t>
      </w:r>
      <w:r w:rsidR="00113DD1" w:rsidRPr="00C8711C">
        <w:rPr>
          <w:rFonts w:ascii="Arial" w:hAnsi="Arial" w:cs="Arial"/>
        </w:rPr>
        <w:t>this</w:t>
      </w:r>
      <w:r w:rsidRPr="00C8711C">
        <w:rPr>
          <w:rFonts w:ascii="Arial" w:hAnsi="Arial" w:cs="Arial"/>
        </w:rPr>
        <w:t xml:space="preserve"> on-the</w:t>
      </w:r>
      <w:r w:rsidR="008027A8">
        <w:rPr>
          <w:rFonts w:ascii="Arial" w:hAnsi="Arial" w:cs="Arial"/>
        </w:rPr>
        <w:t>-</w:t>
      </w:r>
      <w:r w:rsidRPr="00C8711C">
        <w:rPr>
          <w:rFonts w:ascii="Arial" w:hAnsi="Arial" w:cs="Arial"/>
        </w:rPr>
        <w:t>job support</w:t>
      </w:r>
      <w:r w:rsidR="00113DD1" w:rsidRPr="00C8711C">
        <w:rPr>
          <w:rFonts w:ascii="Arial" w:hAnsi="Arial" w:cs="Arial"/>
        </w:rPr>
        <w:t>.</w:t>
      </w:r>
    </w:p>
    <w:p w14:paraId="50E4A9C9" w14:textId="77777777" w:rsidR="00371F69" w:rsidRPr="00C8711C" w:rsidRDefault="00371F69" w:rsidP="00371F69">
      <w:pPr>
        <w:rPr>
          <w:rFonts w:ascii="Arial" w:hAnsi="Arial" w:cs="Arial"/>
          <w:b/>
        </w:rPr>
      </w:pPr>
      <w:r w:rsidRPr="00C8711C">
        <w:rPr>
          <w:rFonts w:ascii="Arial" w:hAnsi="Arial" w:cs="Arial"/>
          <w:b/>
        </w:rPr>
        <w:t>7.</w:t>
      </w:r>
      <w:r w:rsidRPr="00C8711C">
        <w:rPr>
          <w:rFonts w:ascii="Arial" w:hAnsi="Arial" w:cs="Arial"/>
          <w:b/>
        </w:rPr>
        <w:tab/>
        <w:t>Timing and duration of mission/s</w:t>
      </w:r>
    </w:p>
    <w:p w14:paraId="6F526965" w14:textId="3D496C34" w:rsidR="00371F69" w:rsidRPr="00C8711C" w:rsidRDefault="00371F69" w:rsidP="00371F69">
      <w:pPr>
        <w:rPr>
          <w:rFonts w:ascii="Arial" w:hAnsi="Arial" w:cs="Arial"/>
        </w:rPr>
      </w:pPr>
      <w:r w:rsidRPr="00C8711C">
        <w:rPr>
          <w:rFonts w:ascii="Arial" w:hAnsi="Arial" w:cs="Arial"/>
        </w:rPr>
        <w:t xml:space="preserve">The assignment shall be implemented in Belgrade, Serbia, </w:t>
      </w:r>
      <w:r w:rsidR="008027A8">
        <w:rPr>
          <w:rFonts w:ascii="Arial" w:hAnsi="Arial" w:cs="Arial"/>
        </w:rPr>
        <w:t>from</w:t>
      </w:r>
      <w:r w:rsidRPr="00C8711C">
        <w:rPr>
          <w:rFonts w:ascii="Arial" w:hAnsi="Arial" w:cs="Arial"/>
        </w:rPr>
        <w:t xml:space="preserve"> </w:t>
      </w:r>
      <w:r w:rsidR="008027A8">
        <w:rPr>
          <w:rFonts w:ascii="Arial" w:hAnsi="Arial" w:cs="Arial"/>
        </w:rPr>
        <w:t>February</w:t>
      </w:r>
      <w:r w:rsidR="00941AE1" w:rsidRPr="00C8711C">
        <w:rPr>
          <w:rFonts w:ascii="Arial" w:hAnsi="Arial" w:cs="Arial"/>
        </w:rPr>
        <w:t xml:space="preserve"> 2022 to </w:t>
      </w:r>
      <w:r w:rsidR="008027A8">
        <w:rPr>
          <w:rFonts w:ascii="Arial" w:hAnsi="Arial" w:cs="Arial"/>
        </w:rPr>
        <w:t>10</w:t>
      </w:r>
      <w:r w:rsidR="008027A8" w:rsidRPr="008027A8">
        <w:rPr>
          <w:rFonts w:ascii="Arial" w:hAnsi="Arial" w:cs="Arial"/>
          <w:vertAlign w:val="superscript"/>
        </w:rPr>
        <w:t>th</w:t>
      </w:r>
      <w:r w:rsidR="008027A8">
        <w:rPr>
          <w:rFonts w:ascii="Arial" w:hAnsi="Arial" w:cs="Arial"/>
        </w:rPr>
        <w:t xml:space="preserve"> March</w:t>
      </w:r>
      <w:r w:rsidR="00941AE1" w:rsidRPr="00C8711C">
        <w:rPr>
          <w:rFonts w:ascii="Arial" w:hAnsi="Arial" w:cs="Arial"/>
        </w:rPr>
        <w:t xml:space="preserve"> 202</w:t>
      </w:r>
      <w:r w:rsidR="008027A8">
        <w:rPr>
          <w:rFonts w:ascii="Arial" w:hAnsi="Arial" w:cs="Arial"/>
        </w:rPr>
        <w:t>3</w:t>
      </w:r>
      <w:r w:rsidRPr="00C8711C">
        <w:rPr>
          <w:rFonts w:ascii="Arial" w:hAnsi="Arial" w:cs="Arial"/>
        </w:rPr>
        <w:t xml:space="preserve">, up to </w:t>
      </w:r>
      <w:r w:rsidR="008027A8">
        <w:rPr>
          <w:rFonts w:ascii="Arial" w:hAnsi="Arial" w:cs="Arial"/>
        </w:rPr>
        <w:t>5</w:t>
      </w:r>
      <w:r w:rsidRPr="00C8711C">
        <w:rPr>
          <w:rFonts w:ascii="Arial" w:hAnsi="Arial" w:cs="Arial"/>
        </w:rPr>
        <w:t xml:space="preserve"> working days. The number of days is subject to extension as needed.</w:t>
      </w:r>
    </w:p>
    <w:p w14:paraId="47A23EAD" w14:textId="77777777" w:rsidR="00371F69" w:rsidRPr="00C8711C" w:rsidRDefault="00371F69" w:rsidP="00371F69">
      <w:pPr>
        <w:rPr>
          <w:rFonts w:ascii="Arial" w:hAnsi="Arial" w:cs="Arial"/>
          <w:b/>
        </w:rPr>
      </w:pPr>
      <w:r w:rsidRPr="00C8711C">
        <w:rPr>
          <w:rFonts w:ascii="Arial" w:hAnsi="Arial" w:cs="Arial"/>
          <w:b/>
        </w:rPr>
        <w:t>8.</w:t>
      </w:r>
      <w:r w:rsidRPr="00C8711C">
        <w:rPr>
          <w:rFonts w:ascii="Arial" w:hAnsi="Arial" w:cs="Arial"/>
          <w:b/>
        </w:rPr>
        <w:tab/>
        <w:t>Reporting</w:t>
      </w:r>
    </w:p>
    <w:p w14:paraId="364B5DC5" w14:textId="6DCB8D13" w:rsidR="00371F69" w:rsidRPr="00C8711C" w:rsidRDefault="00371F69" w:rsidP="00371F69">
      <w:pPr>
        <w:rPr>
          <w:rFonts w:ascii="Arial" w:hAnsi="Arial" w:cs="Arial"/>
        </w:rPr>
      </w:pPr>
      <w:r w:rsidRPr="00C8711C">
        <w:rPr>
          <w:rFonts w:ascii="Arial" w:hAnsi="Arial" w:cs="Arial"/>
        </w:rPr>
        <w:t xml:space="preserve">The expert will deliver monthly reports in the English language on </w:t>
      </w:r>
      <w:r w:rsidR="008027A8">
        <w:rPr>
          <w:rFonts w:ascii="Arial" w:hAnsi="Arial" w:cs="Arial"/>
        </w:rPr>
        <w:t xml:space="preserve">the </w:t>
      </w:r>
      <w:r w:rsidRPr="00C8711C">
        <w:rPr>
          <w:rFonts w:ascii="Arial" w:hAnsi="Arial" w:cs="Arial"/>
        </w:rPr>
        <w:t xml:space="preserve">last workday of the month she/he worked, with attached all written deliverables and submitted to the </w:t>
      </w:r>
      <w:r w:rsidR="00941AE1" w:rsidRPr="00C8711C">
        <w:rPr>
          <w:rFonts w:ascii="Arial" w:hAnsi="Arial" w:cs="Arial"/>
        </w:rPr>
        <w:t xml:space="preserve">TL and </w:t>
      </w:r>
      <w:r w:rsidRPr="00C8711C">
        <w:rPr>
          <w:rFonts w:ascii="Arial" w:hAnsi="Arial" w:cs="Arial"/>
        </w:rPr>
        <w:t>KE 2. The report will be attached to the expert’s draft timesheet.</w:t>
      </w:r>
    </w:p>
    <w:p w14:paraId="04593021" w14:textId="77777777" w:rsidR="00371F69" w:rsidRPr="00C8711C" w:rsidRDefault="00371F69" w:rsidP="00371F69">
      <w:pPr>
        <w:rPr>
          <w:rFonts w:ascii="Arial" w:hAnsi="Arial" w:cs="Arial"/>
        </w:rPr>
      </w:pPr>
      <w:r w:rsidRPr="00C8711C">
        <w:rPr>
          <w:rFonts w:ascii="Arial" w:hAnsi="Arial" w:cs="Arial"/>
        </w:rPr>
        <w:t>9.</w:t>
      </w:r>
      <w:r w:rsidRPr="00C8711C">
        <w:rPr>
          <w:rFonts w:ascii="Arial" w:hAnsi="Arial" w:cs="Arial"/>
        </w:rPr>
        <w:tab/>
      </w:r>
      <w:r w:rsidRPr="00C8711C">
        <w:rPr>
          <w:rFonts w:ascii="Arial" w:hAnsi="Arial" w:cs="Arial"/>
          <w:b/>
        </w:rPr>
        <w:t>Expert profile</w:t>
      </w:r>
    </w:p>
    <w:p w14:paraId="6C980221" w14:textId="77777777" w:rsidR="00371F69" w:rsidRPr="00C8711C" w:rsidRDefault="00371F69" w:rsidP="00371F69">
      <w:pPr>
        <w:rPr>
          <w:rFonts w:ascii="Arial" w:hAnsi="Arial" w:cs="Arial"/>
        </w:rPr>
      </w:pPr>
      <w:r w:rsidRPr="00C8711C">
        <w:rPr>
          <w:rFonts w:ascii="Arial" w:hAnsi="Arial" w:cs="Arial"/>
        </w:rPr>
        <w:t xml:space="preserve">Qualifications and skills: </w:t>
      </w:r>
    </w:p>
    <w:p w14:paraId="1E96A945" w14:textId="70813CD2" w:rsidR="00371F69" w:rsidRPr="00C8711C" w:rsidRDefault="00371F69" w:rsidP="00A82267">
      <w:pPr>
        <w:pStyle w:val="ListParagraph"/>
        <w:numPr>
          <w:ilvl w:val="0"/>
          <w:numId w:val="7"/>
        </w:numPr>
        <w:rPr>
          <w:rFonts w:ascii="Arial" w:hAnsi="Arial" w:cs="Arial"/>
        </w:rPr>
      </w:pPr>
      <w:r w:rsidRPr="00C8711C">
        <w:rPr>
          <w:rFonts w:ascii="Arial" w:hAnsi="Arial" w:cs="Arial"/>
        </w:rPr>
        <w:t xml:space="preserve">University degree academic level in the field of </w:t>
      </w:r>
      <w:r w:rsidR="00941AE1" w:rsidRPr="00C8711C">
        <w:rPr>
          <w:rFonts w:ascii="Arial" w:hAnsi="Arial" w:cs="Arial"/>
        </w:rPr>
        <w:t xml:space="preserve">Law or Economy </w:t>
      </w:r>
      <w:r w:rsidRPr="00C8711C">
        <w:rPr>
          <w:rFonts w:ascii="Arial" w:hAnsi="Arial" w:cs="Arial"/>
        </w:rPr>
        <w:t>or other related subjects;</w:t>
      </w:r>
    </w:p>
    <w:p w14:paraId="14E88A85" w14:textId="68C2FAE2" w:rsidR="00371F69" w:rsidRPr="00C8711C" w:rsidRDefault="00371F69" w:rsidP="00A82267">
      <w:pPr>
        <w:pStyle w:val="ListParagraph"/>
        <w:numPr>
          <w:ilvl w:val="0"/>
          <w:numId w:val="7"/>
        </w:numPr>
        <w:rPr>
          <w:rFonts w:ascii="Arial" w:hAnsi="Arial" w:cs="Arial"/>
        </w:rPr>
      </w:pPr>
      <w:r w:rsidRPr="00C8711C">
        <w:rPr>
          <w:rFonts w:ascii="Arial" w:hAnsi="Arial" w:cs="Arial"/>
        </w:rPr>
        <w:t xml:space="preserve">Good command of English written and spoken; </w:t>
      </w:r>
    </w:p>
    <w:p w14:paraId="3816CA9D" w14:textId="6429092C" w:rsidR="00371F69" w:rsidRPr="00C8711C" w:rsidRDefault="00371F69" w:rsidP="00A82267">
      <w:pPr>
        <w:pStyle w:val="ListParagraph"/>
        <w:numPr>
          <w:ilvl w:val="0"/>
          <w:numId w:val="7"/>
        </w:numPr>
        <w:rPr>
          <w:rFonts w:ascii="Arial" w:hAnsi="Arial" w:cs="Arial"/>
        </w:rPr>
      </w:pPr>
      <w:r w:rsidRPr="00C8711C">
        <w:rPr>
          <w:rFonts w:ascii="Arial" w:hAnsi="Arial" w:cs="Arial"/>
        </w:rPr>
        <w:t xml:space="preserve">Computer literacy (command of Microsoft Office (Word, Excel, PowerPoint, etc.) and the Internet); </w:t>
      </w:r>
    </w:p>
    <w:p w14:paraId="25186715" w14:textId="43DEAFD0" w:rsidR="00E2635C" w:rsidRPr="00C8711C" w:rsidRDefault="00941AE1" w:rsidP="00A82267">
      <w:pPr>
        <w:pStyle w:val="ListParagraph"/>
        <w:numPr>
          <w:ilvl w:val="0"/>
          <w:numId w:val="7"/>
        </w:numPr>
        <w:rPr>
          <w:rFonts w:ascii="Arial" w:hAnsi="Arial" w:cs="Arial"/>
        </w:rPr>
      </w:pPr>
      <w:r w:rsidRPr="00C8711C">
        <w:rPr>
          <w:rFonts w:ascii="Arial" w:hAnsi="Arial" w:cs="Arial"/>
        </w:rPr>
        <w:t>Excellent communication and presentation skills</w:t>
      </w:r>
      <w:r w:rsidR="00E2635C" w:rsidRPr="00C8711C">
        <w:rPr>
          <w:rFonts w:ascii="Arial" w:hAnsi="Arial" w:cs="Arial"/>
        </w:rPr>
        <w:t>;</w:t>
      </w:r>
    </w:p>
    <w:p w14:paraId="5AE957CA" w14:textId="343758B6" w:rsidR="00E2635C" w:rsidRPr="00C8711C" w:rsidRDefault="00E2635C" w:rsidP="00A82267">
      <w:pPr>
        <w:pStyle w:val="ListParagraph"/>
        <w:numPr>
          <w:ilvl w:val="0"/>
          <w:numId w:val="7"/>
        </w:numPr>
        <w:rPr>
          <w:rFonts w:ascii="Arial" w:hAnsi="Arial" w:cs="Arial"/>
        </w:rPr>
      </w:pPr>
      <w:r w:rsidRPr="00C8711C">
        <w:rPr>
          <w:rFonts w:ascii="Arial" w:hAnsi="Arial" w:cs="Arial"/>
        </w:rPr>
        <w:t>Analytical experience and skills;</w:t>
      </w:r>
    </w:p>
    <w:p w14:paraId="6CBDCA4F" w14:textId="6228E8DB" w:rsidR="00371F69" w:rsidRPr="00C8711C" w:rsidRDefault="00371F69" w:rsidP="00A82267">
      <w:pPr>
        <w:pStyle w:val="ListParagraph"/>
        <w:numPr>
          <w:ilvl w:val="0"/>
          <w:numId w:val="7"/>
        </w:numPr>
        <w:rPr>
          <w:rFonts w:ascii="Arial" w:hAnsi="Arial" w:cs="Arial"/>
        </w:rPr>
      </w:pPr>
      <w:r w:rsidRPr="00C8711C">
        <w:rPr>
          <w:rFonts w:ascii="Arial" w:hAnsi="Arial" w:cs="Arial"/>
        </w:rPr>
        <w:t>Excellent reporting skills;</w:t>
      </w:r>
    </w:p>
    <w:p w14:paraId="55BD6315" w14:textId="7AC940CC" w:rsidR="00371F69" w:rsidRPr="00C8711C" w:rsidRDefault="00371F69" w:rsidP="00A82267">
      <w:pPr>
        <w:pStyle w:val="ListParagraph"/>
        <w:numPr>
          <w:ilvl w:val="0"/>
          <w:numId w:val="7"/>
        </w:numPr>
        <w:rPr>
          <w:rFonts w:ascii="Arial" w:hAnsi="Arial" w:cs="Arial"/>
        </w:rPr>
      </w:pPr>
      <w:r w:rsidRPr="00C8711C">
        <w:rPr>
          <w:rFonts w:ascii="Arial" w:hAnsi="Arial" w:cs="Arial"/>
        </w:rPr>
        <w:t xml:space="preserve">Ability to work in </w:t>
      </w:r>
      <w:r w:rsidR="00E2635C" w:rsidRPr="00C8711C">
        <w:rPr>
          <w:rFonts w:ascii="Arial" w:hAnsi="Arial" w:cs="Arial"/>
        </w:rPr>
        <w:t>a team</w:t>
      </w:r>
    </w:p>
    <w:p w14:paraId="709760A6" w14:textId="77777777" w:rsidR="00E97243" w:rsidRPr="00C8711C" w:rsidRDefault="00E97243" w:rsidP="00371F69">
      <w:pPr>
        <w:rPr>
          <w:rFonts w:ascii="Arial" w:hAnsi="Arial" w:cs="Arial"/>
        </w:rPr>
      </w:pPr>
    </w:p>
    <w:p w14:paraId="503ECF04" w14:textId="77777777" w:rsidR="00371F69" w:rsidRPr="00C8711C" w:rsidRDefault="00371F69" w:rsidP="00371F69">
      <w:pPr>
        <w:rPr>
          <w:rFonts w:ascii="Arial" w:hAnsi="Arial" w:cs="Arial"/>
        </w:rPr>
      </w:pPr>
      <w:r w:rsidRPr="00C8711C">
        <w:rPr>
          <w:rFonts w:ascii="Arial" w:hAnsi="Arial" w:cs="Arial"/>
        </w:rPr>
        <w:t>General professional experience</w:t>
      </w:r>
    </w:p>
    <w:p w14:paraId="3FC8B610" w14:textId="62D2C768" w:rsidR="00371F69" w:rsidRDefault="00371F69" w:rsidP="00AB1730">
      <w:pPr>
        <w:pStyle w:val="ListParagraph"/>
        <w:numPr>
          <w:ilvl w:val="0"/>
          <w:numId w:val="7"/>
        </w:numPr>
        <w:rPr>
          <w:rFonts w:ascii="Arial" w:hAnsi="Arial" w:cs="Arial"/>
        </w:rPr>
      </w:pPr>
      <w:r w:rsidRPr="00C8711C">
        <w:rPr>
          <w:rFonts w:ascii="Arial" w:hAnsi="Arial" w:cs="Arial"/>
        </w:rPr>
        <w:t xml:space="preserve">Minimum </w:t>
      </w:r>
      <w:r w:rsidR="00E2635C" w:rsidRPr="00C8711C">
        <w:rPr>
          <w:rFonts w:ascii="Arial" w:hAnsi="Arial" w:cs="Arial"/>
        </w:rPr>
        <w:t>7</w:t>
      </w:r>
      <w:r w:rsidRPr="00C8711C">
        <w:rPr>
          <w:rFonts w:ascii="Arial" w:hAnsi="Arial" w:cs="Arial"/>
        </w:rPr>
        <w:t xml:space="preserve"> years of general postgraduate professional </w:t>
      </w:r>
      <w:r w:rsidRPr="00D916DB">
        <w:rPr>
          <w:rFonts w:ascii="Arial" w:hAnsi="Arial" w:cs="Arial"/>
        </w:rPr>
        <w:t>experience</w:t>
      </w:r>
      <w:r w:rsidR="00E97243" w:rsidRPr="00D916DB">
        <w:rPr>
          <w:rFonts w:ascii="Arial" w:hAnsi="Arial" w:cs="Arial"/>
        </w:rPr>
        <w:t xml:space="preserve"> in the field of </w:t>
      </w:r>
      <w:r w:rsidR="008027A8">
        <w:rPr>
          <w:rFonts w:ascii="Arial" w:hAnsi="Arial" w:cs="Arial"/>
        </w:rPr>
        <w:t>EU-funded</w:t>
      </w:r>
      <w:r w:rsidR="00E97243" w:rsidRPr="00D916DB">
        <w:rPr>
          <w:rFonts w:ascii="Arial" w:hAnsi="Arial" w:cs="Arial"/>
        </w:rPr>
        <w:t xml:space="preserve"> </w:t>
      </w:r>
      <w:proofErr w:type="spellStart"/>
      <w:r w:rsidR="00E97243" w:rsidRPr="00D916DB">
        <w:rPr>
          <w:rFonts w:ascii="Arial" w:hAnsi="Arial" w:cs="Arial"/>
        </w:rPr>
        <w:t>programmes</w:t>
      </w:r>
      <w:proofErr w:type="spellEnd"/>
      <w:r w:rsidR="006C1AD1" w:rsidRPr="00D916DB">
        <w:rPr>
          <w:rFonts w:ascii="Arial" w:hAnsi="Arial" w:cs="Arial"/>
        </w:rPr>
        <w:t>,</w:t>
      </w:r>
      <w:r w:rsidR="00E97243" w:rsidRPr="00C8711C">
        <w:rPr>
          <w:rFonts w:ascii="Arial" w:hAnsi="Arial" w:cs="Arial"/>
        </w:rPr>
        <w:t xml:space="preserve"> </w:t>
      </w:r>
      <w:r w:rsidR="006C1AD1" w:rsidRPr="00C8711C">
        <w:rPr>
          <w:rFonts w:ascii="Arial" w:hAnsi="Arial" w:cs="Arial"/>
        </w:rPr>
        <w:t>acquired in the EU Member States or candidate countries</w:t>
      </w:r>
      <w:r w:rsidRPr="00C8711C">
        <w:rPr>
          <w:rFonts w:ascii="Arial" w:hAnsi="Arial" w:cs="Arial"/>
        </w:rPr>
        <w:t xml:space="preserve">. More years of experience will be considered as an asset. </w:t>
      </w:r>
    </w:p>
    <w:p w14:paraId="5B53015F" w14:textId="77777777" w:rsidR="00AB1730" w:rsidRPr="00AB1730" w:rsidRDefault="00AB1730" w:rsidP="00AB1730">
      <w:pPr>
        <w:pStyle w:val="ListParagraph"/>
        <w:rPr>
          <w:rFonts w:ascii="Arial" w:hAnsi="Arial" w:cs="Arial"/>
        </w:rPr>
      </w:pPr>
    </w:p>
    <w:p w14:paraId="11FD68F8" w14:textId="77777777" w:rsidR="00371F69" w:rsidRPr="00AB1730" w:rsidRDefault="00371F69" w:rsidP="00AB1730">
      <w:pPr>
        <w:rPr>
          <w:rFonts w:ascii="Arial" w:hAnsi="Arial" w:cs="Arial"/>
        </w:rPr>
      </w:pPr>
      <w:r w:rsidRPr="00AB1730">
        <w:rPr>
          <w:rFonts w:ascii="Arial" w:hAnsi="Arial" w:cs="Arial"/>
        </w:rPr>
        <w:t>Specific professional experience</w:t>
      </w:r>
    </w:p>
    <w:p w14:paraId="2344D409" w14:textId="77777777" w:rsidR="000C6081" w:rsidRDefault="00E97243" w:rsidP="0044744E">
      <w:pPr>
        <w:pStyle w:val="ListParagraph"/>
        <w:numPr>
          <w:ilvl w:val="0"/>
          <w:numId w:val="7"/>
        </w:numPr>
        <w:rPr>
          <w:rFonts w:ascii="Arial" w:hAnsi="Arial" w:cs="Arial"/>
        </w:rPr>
      </w:pPr>
      <w:r w:rsidRPr="000C6081">
        <w:rPr>
          <w:rFonts w:ascii="Arial" w:hAnsi="Arial" w:cs="Arial"/>
        </w:rPr>
        <w:t>7 years of postgraduate professional experience in</w:t>
      </w:r>
      <w:r w:rsidR="000C6081" w:rsidRPr="000C6081">
        <w:rPr>
          <w:rFonts w:ascii="Arial" w:hAnsi="Arial" w:cs="Arial"/>
        </w:rPr>
        <w:t xml:space="preserve"> drafting legal documents, analysis and </w:t>
      </w:r>
      <w:proofErr w:type="spellStart"/>
      <w:r w:rsidR="000C6081" w:rsidRPr="000C6081">
        <w:rPr>
          <w:rFonts w:ascii="Arial" w:hAnsi="Arial" w:cs="Arial"/>
        </w:rPr>
        <w:t>recommendations</w:t>
      </w:r>
      <w:proofErr w:type="spellEnd"/>
    </w:p>
    <w:p w14:paraId="5A1AFDC1" w14:textId="0060E1D1" w:rsidR="00371F69" w:rsidRDefault="00D916DB" w:rsidP="003B4156">
      <w:pPr>
        <w:pStyle w:val="ListParagraph"/>
        <w:numPr>
          <w:ilvl w:val="0"/>
          <w:numId w:val="7"/>
        </w:numPr>
        <w:rPr>
          <w:rFonts w:ascii="Arial" w:hAnsi="Arial" w:cs="Arial"/>
        </w:rPr>
      </w:pPr>
      <w:r w:rsidRPr="000C6081">
        <w:rPr>
          <w:rFonts w:ascii="Arial" w:hAnsi="Arial" w:cs="Arial"/>
        </w:rPr>
        <w:t xml:space="preserve">Experience </w:t>
      </w:r>
      <w:r w:rsidR="000C6081" w:rsidRPr="000C6081">
        <w:rPr>
          <w:rFonts w:ascii="Arial" w:hAnsi="Arial" w:cs="Arial"/>
        </w:rPr>
        <w:t xml:space="preserve">in </w:t>
      </w:r>
      <w:r w:rsidR="000C6081" w:rsidRPr="000C6081">
        <w:rPr>
          <w:rFonts w:ascii="Arial" w:hAnsi="Arial" w:cs="Arial"/>
        </w:rPr>
        <w:t>Proposing legislative solutions concerning</w:t>
      </w:r>
      <w:r w:rsidR="000C6081" w:rsidRPr="000C6081">
        <w:rPr>
          <w:rFonts w:ascii="Arial" w:hAnsi="Arial" w:cs="Arial"/>
        </w:rPr>
        <w:t xml:space="preserve"> </w:t>
      </w:r>
      <w:r w:rsidR="000C6081" w:rsidRPr="000C6081">
        <w:rPr>
          <w:rFonts w:ascii="Arial" w:hAnsi="Arial" w:cs="Arial"/>
        </w:rPr>
        <w:t xml:space="preserve">national legal framework under IPA </w:t>
      </w:r>
      <w:r w:rsidR="000C6081" w:rsidRPr="000C6081">
        <w:rPr>
          <w:rFonts w:ascii="Arial" w:hAnsi="Arial" w:cs="Arial"/>
        </w:rPr>
        <w:t xml:space="preserve">framework </w:t>
      </w:r>
      <w:r w:rsidR="000C6081" w:rsidRPr="000C6081">
        <w:rPr>
          <w:rFonts w:ascii="Arial" w:hAnsi="Arial" w:cs="Arial"/>
        </w:rPr>
        <w:t>for agriculture and rural</w:t>
      </w:r>
      <w:r w:rsidR="000C6081" w:rsidRPr="000C6081">
        <w:rPr>
          <w:rFonts w:ascii="Arial" w:hAnsi="Arial" w:cs="Arial"/>
        </w:rPr>
        <w:t xml:space="preserve"> </w:t>
      </w:r>
      <w:r w:rsidR="000C6081" w:rsidRPr="000C6081">
        <w:rPr>
          <w:rFonts w:ascii="Arial" w:hAnsi="Arial" w:cs="Arial"/>
        </w:rPr>
        <w:t>development policy area;</w:t>
      </w:r>
    </w:p>
    <w:p w14:paraId="34EBB0BF" w14:textId="77777777" w:rsidR="000C6081" w:rsidRPr="000C6081" w:rsidRDefault="000C6081" w:rsidP="000C6081">
      <w:pPr>
        <w:pStyle w:val="ListParagraph"/>
        <w:numPr>
          <w:ilvl w:val="0"/>
          <w:numId w:val="7"/>
        </w:numPr>
        <w:rPr>
          <w:rFonts w:ascii="Arial" w:hAnsi="Arial" w:cs="Arial"/>
        </w:rPr>
      </w:pPr>
      <w:r w:rsidRPr="000C6081">
        <w:rPr>
          <w:rFonts w:ascii="Arial" w:hAnsi="Arial" w:cs="Arial"/>
        </w:rPr>
        <w:t>Previous experience in similar assignment will be considered as an asset;</w:t>
      </w:r>
    </w:p>
    <w:p w14:paraId="50E86062" w14:textId="58DD3D2E" w:rsidR="000C6081" w:rsidRDefault="000C6081" w:rsidP="000C6081">
      <w:pPr>
        <w:pStyle w:val="ListParagraph"/>
        <w:numPr>
          <w:ilvl w:val="0"/>
          <w:numId w:val="7"/>
        </w:numPr>
        <w:rPr>
          <w:rFonts w:ascii="Arial" w:hAnsi="Arial" w:cs="Arial"/>
        </w:rPr>
      </w:pPr>
      <w:r w:rsidRPr="00D916DB">
        <w:rPr>
          <w:rFonts w:ascii="Arial" w:hAnsi="Arial" w:cs="Arial"/>
        </w:rPr>
        <w:t xml:space="preserve">Experience in delivering </w:t>
      </w:r>
      <w:r>
        <w:rPr>
          <w:rFonts w:ascii="Arial" w:hAnsi="Arial" w:cs="Arial"/>
        </w:rPr>
        <w:t>training</w:t>
      </w:r>
      <w:r w:rsidRPr="00D916DB">
        <w:rPr>
          <w:rFonts w:ascii="Arial" w:hAnsi="Arial" w:cs="Arial"/>
        </w:rPr>
        <w:t xml:space="preserve"> </w:t>
      </w:r>
    </w:p>
    <w:p w14:paraId="1FC3C866" w14:textId="77777777" w:rsidR="000C6081" w:rsidRPr="000C6081" w:rsidRDefault="000C6081" w:rsidP="000C6081">
      <w:pPr>
        <w:pStyle w:val="ListParagraph"/>
        <w:rPr>
          <w:rFonts w:ascii="Arial" w:hAnsi="Arial" w:cs="Arial"/>
        </w:rPr>
      </w:pPr>
    </w:p>
    <w:p w14:paraId="5885C37B" w14:textId="77777777" w:rsidR="00371F69" w:rsidRPr="00C8711C" w:rsidRDefault="00371F69" w:rsidP="00371F69">
      <w:pPr>
        <w:rPr>
          <w:rFonts w:ascii="Arial" w:hAnsi="Arial" w:cs="Arial"/>
        </w:rPr>
      </w:pPr>
      <w:r w:rsidRPr="00C8711C">
        <w:rPr>
          <w:rFonts w:ascii="Arial" w:hAnsi="Arial" w:cs="Arial"/>
        </w:rPr>
        <w:t>10.</w:t>
      </w:r>
      <w:r w:rsidRPr="00C8711C">
        <w:rPr>
          <w:rFonts w:ascii="Arial" w:hAnsi="Arial" w:cs="Arial"/>
        </w:rPr>
        <w:tab/>
        <w:t>Evaluation of work</w:t>
      </w:r>
    </w:p>
    <w:p w14:paraId="1EA934E1" w14:textId="0D6ED8BD" w:rsidR="00371F69" w:rsidRPr="00C8711C" w:rsidRDefault="00371F69" w:rsidP="00371F69">
      <w:pPr>
        <w:rPr>
          <w:rFonts w:ascii="Arial" w:hAnsi="Arial" w:cs="Arial"/>
        </w:rPr>
      </w:pPr>
      <w:r w:rsidRPr="00C8711C">
        <w:rPr>
          <w:rFonts w:ascii="Arial" w:hAnsi="Arial" w:cs="Arial"/>
        </w:rPr>
        <w:t xml:space="preserve">The expert’s performance will be assessed by the project </w:t>
      </w:r>
      <w:r w:rsidR="006C1AD1" w:rsidRPr="00C8711C">
        <w:rPr>
          <w:rFonts w:ascii="Arial" w:hAnsi="Arial" w:cs="Arial"/>
        </w:rPr>
        <w:t>TL, KE 2</w:t>
      </w:r>
      <w:r w:rsidRPr="00C8711C">
        <w:rPr>
          <w:rFonts w:ascii="Arial" w:hAnsi="Arial" w:cs="Arial"/>
        </w:rPr>
        <w:t xml:space="preserve"> and the Beneficiary’s representative.</w:t>
      </w:r>
    </w:p>
    <w:p w14:paraId="5C5E647E" w14:textId="77777777" w:rsidR="00371F69" w:rsidRPr="00C8711C" w:rsidRDefault="00371F69" w:rsidP="00371F69">
      <w:pPr>
        <w:rPr>
          <w:rFonts w:ascii="Arial" w:hAnsi="Arial" w:cs="Arial"/>
        </w:rPr>
      </w:pPr>
      <w:r w:rsidRPr="00C8711C">
        <w:rPr>
          <w:rFonts w:ascii="Arial" w:hAnsi="Arial" w:cs="Arial"/>
        </w:rPr>
        <w:t>11.</w:t>
      </w:r>
      <w:r w:rsidRPr="00C8711C">
        <w:rPr>
          <w:rFonts w:ascii="Arial" w:hAnsi="Arial" w:cs="Arial"/>
        </w:rPr>
        <w:tab/>
        <w:t>Applications</w:t>
      </w:r>
    </w:p>
    <w:p w14:paraId="2C421DED" w14:textId="2F6A7CA2" w:rsidR="00371F69" w:rsidRPr="00C8711C" w:rsidRDefault="00371F69" w:rsidP="00371F69">
      <w:pPr>
        <w:rPr>
          <w:rFonts w:ascii="Arial" w:hAnsi="Arial" w:cs="Arial"/>
        </w:rPr>
      </w:pPr>
      <w:r w:rsidRPr="00C8711C">
        <w:rPr>
          <w:rFonts w:ascii="Arial" w:hAnsi="Arial" w:cs="Arial"/>
        </w:rPr>
        <w:t xml:space="preserve">Application letter and EU format CV, both in English, must be submitted by e-mail to </w:t>
      </w:r>
      <w:hyperlink r:id="rId7" w:history="1">
        <w:r w:rsidR="00E82AA2" w:rsidRPr="00601C54">
          <w:rPr>
            <w:rStyle w:val="Hyperlink"/>
            <w:rFonts w:ascii="Arial" w:hAnsi="Arial" w:cs="Arial"/>
          </w:rPr>
          <w:t>projects@evoluxer.com</w:t>
        </w:r>
      </w:hyperlink>
      <w:r w:rsidR="00E82AA2">
        <w:rPr>
          <w:rFonts w:ascii="Arial" w:hAnsi="Arial" w:cs="Arial"/>
        </w:rPr>
        <w:t xml:space="preserve"> and </w:t>
      </w:r>
      <w:hyperlink r:id="rId8" w:history="1">
        <w:r w:rsidR="00E82AA2" w:rsidRPr="00601C54">
          <w:rPr>
            <w:rStyle w:val="Hyperlink"/>
            <w:rFonts w:ascii="Arial" w:hAnsi="Arial" w:cs="Arial"/>
          </w:rPr>
          <w:t>ivana.jelic@evoluxerprojects.com</w:t>
        </w:r>
      </w:hyperlink>
      <w:r w:rsidR="00E82AA2">
        <w:rPr>
          <w:rFonts w:ascii="Arial" w:hAnsi="Arial" w:cs="Arial"/>
        </w:rPr>
        <w:t xml:space="preserve"> </w:t>
      </w:r>
      <w:r w:rsidRPr="00C8711C">
        <w:rPr>
          <w:rFonts w:ascii="Arial" w:hAnsi="Arial" w:cs="Arial"/>
        </w:rPr>
        <w:t>no later than</w:t>
      </w:r>
      <w:r w:rsidR="00E82AA2">
        <w:rPr>
          <w:rFonts w:ascii="Arial" w:hAnsi="Arial" w:cs="Arial"/>
        </w:rPr>
        <w:t xml:space="preserve"> </w:t>
      </w:r>
      <w:r w:rsidR="008027A8">
        <w:rPr>
          <w:rFonts w:ascii="Arial" w:hAnsi="Arial" w:cs="Arial"/>
        </w:rPr>
        <w:t>06</w:t>
      </w:r>
      <w:r w:rsidR="00E82AA2" w:rsidRPr="00E82AA2">
        <w:rPr>
          <w:rFonts w:ascii="Arial" w:hAnsi="Arial" w:cs="Arial"/>
          <w:vertAlign w:val="superscript"/>
        </w:rPr>
        <w:t>th</w:t>
      </w:r>
      <w:r w:rsidR="00E82AA2">
        <w:rPr>
          <w:rFonts w:ascii="Arial" w:hAnsi="Arial" w:cs="Arial"/>
        </w:rPr>
        <w:t xml:space="preserve"> </w:t>
      </w:r>
      <w:r w:rsidR="008027A8">
        <w:rPr>
          <w:rFonts w:ascii="Arial" w:hAnsi="Arial" w:cs="Arial"/>
        </w:rPr>
        <w:t>February</w:t>
      </w:r>
      <w:r w:rsidR="00E82AA2">
        <w:rPr>
          <w:rFonts w:ascii="Arial" w:hAnsi="Arial" w:cs="Arial"/>
        </w:rPr>
        <w:t xml:space="preserve"> </w:t>
      </w:r>
      <w:r w:rsidRPr="00C8711C">
        <w:rPr>
          <w:rFonts w:ascii="Arial" w:hAnsi="Arial" w:cs="Arial"/>
        </w:rPr>
        <w:t>20</w:t>
      </w:r>
      <w:r w:rsidR="00B34095" w:rsidRPr="00C8711C">
        <w:rPr>
          <w:rFonts w:ascii="Arial" w:hAnsi="Arial" w:cs="Arial"/>
        </w:rPr>
        <w:t>2</w:t>
      </w:r>
      <w:r w:rsidR="008027A8">
        <w:rPr>
          <w:rFonts w:ascii="Arial" w:hAnsi="Arial" w:cs="Arial"/>
        </w:rPr>
        <w:t>3</w:t>
      </w:r>
      <w:r w:rsidRPr="00C8711C">
        <w:rPr>
          <w:rFonts w:ascii="Arial" w:hAnsi="Arial" w:cs="Arial"/>
        </w:rPr>
        <w:t xml:space="preserve">, titled: “Application for the position – </w:t>
      </w:r>
      <w:r w:rsidR="00B81A1D" w:rsidRPr="00C8711C">
        <w:rPr>
          <w:rFonts w:ascii="Arial" w:hAnsi="Arial" w:cs="Arial"/>
        </w:rPr>
        <w:t>Senior</w:t>
      </w:r>
      <w:r w:rsidRPr="00C8711C">
        <w:rPr>
          <w:rFonts w:ascii="Arial" w:hAnsi="Arial" w:cs="Arial"/>
        </w:rPr>
        <w:t xml:space="preserve"> Non-key expert on Project Component </w:t>
      </w:r>
      <w:r w:rsidR="008027A8">
        <w:rPr>
          <w:rFonts w:ascii="Arial" w:hAnsi="Arial" w:cs="Arial"/>
        </w:rPr>
        <w:t>1</w:t>
      </w:r>
      <w:r w:rsidRPr="00C8711C">
        <w:rPr>
          <w:rFonts w:ascii="Arial" w:hAnsi="Arial" w:cs="Arial"/>
        </w:rPr>
        <w:t xml:space="preserve"> issues – </w:t>
      </w:r>
      <w:r w:rsidR="008027A8">
        <w:rPr>
          <w:rFonts w:ascii="Arial" w:eastAsia="Times New Roman" w:hAnsi="Arial" w:cs="Arial"/>
        </w:rPr>
        <w:t>Legal expert</w:t>
      </w:r>
    </w:p>
    <w:p w14:paraId="7F82D301" w14:textId="77777777" w:rsidR="00371F69" w:rsidRPr="00C8711C" w:rsidRDefault="00371F69" w:rsidP="00371F69">
      <w:pPr>
        <w:rPr>
          <w:rFonts w:ascii="Arial" w:hAnsi="Arial" w:cs="Arial"/>
        </w:rPr>
      </w:pPr>
      <w:r w:rsidRPr="00C8711C">
        <w:rPr>
          <w:rFonts w:ascii="Arial" w:hAnsi="Arial" w:cs="Arial"/>
        </w:rPr>
        <w:t xml:space="preserve">References must be available on request. </w:t>
      </w:r>
    </w:p>
    <w:p w14:paraId="58E5B942" w14:textId="77777777" w:rsidR="00371F69" w:rsidRPr="00C8711C" w:rsidRDefault="00371F69" w:rsidP="00371F69">
      <w:pPr>
        <w:rPr>
          <w:rFonts w:ascii="Arial" w:hAnsi="Arial" w:cs="Arial"/>
        </w:rPr>
      </w:pPr>
      <w:r w:rsidRPr="00C8711C">
        <w:rPr>
          <w:rFonts w:ascii="Arial" w:hAnsi="Arial" w:cs="Arial"/>
        </w:rPr>
        <w:t xml:space="preserve">Only short-listed candidates will be contacted.  </w:t>
      </w:r>
    </w:p>
    <w:p w14:paraId="00010866" w14:textId="77777777" w:rsidR="00371F69" w:rsidRPr="00C8711C" w:rsidRDefault="00371F69" w:rsidP="00371F69">
      <w:pPr>
        <w:rPr>
          <w:rFonts w:ascii="Arial" w:hAnsi="Arial" w:cs="Arial"/>
        </w:rPr>
      </w:pPr>
      <w:r w:rsidRPr="00C8711C">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C8711C" w:rsidRDefault="00371F69" w:rsidP="00371F69">
      <w:pPr>
        <w:rPr>
          <w:rFonts w:ascii="Arial" w:hAnsi="Arial" w:cs="Arial"/>
        </w:rPr>
      </w:pPr>
      <w:r w:rsidRPr="00C8711C">
        <w:rPr>
          <w:rFonts w:ascii="Arial" w:hAnsi="Arial" w:cs="Arial"/>
        </w:rPr>
        <w:t xml:space="preserve">All applications will be considered strictly confidential.  </w:t>
      </w:r>
    </w:p>
    <w:p w14:paraId="57FDA07C" w14:textId="3FACA8C3" w:rsidR="00371F69" w:rsidRPr="00C8711C" w:rsidRDefault="00371F69" w:rsidP="00371F69">
      <w:pPr>
        <w:rPr>
          <w:rFonts w:ascii="Arial" w:hAnsi="Arial" w:cs="Arial"/>
        </w:rPr>
      </w:pPr>
      <w:r w:rsidRPr="00C8711C">
        <w:rPr>
          <w:rFonts w:ascii="Arial" w:hAnsi="Arial" w:cs="Arial"/>
        </w:rPr>
        <w:t xml:space="preserve">Advertised posts are not available to civil servants or other officials of the public administration in the beneficiary country, </w:t>
      </w:r>
      <w:r w:rsidR="008027A8">
        <w:rPr>
          <w:rFonts w:ascii="Arial" w:hAnsi="Arial" w:cs="Arial"/>
        </w:rPr>
        <w:t xml:space="preserve">Republic of </w:t>
      </w:r>
      <w:r w:rsidRPr="00C8711C">
        <w:rPr>
          <w:rFonts w:ascii="Arial" w:hAnsi="Arial" w:cs="Arial"/>
        </w:rPr>
        <w:t xml:space="preserve">Serbia.  </w:t>
      </w:r>
    </w:p>
    <w:p w14:paraId="380289F1" w14:textId="77777777" w:rsidR="00371F69" w:rsidRPr="00C8711C" w:rsidRDefault="00371F69" w:rsidP="00371F69">
      <w:pPr>
        <w:rPr>
          <w:rFonts w:ascii="Arial" w:hAnsi="Arial" w:cs="Arial"/>
          <w:color w:val="58595B"/>
        </w:rPr>
      </w:pPr>
    </w:p>
    <w:p w14:paraId="76372536" w14:textId="5472B4AC" w:rsidR="00B10847" w:rsidRPr="00C8711C" w:rsidRDefault="00371F69" w:rsidP="00371F69">
      <w:pPr>
        <w:rPr>
          <w:rFonts w:ascii="Arial" w:hAnsi="Arial" w:cs="Arial"/>
        </w:rPr>
      </w:pPr>
      <w:r w:rsidRPr="00C8711C">
        <w:rPr>
          <w:rFonts w:ascii="Arial" w:hAnsi="Arial" w:cs="Arial"/>
          <w:color w:val="58595B"/>
        </w:rPr>
        <w:tab/>
      </w:r>
    </w:p>
    <w:p w14:paraId="3C9B7989" w14:textId="07D1B317" w:rsidR="00B10847" w:rsidRPr="00B34095" w:rsidRDefault="00B10847" w:rsidP="00B10847">
      <w:pPr>
        <w:rPr>
          <w:rFonts w:ascii="Arial" w:hAnsi="Arial" w:cs="Arial"/>
          <w:highlight w:val="yellow"/>
        </w:rPr>
      </w:pPr>
    </w:p>
    <w:p w14:paraId="33924C6B" w14:textId="3A0DEB35" w:rsidR="00B10847" w:rsidRPr="00B34095" w:rsidRDefault="00B10847" w:rsidP="00B10847">
      <w:pPr>
        <w:rPr>
          <w:rFonts w:ascii="Arial" w:hAnsi="Arial" w:cs="Arial"/>
          <w:highlight w:val="yellow"/>
        </w:rPr>
      </w:pPr>
    </w:p>
    <w:p w14:paraId="0E8A81EF" w14:textId="3D181860" w:rsidR="00B10847" w:rsidRPr="00B34095" w:rsidRDefault="00B10847" w:rsidP="00B10847">
      <w:pPr>
        <w:rPr>
          <w:rFonts w:ascii="Arial" w:hAnsi="Arial" w:cs="Arial"/>
          <w:highlight w:val="yellow"/>
        </w:rPr>
      </w:pPr>
    </w:p>
    <w:p w14:paraId="72A7783A" w14:textId="5ED99080" w:rsidR="00B10847" w:rsidRPr="00B34095" w:rsidRDefault="00B10847" w:rsidP="00B10847">
      <w:pPr>
        <w:rPr>
          <w:rFonts w:ascii="Arial" w:hAnsi="Arial" w:cs="Arial"/>
          <w:highlight w:val="yellow"/>
        </w:rPr>
      </w:pPr>
    </w:p>
    <w:p w14:paraId="1DBC3113" w14:textId="257C7D82" w:rsidR="00B10847" w:rsidRPr="00B34095" w:rsidRDefault="00B10847" w:rsidP="00B10847">
      <w:pPr>
        <w:rPr>
          <w:rFonts w:ascii="Arial" w:hAnsi="Arial" w:cs="Arial"/>
          <w:highlight w:val="yellow"/>
          <w:lang w:val="sr-Latn-RS"/>
        </w:rPr>
      </w:pPr>
    </w:p>
    <w:p w14:paraId="57B35DDF" w14:textId="0382C024" w:rsidR="00B10847" w:rsidRPr="00B34095" w:rsidRDefault="00B10847" w:rsidP="00B10847">
      <w:pPr>
        <w:rPr>
          <w:rFonts w:ascii="Arial" w:hAnsi="Arial" w:cs="Arial"/>
          <w:highlight w:val="yellow"/>
        </w:rPr>
      </w:pPr>
    </w:p>
    <w:p w14:paraId="17252827" w14:textId="14FFBDA4" w:rsidR="00B10847" w:rsidRPr="00B34095" w:rsidRDefault="00B10847" w:rsidP="00B10847">
      <w:pPr>
        <w:rPr>
          <w:rFonts w:ascii="Arial" w:hAnsi="Arial" w:cs="Arial"/>
          <w:highlight w:val="yellow"/>
        </w:rPr>
      </w:pPr>
    </w:p>
    <w:p w14:paraId="0782287A" w14:textId="28E2B12C" w:rsidR="00B10847" w:rsidRPr="00B34095" w:rsidRDefault="00B10847" w:rsidP="00B10847">
      <w:pPr>
        <w:rPr>
          <w:rFonts w:ascii="Arial" w:hAnsi="Arial" w:cs="Arial"/>
          <w:highlight w:val="yellow"/>
        </w:rPr>
      </w:pPr>
    </w:p>
    <w:p w14:paraId="27578EAA" w14:textId="5E348BF1" w:rsidR="00B10847" w:rsidRPr="00B34095" w:rsidRDefault="00B10847" w:rsidP="00B10847">
      <w:pPr>
        <w:rPr>
          <w:rFonts w:ascii="Arial" w:hAnsi="Arial" w:cs="Arial"/>
          <w:highlight w:val="yellow"/>
        </w:rPr>
      </w:pPr>
    </w:p>
    <w:p w14:paraId="6508C807" w14:textId="0C03EE77" w:rsidR="00B10847" w:rsidRPr="00B34095" w:rsidRDefault="00B10847" w:rsidP="00B10847">
      <w:pPr>
        <w:rPr>
          <w:rFonts w:ascii="Arial" w:hAnsi="Arial" w:cs="Arial"/>
          <w:highlight w:val="yellow"/>
        </w:rPr>
      </w:pPr>
    </w:p>
    <w:p w14:paraId="1CEE9E32" w14:textId="2F10969F" w:rsidR="00B10847" w:rsidRPr="00B34095" w:rsidRDefault="00B10847" w:rsidP="00B10847">
      <w:pPr>
        <w:rPr>
          <w:rFonts w:ascii="Arial" w:hAnsi="Arial" w:cs="Arial"/>
          <w:highlight w:val="yellow"/>
        </w:rPr>
      </w:pPr>
    </w:p>
    <w:p w14:paraId="09379BFD" w14:textId="2A562F88" w:rsidR="00B10847" w:rsidRPr="00B34095" w:rsidRDefault="00B10847" w:rsidP="00B10847">
      <w:pPr>
        <w:rPr>
          <w:rFonts w:ascii="Arial" w:hAnsi="Arial" w:cs="Arial"/>
          <w:highlight w:val="yellow"/>
        </w:rPr>
      </w:pPr>
    </w:p>
    <w:p w14:paraId="3567F8C0" w14:textId="3647D379" w:rsidR="00B10847" w:rsidRPr="00B34095" w:rsidRDefault="00B10847" w:rsidP="00B10847">
      <w:pPr>
        <w:rPr>
          <w:rFonts w:ascii="Arial" w:hAnsi="Arial" w:cs="Arial"/>
          <w:highlight w:val="yellow"/>
        </w:rPr>
      </w:pPr>
    </w:p>
    <w:p w14:paraId="70BEAE4C" w14:textId="0855415C" w:rsidR="00B95EA1" w:rsidRPr="00B10847" w:rsidRDefault="00F30382" w:rsidP="00F76A1A">
      <w:pPr>
        <w:tabs>
          <w:tab w:val="left" w:pos="1630"/>
        </w:tabs>
        <w:ind w:right="567"/>
        <w:rPr>
          <w:rFonts w:ascii="Arial" w:hAnsi="Arial" w:cs="Arial"/>
        </w:rPr>
      </w:pPr>
      <w:r w:rsidRPr="00B34095">
        <w:rPr>
          <w:rFonts w:ascii="Arial" w:hAnsi="Arial" w:cs="Arial"/>
          <w:noProof/>
          <w:highlight w:val="yellow"/>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76A1A">
        <w:rPr>
          <w:rFonts w:ascii="Arial" w:hAnsi="Arial" w:cs="Arial"/>
        </w:rPr>
        <w:tab/>
      </w:r>
    </w:p>
    <w:sectPr w:rsidR="00B95EA1" w:rsidRPr="00B10847" w:rsidSect="00CA4569">
      <w:headerReference w:type="default" r:id="rId10"/>
      <w:footerReference w:type="default" r:id="rId11"/>
      <w:pgSz w:w="11906" w:h="16838" w:code="9"/>
      <w:pgMar w:top="-2340" w:right="424" w:bottom="1440" w:left="1814"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F50FC" w14:textId="77777777" w:rsidR="0025498E" w:rsidRDefault="0025498E" w:rsidP="00873F9F">
      <w:pPr>
        <w:spacing w:after="0" w:line="240" w:lineRule="auto"/>
      </w:pPr>
      <w:r>
        <w:separator/>
      </w:r>
    </w:p>
  </w:endnote>
  <w:endnote w:type="continuationSeparator" w:id="0">
    <w:p w14:paraId="50CA7E83" w14:textId="77777777" w:rsidR="0025498E" w:rsidRDefault="0025498E"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BA03D"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B104" w14:textId="77777777" w:rsidR="0025498E" w:rsidRDefault="0025498E" w:rsidP="00873F9F">
      <w:pPr>
        <w:spacing w:after="0" w:line="240" w:lineRule="auto"/>
      </w:pPr>
      <w:r>
        <w:separator/>
      </w:r>
    </w:p>
  </w:footnote>
  <w:footnote w:type="continuationSeparator" w:id="0">
    <w:p w14:paraId="255A8222" w14:textId="77777777" w:rsidR="0025498E" w:rsidRDefault="0025498E"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400" w14:textId="308C4D77" w:rsidR="00873F9F" w:rsidRDefault="00CA4569">
    <w:pPr>
      <w:pStyle w:val="Header"/>
    </w:pPr>
    <w:r>
      <w:rPr>
        <w:noProof/>
      </w:rPr>
      <mc:AlternateContent>
        <mc:Choice Requires="wpg">
          <w:drawing>
            <wp:anchor distT="0" distB="0" distL="114300" distR="114300" simplePos="0" relativeHeight="251667456" behindDoc="0" locked="0" layoutInCell="1" allowOverlap="1" wp14:anchorId="11849A10" wp14:editId="181EFED6">
              <wp:simplePos x="0" y="0"/>
              <wp:positionH relativeFrom="column">
                <wp:posOffset>-762000</wp:posOffset>
              </wp:positionH>
              <wp:positionV relativeFrom="paragraph">
                <wp:posOffset>-310515</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48EDAC72"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Republic of Serbia</w:t>
                            </w:r>
                          </w:p>
                          <w:p w14:paraId="60FD5FA3"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Ministry of Agriculture,</w:t>
                            </w:r>
                          </w:p>
                          <w:p w14:paraId="734AE254"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Forestry and Water Management</w:t>
                            </w:r>
                          </w:p>
                          <w:p w14:paraId="1AD9A2DC"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Ministry of Finance</w:t>
                            </w:r>
                          </w:p>
                          <w:p w14:paraId="2A498C98"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Department for Contracting and</w:t>
                            </w:r>
                          </w:p>
                          <w:p w14:paraId="62A35F4F"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1849A10" id="Group 3" o:spid="_x0000_s1026" style="position:absolute;margin-left:-60pt;margin-top:-24.45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8EDAC72"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Republic of Serbia</w:t>
                      </w:r>
                    </w:p>
                    <w:p w14:paraId="60FD5FA3"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Ministry of Agriculture,</w:t>
                      </w:r>
                    </w:p>
                    <w:p w14:paraId="734AE254"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Forestry and Water Management</w:t>
                      </w:r>
                    </w:p>
                    <w:p w14:paraId="1AD9A2DC"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Ministry of Finance</w:t>
                      </w:r>
                    </w:p>
                    <w:p w14:paraId="2A498C98"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Department for Contracting and</w:t>
                      </w:r>
                    </w:p>
                    <w:p w14:paraId="62A35F4F" w14:textId="77777777" w:rsidR="00CA4569" w:rsidRPr="00B129E7" w:rsidRDefault="00CA4569" w:rsidP="00CA4569">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p w14:paraId="617107CE" w14:textId="3937A05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6"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9" w15:restartNumberingAfterBreak="0">
    <w:nsid w:val="61624278"/>
    <w:multiLevelType w:val="hybridMultilevel"/>
    <w:tmpl w:val="4B10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3895424">
    <w:abstractNumId w:val="4"/>
  </w:num>
  <w:num w:numId="2" w16cid:durableId="523860477">
    <w:abstractNumId w:val="5"/>
  </w:num>
  <w:num w:numId="3" w16cid:durableId="940063593">
    <w:abstractNumId w:val="3"/>
  </w:num>
  <w:num w:numId="4" w16cid:durableId="555943535">
    <w:abstractNumId w:val="1"/>
  </w:num>
  <w:num w:numId="5" w16cid:durableId="644286656">
    <w:abstractNumId w:val="11"/>
  </w:num>
  <w:num w:numId="6" w16cid:durableId="1736246037">
    <w:abstractNumId w:val="13"/>
  </w:num>
  <w:num w:numId="7" w16cid:durableId="1882209072">
    <w:abstractNumId w:val="0"/>
  </w:num>
  <w:num w:numId="8" w16cid:durableId="418211389">
    <w:abstractNumId w:val="6"/>
  </w:num>
  <w:num w:numId="9" w16cid:durableId="1519539102">
    <w:abstractNumId w:val="7"/>
  </w:num>
  <w:num w:numId="10" w16cid:durableId="1706371046">
    <w:abstractNumId w:val="10"/>
  </w:num>
  <w:num w:numId="11" w16cid:durableId="722026202">
    <w:abstractNumId w:val="8"/>
  </w:num>
  <w:num w:numId="12" w16cid:durableId="678314487">
    <w:abstractNumId w:val="12"/>
  </w:num>
  <w:num w:numId="13" w16cid:durableId="864370611">
    <w:abstractNumId w:val="2"/>
  </w:num>
  <w:num w:numId="14" w16cid:durableId="15678838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yMTQwNbKwNDM1NjRX0lEKTi0uzszPAymwqAUAJJuXqiwAAAA="/>
  </w:docVars>
  <w:rsids>
    <w:rsidRoot w:val="006F7861"/>
    <w:rsid w:val="00033327"/>
    <w:rsid w:val="000644AB"/>
    <w:rsid w:val="00076397"/>
    <w:rsid w:val="000C6081"/>
    <w:rsid w:val="000E35DF"/>
    <w:rsid w:val="000F7048"/>
    <w:rsid w:val="00113DD1"/>
    <w:rsid w:val="001314F4"/>
    <w:rsid w:val="001626B4"/>
    <w:rsid w:val="001A3888"/>
    <w:rsid w:val="001E056D"/>
    <w:rsid w:val="001F1FB6"/>
    <w:rsid w:val="00212EAA"/>
    <w:rsid w:val="002461D7"/>
    <w:rsid w:val="0025498E"/>
    <w:rsid w:val="00280ECF"/>
    <w:rsid w:val="00282D8E"/>
    <w:rsid w:val="002B62E9"/>
    <w:rsid w:val="002E6ADC"/>
    <w:rsid w:val="0030454B"/>
    <w:rsid w:val="00327C96"/>
    <w:rsid w:val="00371F69"/>
    <w:rsid w:val="003742AB"/>
    <w:rsid w:val="00382834"/>
    <w:rsid w:val="00382C08"/>
    <w:rsid w:val="003A5F12"/>
    <w:rsid w:val="003C247C"/>
    <w:rsid w:val="003E5CEE"/>
    <w:rsid w:val="003E6360"/>
    <w:rsid w:val="004118D4"/>
    <w:rsid w:val="00462FB3"/>
    <w:rsid w:val="004C4C55"/>
    <w:rsid w:val="00504B1B"/>
    <w:rsid w:val="0055207A"/>
    <w:rsid w:val="00586C98"/>
    <w:rsid w:val="005B252F"/>
    <w:rsid w:val="005F0EF5"/>
    <w:rsid w:val="0060630D"/>
    <w:rsid w:val="00607BD3"/>
    <w:rsid w:val="00633C18"/>
    <w:rsid w:val="006422AC"/>
    <w:rsid w:val="006541FC"/>
    <w:rsid w:val="006A511C"/>
    <w:rsid w:val="006B2844"/>
    <w:rsid w:val="006C1AD1"/>
    <w:rsid w:val="006D19E7"/>
    <w:rsid w:val="006F7861"/>
    <w:rsid w:val="006F7DC6"/>
    <w:rsid w:val="00700E07"/>
    <w:rsid w:val="00717915"/>
    <w:rsid w:val="007A2E9A"/>
    <w:rsid w:val="007A381A"/>
    <w:rsid w:val="007E1C90"/>
    <w:rsid w:val="008027A8"/>
    <w:rsid w:val="00804F3C"/>
    <w:rsid w:val="00822661"/>
    <w:rsid w:val="00861DBB"/>
    <w:rsid w:val="00873F9F"/>
    <w:rsid w:val="008C2B2C"/>
    <w:rsid w:val="008D0176"/>
    <w:rsid w:val="00941AE1"/>
    <w:rsid w:val="0098070F"/>
    <w:rsid w:val="009A3526"/>
    <w:rsid w:val="009A4788"/>
    <w:rsid w:val="009A7BFA"/>
    <w:rsid w:val="00A00719"/>
    <w:rsid w:val="00A02FFF"/>
    <w:rsid w:val="00A309AD"/>
    <w:rsid w:val="00A64A76"/>
    <w:rsid w:val="00A82267"/>
    <w:rsid w:val="00A96B64"/>
    <w:rsid w:val="00AB1730"/>
    <w:rsid w:val="00AC0083"/>
    <w:rsid w:val="00AC1EFC"/>
    <w:rsid w:val="00AD11CF"/>
    <w:rsid w:val="00AE4A97"/>
    <w:rsid w:val="00AF3961"/>
    <w:rsid w:val="00B01201"/>
    <w:rsid w:val="00B10847"/>
    <w:rsid w:val="00B34095"/>
    <w:rsid w:val="00B732B0"/>
    <w:rsid w:val="00B81A1D"/>
    <w:rsid w:val="00B86E36"/>
    <w:rsid w:val="00B87742"/>
    <w:rsid w:val="00B90CB2"/>
    <w:rsid w:val="00B95EA1"/>
    <w:rsid w:val="00BB0008"/>
    <w:rsid w:val="00BB1116"/>
    <w:rsid w:val="00BE6542"/>
    <w:rsid w:val="00C04F50"/>
    <w:rsid w:val="00C06BB0"/>
    <w:rsid w:val="00C57BC1"/>
    <w:rsid w:val="00C62341"/>
    <w:rsid w:val="00C8711C"/>
    <w:rsid w:val="00CA4569"/>
    <w:rsid w:val="00CC07D3"/>
    <w:rsid w:val="00CC61DB"/>
    <w:rsid w:val="00CD4339"/>
    <w:rsid w:val="00CE3C3C"/>
    <w:rsid w:val="00D3532C"/>
    <w:rsid w:val="00D4473C"/>
    <w:rsid w:val="00D5512E"/>
    <w:rsid w:val="00D55D7D"/>
    <w:rsid w:val="00D87578"/>
    <w:rsid w:val="00D87CEE"/>
    <w:rsid w:val="00D916DB"/>
    <w:rsid w:val="00D93CDB"/>
    <w:rsid w:val="00DB4618"/>
    <w:rsid w:val="00DE1F59"/>
    <w:rsid w:val="00DE42C2"/>
    <w:rsid w:val="00DE769C"/>
    <w:rsid w:val="00E2635C"/>
    <w:rsid w:val="00E82AA2"/>
    <w:rsid w:val="00E97243"/>
    <w:rsid w:val="00EC2608"/>
    <w:rsid w:val="00F30382"/>
    <w:rsid w:val="00F32F3D"/>
    <w:rsid w:val="00F5614A"/>
    <w:rsid w:val="00F76A1A"/>
    <w:rsid w:val="00FA4F1B"/>
    <w:rsid w:val="00FB0BB3"/>
    <w:rsid w:val="00FB1CAE"/>
    <w:rsid w:val="00FE2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6A8C37E7-C0AD-E645-A11E-EA61103C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82AA2"/>
    <w:rPr>
      <w:color w:val="0563C1" w:themeColor="hyperlink"/>
      <w:u w:val="single"/>
    </w:rPr>
  </w:style>
  <w:style w:type="character" w:styleId="UnresolvedMention">
    <w:name w:val="Unresolved Mention"/>
    <w:basedOn w:val="DefaultParagraphFont"/>
    <w:uiPriority w:val="99"/>
    <w:semiHidden/>
    <w:unhideWhenUsed/>
    <w:rsid w:val="00E82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1207</Words>
  <Characters>6616</Characters>
  <Application>Microsoft Office Word</Application>
  <DocSecurity>0</DocSecurity>
  <Lines>137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4</cp:revision>
  <dcterms:created xsi:type="dcterms:W3CDTF">2023-01-28T08:24:00Z</dcterms:created>
  <dcterms:modified xsi:type="dcterms:W3CDTF">2023-01-28T09:17:00Z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4393e88a59609716f71ec2aaadc657ad938ee545263b5b908ce130e432507830</vt:lpwstr>
  </property>
</Properties>
</file>