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B7D18A" w14:textId="77777777" w:rsidR="002A0EAE" w:rsidRPr="007071EB" w:rsidRDefault="002A0EAE" w:rsidP="002A0EAE">
      <w:pPr>
        <w:autoSpaceDE w:val="0"/>
        <w:autoSpaceDN w:val="0"/>
        <w:adjustRightInd w:val="0"/>
        <w:spacing w:after="0" w:line="240" w:lineRule="auto"/>
        <w:jc w:val="center"/>
        <w:rPr>
          <w:rFonts w:ascii="Times New Roman" w:hAnsi="Times New Roman" w:cs="Times New Roman"/>
          <w:i/>
          <w:iCs/>
          <w:color w:val="0000FF"/>
          <w:sz w:val="56"/>
          <w:szCs w:val="56"/>
          <w:lang w:val="en-GB"/>
        </w:rPr>
      </w:pPr>
      <w:bookmarkStart w:id="0" w:name="_GoBack"/>
      <w:bookmarkEnd w:id="0"/>
    </w:p>
    <w:p w14:paraId="3F7F4438" w14:textId="77777777" w:rsidR="00BE2598" w:rsidRPr="007071EB" w:rsidRDefault="00BE2598" w:rsidP="002A0EAE">
      <w:pPr>
        <w:autoSpaceDE w:val="0"/>
        <w:autoSpaceDN w:val="0"/>
        <w:adjustRightInd w:val="0"/>
        <w:spacing w:after="0" w:line="240" w:lineRule="auto"/>
        <w:jc w:val="center"/>
        <w:rPr>
          <w:rFonts w:ascii="Times New Roman" w:hAnsi="Times New Roman" w:cs="Times New Roman"/>
          <w:i/>
          <w:iCs/>
          <w:color w:val="0000FF"/>
          <w:sz w:val="56"/>
          <w:szCs w:val="56"/>
          <w:lang w:val="en-GB"/>
        </w:rPr>
      </w:pPr>
      <w:r w:rsidRPr="007071EB">
        <w:rPr>
          <w:rFonts w:ascii="Times New Roman" w:eastAsia="Times New Roman" w:hAnsi="Times New Roman" w:cs="Times New Roman"/>
          <w:noProof/>
          <w:color w:val="383838"/>
          <w:sz w:val="20"/>
          <w:szCs w:val="20"/>
          <w:lang w:val="en-US"/>
        </w:rPr>
        <w:drawing>
          <wp:inline distT="0" distB="0" distL="0" distR="0" wp14:anchorId="2A17E9C4" wp14:editId="726FBE0C">
            <wp:extent cx="2920515" cy="2152650"/>
            <wp:effectExtent l="0" t="0" r="0" b="0"/>
            <wp:docPr id="2" name="Picture 2" descr="Srbija i Evropska uni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rbija i Evropska unij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48535" cy="2173303"/>
                    </a:xfrm>
                    <a:prstGeom prst="rect">
                      <a:avLst/>
                    </a:prstGeom>
                    <a:noFill/>
                    <a:ln>
                      <a:noFill/>
                    </a:ln>
                  </pic:spPr>
                </pic:pic>
              </a:graphicData>
            </a:graphic>
          </wp:inline>
        </w:drawing>
      </w:r>
    </w:p>
    <w:p w14:paraId="1068DD81" w14:textId="77777777" w:rsidR="00BE2598" w:rsidRPr="007071EB" w:rsidRDefault="00BE2598" w:rsidP="002A0EAE">
      <w:pPr>
        <w:autoSpaceDE w:val="0"/>
        <w:autoSpaceDN w:val="0"/>
        <w:adjustRightInd w:val="0"/>
        <w:spacing w:after="0" w:line="240" w:lineRule="auto"/>
        <w:jc w:val="center"/>
        <w:rPr>
          <w:rFonts w:ascii="Times New Roman" w:hAnsi="Times New Roman" w:cs="Times New Roman"/>
          <w:i/>
          <w:iCs/>
          <w:color w:val="0000FF"/>
          <w:sz w:val="56"/>
          <w:szCs w:val="56"/>
          <w:lang w:val="en-GB"/>
        </w:rPr>
      </w:pPr>
    </w:p>
    <w:p w14:paraId="22066A71" w14:textId="77777777" w:rsidR="00BE2598" w:rsidRPr="007071EB" w:rsidRDefault="00BE2598" w:rsidP="002A0EAE">
      <w:pPr>
        <w:autoSpaceDE w:val="0"/>
        <w:autoSpaceDN w:val="0"/>
        <w:adjustRightInd w:val="0"/>
        <w:spacing w:after="0" w:line="240" w:lineRule="auto"/>
        <w:jc w:val="center"/>
        <w:rPr>
          <w:rFonts w:ascii="Times New Roman" w:hAnsi="Times New Roman" w:cs="Times New Roman"/>
          <w:i/>
          <w:iCs/>
          <w:color w:val="0000FF"/>
          <w:sz w:val="56"/>
          <w:szCs w:val="56"/>
          <w:lang w:val="en-GB"/>
        </w:rPr>
      </w:pPr>
    </w:p>
    <w:p w14:paraId="6B2E3CF3" w14:textId="77777777" w:rsidR="00BE2598" w:rsidRPr="007071EB" w:rsidRDefault="00BE2598" w:rsidP="002A0EAE">
      <w:pPr>
        <w:autoSpaceDE w:val="0"/>
        <w:autoSpaceDN w:val="0"/>
        <w:adjustRightInd w:val="0"/>
        <w:spacing w:after="0" w:line="240" w:lineRule="auto"/>
        <w:jc w:val="center"/>
        <w:rPr>
          <w:rFonts w:ascii="Times New Roman" w:hAnsi="Times New Roman" w:cs="Times New Roman"/>
          <w:i/>
          <w:iCs/>
          <w:color w:val="0000FF"/>
          <w:sz w:val="56"/>
          <w:szCs w:val="56"/>
          <w:lang w:val="en-GB"/>
        </w:rPr>
      </w:pPr>
    </w:p>
    <w:p w14:paraId="67E5368D" w14:textId="56325B18" w:rsidR="00246A88" w:rsidRPr="007071EB" w:rsidRDefault="00246A88" w:rsidP="002A0EAE">
      <w:pPr>
        <w:autoSpaceDE w:val="0"/>
        <w:autoSpaceDN w:val="0"/>
        <w:adjustRightInd w:val="0"/>
        <w:spacing w:after="0" w:line="240" w:lineRule="auto"/>
        <w:jc w:val="center"/>
        <w:rPr>
          <w:rFonts w:ascii="Times New Roman" w:hAnsi="Times New Roman" w:cs="Times New Roman"/>
          <w:iCs/>
          <w:sz w:val="56"/>
          <w:szCs w:val="56"/>
          <w:lang w:val="en-GB"/>
        </w:rPr>
      </w:pPr>
      <w:r w:rsidRPr="007071EB">
        <w:rPr>
          <w:rFonts w:ascii="Times New Roman" w:hAnsi="Times New Roman" w:cs="Times New Roman"/>
          <w:iCs/>
          <w:sz w:val="56"/>
          <w:szCs w:val="56"/>
          <w:lang w:val="en-GB"/>
        </w:rPr>
        <w:t>RTA Welcome Pack to Serbia</w:t>
      </w:r>
    </w:p>
    <w:p w14:paraId="5F6ABE39" w14:textId="77777777" w:rsidR="00BE2598" w:rsidRPr="007071EB" w:rsidRDefault="00BE2598" w:rsidP="002A0EAE">
      <w:pPr>
        <w:autoSpaceDE w:val="0"/>
        <w:autoSpaceDN w:val="0"/>
        <w:adjustRightInd w:val="0"/>
        <w:spacing w:after="0" w:line="240" w:lineRule="auto"/>
        <w:jc w:val="center"/>
        <w:rPr>
          <w:rFonts w:ascii="Times New Roman" w:hAnsi="Times New Roman" w:cs="Times New Roman"/>
          <w:i/>
          <w:iCs/>
          <w:color w:val="0000FF"/>
          <w:sz w:val="24"/>
          <w:szCs w:val="24"/>
          <w:lang w:val="en-GB"/>
        </w:rPr>
      </w:pPr>
    </w:p>
    <w:p w14:paraId="1D108C57" w14:textId="77777777" w:rsidR="00BE2598" w:rsidRPr="007071EB" w:rsidRDefault="00BE2598" w:rsidP="002A0EAE">
      <w:pPr>
        <w:autoSpaceDE w:val="0"/>
        <w:autoSpaceDN w:val="0"/>
        <w:adjustRightInd w:val="0"/>
        <w:spacing w:after="0" w:line="240" w:lineRule="auto"/>
        <w:jc w:val="center"/>
        <w:rPr>
          <w:rFonts w:ascii="Times New Roman" w:hAnsi="Times New Roman" w:cs="Times New Roman"/>
          <w:i/>
          <w:iCs/>
          <w:color w:val="0000FF"/>
          <w:sz w:val="24"/>
          <w:szCs w:val="24"/>
          <w:lang w:val="en-GB"/>
        </w:rPr>
      </w:pPr>
    </w:p>
    <w:p w14:paraId="1EE4B435" w14:textId="77777777" w:rsidR="00BE2598" w:rsidRPr="007071EB" w:rsidRDefault="00BE2598" w:rsidP="002A0EAE">
      <w:pPr>
        <w:autoSpaceDE w:val="0"/>
        <w:autoSpaceDN w:val="0"/>
        <w:adjustRightInd w:val="0"/>
        <w:spacing w:after="0" w:line="240" w:lineRule="auto"/>
        <w:jc w:val="center"/>
        <w:rPr>
          <w:rFonts w:ascii="Times New Roman" w:hAnsi="Times New Roman" w:cs="Times New Roman"/>
          <w:i/>
          <w:iCs/>
          <w:color w:val="0000FF"/>
          <w:sz w:val="24"/>
          <w:szCs w:val="24"/>
          <w:lang w:val="en-GB"/>
        </w:rPr>
      </w:pPr>
    </w:p>
    <w:p w14:paraId="46E21D7C" w14:textId="77777777" w:rsidR="00BE2598" w:rsidRPr="007071EB" w:rsidRDefault="00BE2598" w:rsidP="002A0EAE">
      <w:pPr>
        <w:autoSpaceDE w:val="0"/>
        <w:autoSpaceDN w:val="0"/>
        <w:adjustRightInd w:val="0"/>
        <w:spacing w:after="0" w:line="240" w:lineRule="auto"/>
        <w:jc w:val="center"/>
        <w:rPr>
          <w:rFonts w:ascii="Times New Roman" w:hAnsi="Times New Roman" w:cs="Times New Roman"/>
          <w:i/>
          <w:iCs/>
          <w:color w:val="0000FF"/>
          <w:sz w:val="24"/>
          <w:szCs w:val="24"/>
          <w:lang w:val="en-GB"/>
        </w:rPr>
      </w:pPr>
    </w:p>
    <w:p w14:paraId="6B91FBC8" w14:textId="77777777" w:rsidR="00BE2598" w:rsidRPr="007071EB" w:rsidRDefault="00BE2598" w:rsidP="002A0EAE">
      <w:pPr>
        <w:autoSpaceDE w:val="0"/>
        <w:autoSpaceDN w:val="0"/>
        <w:adjustRightInd w:val="0"/>
        <w:spacing w:after="0" w:line="240" w:lineRule="auto"/>
        <w:jc w:val="center"/>
        <w:rPr>
          <w:rFonts w:ascii="Times New Roman" w:hAnsi="Times New Roman" w:cs="Times New Roman"/>
          <w:i/>
          <w:iCs/>
          <w:color w:val="0000FF"/>
          <w:sz w:val="24"/>
          <w:szCs w:val="24"/>
          <w:lang w:val="en-GB"/>
        </w:rPr>
      </w:pPr>
    </w:p>
    <w:p w14:paraId="5A750A69" w14:textId="77777777" w:rsidR="00BE2598" w:rsidRPr="007071EB" w:rsidRDefault="00BE2598" w:rsidP="002A0EAE">
      <w:pPr>
        <w:autoSpaceDE w:val="0"/>
        <w:autoSpaceDN w:val="0"/>
        <w:adjustRightInd w:val="0"/>
        <w:spacing w:after="0" w:line="240" w:lineRule="auto"/>
        <w:jc w:val="center"/>
        <w:rPr>
          <w:rFonts w:ascii="Times New Roman" w:hAnsi="Times New Roman" w:cs="Times New Roman"/>
          <w:i/>
          <w:iCs/>
          <w:color w:val="0000FF"/>
          <w:sz w:val="24"/>
          <w:szCs w:val="24"/>
          <w:lang w:val="en-GB"/>
        </w:rPr>
      </w:pPr>
    </w:p>
    <w:p w14:paraId="571D4791" w14:textId="77777777" w:rsidR="00BE2598" w:rsidRPr="007071EB" w:rsidRDefault="00BE2598" w:rsidP="002A0EAE">
      <w:pPr>
        <w:autoSpaceDE w:val="0"/>
        <w:autoSpaceDN w:val="0"/>
        <w:adjustRightInd w:val="0"/>
        <w:spacing w:after="0" w:line="240" w:lineRule="auto"/>
        <w:jc w:val="center"/>
        <w:rPr>
          <w:rFonts w:ascii="Times New Roman" w:hAnsi="Times New Roman" w:cs="Times New Roman"/>
          <w:i/>
          <w:iCs/>
          <w:color w:val="0000FF"/>
          <w:sz w:val="24"/>
          <w:szCs w:val="24"/>
          <w:lang w:val="en-GB"/>
        </w:rPr>
      </w:pPr>
    </w:p>
    <w:p w14:paraId="194F7552" w14:textId="77777777" w:rsidR="00BE2598" w:rsidRPr="007071EB" w:rsidRDefault="00BE2598" w:rsidP="002A0EAE">
      <w:pPr>
        <w:autoSpaceDE w:val="0"/>
        <w:autoSpaceDN w:val="0"/>
        <w:adjustRightInd w:val="0"/>
        <w:spacing w:after="0" w:line="240" w:lineRule="auto"/>
        <w:jc w:val="center"/>
        <w:rPr>
          <w:rFonts w:ascii="Times New Roman" w:hAnsi="Times New Roman" w:cs="Times New Roman"/>
          <w:i/>
          <w:iCs/>
          <w:color w:val="0000FF"/>
          <w:sz w:val="24"/>
          <w:szCs w:val="24"/>
          <w:lang w:val="en-GB"/>
        </w:rPr>
      </w:pPr>
    </w:p>
    <w:p w14:paraId="185496FE" w14:textId="77777777" w:rsidR="00BE2598" w:rsidRPr="007071EB" w:rsidRDefault="00BE2598" w:rsidP="002A0EAE">
      <w:pPr>
        <w:autoSpaceDE w:val="0"/>
        <w:autoSpaceDN w:val="0"/>
        <w:adjustRightInd w:val="0"/>
        <w:spacing w:after="0" w:line="240" w:lineRule="auto"/>
        <w:jc w:val="center"/>
        <w:rPr>
          <w:rFonts w:ascii="Times New Roman" w:hAnsi="Times New Roman" w:cs="Times New Roman"/>
          <w:i/>
          <w:iCs/>
          <w:color w:val="0000FF"/>
          <w:sz w:val="24"/>
          <w:szCs w:val="24"/>
          <w:lang w:val="en-GB"/>
        </w:rPr>
      </w:pPr>
    </w:p>
    <w:p w14:paraId="00315DB4" w14:textId="77777777" w:rsidR="00BE2598" w:rsidRPr="007071EB" w:rsidRDefault="00BE2598" w:rsidP="002A0EAE">
      <w:pPr>
        <w:autoSpaceDE w:val="0"/>
        <w:autoSpaceDN w:val="0"/>
        <w:adjustRightInd w:val="0"/>
        <w:spacing w:after="0" w:line="240" w:lineRule="auto"/>
        <w:jc w:val="center"/>
        <w:rPr>
          <w:rFonts w:ascii="Times New Roman" w:hAnsi="Times New Roman" w:cs="Times New Roman"/>
          <w:i/>
          <w:iCs/>
          <w:color w:val="0000FF"/>
          <w:sz w:val="24"/>
          <w:szCs w:val="24"/>
          <w:lang w:val="en-GB"/>
        </w:rPr>
      </w:pPr>
    </w:p>
    <w:p w14:paraId="00E46430" w14:textId="77777777" w:rsidR="00BE2598" w:rsidRPr="007071EB" w:rsidRDefault="00BE2598" w:rsidP="002A0EAE">
      <w:pPr>
        <w:autoSpaceDE w:val="0"/>
        <w:autoSpaceDN w:val="0"/>
        <w:adjustRightInd w:val="0"/>
        <w:spacing w:after="0" w:line="240" w:lineRule="auto"/>
        <w:jc w:val="center"/>
        <w:rPr>
          <w:rFonts w:ascii="Times New Roman" w:hAnsi="Times New Roman" w:cs="Times New Roman"/>
          <w:i/>
          <w:iCs/>
          <w:color w:val="0000FF"/>
          <w:sz w:val="24"/>
          <w:szCs w:val="24"/>
          <w:lang w:val="en-GB"/>
        </w:rPr>
      </w:pPr>
    </w:p>
    <w:p w14:paraId="54E435D7" w14:textId="77777777" w:rsidR="00BE2598" w:rsidRPr="007071EB" w:rsidRDefault="00BE2598" w:rsidP="002A0EAE">
      <w:pPr>
        <w:autoSpaceDE w:val="0"/>
        <w:autoSpaceDN w:val="0"/>
        <w:adjustRightInd w:val="0"/>
        <w:spacing w:after="0" w:line="240" w:lineRule="auto"/>
        <w:jc w:val="center"/>
        <w:rPr>
          <w:rFonts w:ascii="Times New Roman" w:hAnsi="Times New Roman" w:cs="Times New Roman"/>
          <w:i/>
          <w:iCs/>
          <w:color w:val="0000FF"/>
          <w:sz w:val="24"/>
          <w:szCs w:val="24"/>
          <w:lang w:val="en-GB"/>
        </w:rPr>
      </w:pPr>
    </w:p>
    <w:p w14:paraId="51F26E5B" w14:textId="77777777" w:rsidR="00BE2598" w:rsidRPr="007071EB" w:rsidRDefault="00BE2598" w:rsidP="002A0EAE">
      <w:pPr>
        <w:autoSpaceDE w:val="0"/>
        <w:autoSpaceDN w:val="0"/>
        <w:adjustRightInd w:val="0"/>
        <w:spacing w:after="0" w:line="240" w:lineRule="auto"/>
        <w:jc w:val="center"/>
        <w:rPr>
          <w:rFonts w:ascii="Times New Roman" w:hAnsi="Times New Roman" w:cs="Times New Roman"/>
          <w:i/>
          <w:iCs/>
          <w:color w:val="0000FF"/>
          <w:sz w:val="24"/>
          <w:szCs w:val="24"/>
          <w:lang w:val="en-GB"/>
        </w:rPr>
      </w:pPr>
    </w:p>
    <w:p w14:paraId="0CFC5D1A" w14:textId="77777777" w:rsidR="00BE2598" w:rsidRPr="007071EB" w:rsidRDefault="00BE2598" w:rsidP="002A0EAE">
      <w:pPr>
        <w:autoSpaceDE w:val="0"/>
        <w:autoSpaceDN w:val="0"/>
        <w:adjustRightInd w:val="0"/>
        <w:spacing w:after="0" w:line="240" w:lineRule="auto"/>
        <w:jc w:val="center"/>
        <w:rPr>
          <w:rFonts w:ascii="Times New Roman" w:hAnsi="Times New Roman" w:cs="Times New Roman"/>
          <w:i/>
          <w:iCs/>
          <w:color w:val="0000FF"/>
          <w:sz w:val="24"/>
          <w:szCs w:val="24"/>
          <w:lang w:val="en-GB"/>
        </w:rPr>
      </w:pPr>
    </w:p>
    <w:p w14:paraId="488C770D" w14:textId="77777777" w:rsidR="00BE2598" w:rsidRPr="007071EB" w:rsidRDefault="00BE2598" w:rsidP="002A0EAE">
      <w:pPr>
        <w:autoSpaceDE w:val="0"/>
        <w:autoSpaceDN w:val="0"/>
        <w:adjustRightInd w:val="0"/>
        <w:spacing w:after="0" w:line="240" w:lineRule="auto"/>
        <w:jc w:val="center"/>
        <w:rPr>
          <w:rFonts w:ascii="Times New Roman" w:hAnsi="Times New Roman" w:cs="Times New Roman"/>
          <w:i/>
          <w:iCs/>
          <w:color w:val="0000FF"/>
          <w:sz w:val="24"/>
          <w:szCs w:val="24"/>
          <w:lang w:val="en-GB"/>
        </w:rPr>
      </w:pPr>
    </w:p>
    <w:p w14:paraId="4FC007F0" w14:textId="77777777" w:rsidR="00BE2598" w:rsidRPr="007071EB" w:rsidRDefault="00BE2598" w:rsidP="002A0EAE">
      <w:pPr>
        <w:autoSpaceDE w:val="0"/>
        <w:autoSpaceDN w:val="0"/>
        <w:adjustRightInd w:val="0"/>
        <w:spacing w:after="0" w:line="240" w:lineRule="auto"/>
        <w:jc w:val="center"/>
        <w:rPr>
          <w:rFonts w:ascii="Times New Roman" w:hAnsi="Times New Roman" w:cs="Times New Roman"/>
          <w:i/>
          <w:iCs/>
          <w:color w:val="0000FF"/>
          <w:sz w:val="24"/>
          <w:szCs w:val="24"/>
          <w:lang w:val="en-GB"/>
        </w:rPr>
      </w:pPr>
    </w:p>
    <w:p w14:paraId="14FD5057" w14:textId="77777777" w:rsidR="00BE2598" w:rsidRPr="007071EB" w:rsidRDefault="00BE2598" w:rsidP="002A0EAE">
      <w:pPr>
        <w:autoSpaceDE w:val="0"/>
        <w:autoSpaceDN w:val="0"/>
        <w:adjustRightInd w:val="0"/>
        <w:spacing w:after="0" w:line="240" w:lineRule="auto"/>
        <w:jc w:val="center"/>
        <w:rPr>
          <w:rFonts w:ascii="Times New Roman" w:hAnsi="Times New Roman" w:cs="Times New Roman"/>
          <w:i/>
          <w:iCs/>
          <w:color w:val="0000FF"/>
          <w:sz w:val="24"/>
          <w:szCs w:val="24"/>
          <w:lang w:val="en-GB"/>
        </w:rPr>
      </w:pPr>
    </w:p>
    <w:p w14:paraId="54FFDE64" w14:textId="77777777" w:rsidR="00BE2598" w:rsidRPr="007071EB" w:rsidRDefault="00BE2598" w:rsidP="002A0EAE">
      <w:pPr>
        <w:autoSpaceDE w:val="0"/>
        <w:autoSpaceDN w:val="0"/>
        <w:adjustRightInd w:val="0"/>
        <w:spacing w:after="0" w:line="240" w:lineRule="auto"/>
        <w:jc w:val="center"/>
        <w:rPr>
          <w:rFonts w:ascii="Times New Roman" w:hAnsi="Times New Roman" w:cs="Times New Roman"/>
          <w:i/>
          <w:iCs/>
          <w:color w:val="0000FF"/>
          <w:sz w:val="24"/>
          <w:szCs w:val="24"/>
          <w:lang w:val="en-GB"/>
        </w:rPr>
      </w:pPr>
    </w:p>
    <w:p w14:paraId="7703726C" w14:textId="77777777" w:rsidR="00BE2598" w:rsidRPr="007071EB" w:rsidRDefault="00BE2598" w:rsidP="002A0EAE">
      <w:pPr>
        <w:autoSpaceDE w:val="0"/>
        <w:autoSpaceDN w:val="0"/>
        <w:adjustRightInd w:val="0"/>
        <w:spacing w:after="0" w:line="240" w:lineRule="auto"/>
        <w:jc w:val="center"/>
        <w:rPr>
          <w:rFonts w:ascii="Times New Roman" w:hAnsi="Times New Roman" w:cs="Times New Roman"/>
          <w:i/>
          <w:iCs/>
          <w:color w:val="0000FF"/>
          <w:sz w:val="24"/>
          <w:szCs w:val="24"/>
          <w:lang w:val="en-GB"/>
        </w:rPr>
      </w:pPr>
    </w:p>
    <w:p w14:paraId="5A49A01B" w14:textId="77777777" w:rsidR="00BE2598" w:rsidRPr="007071EB" w:rsidRDefault="00BE2598" w:rsidP="002A0EAE">
      <w:pPr>
        <w:autoSpaceDE w:val="0"/>
        <w:autoSpaceDN w:val="0"/>
        <w:adjustRightInd w:val="0"/>
        <w:spacing w:after="0" w:line="240" w:lineRule="auto"/>
        <w:jc w:val="center"/>
        <w:rPr>
          <w:rFonts w:ascii="Times New Roman" w:hAnsi="Times New Roman" w:cs="Times New Roman"/>
          <w:i/>
          <w:iCs/>
          <w:color w:val="0000FF"/>
          <w:sz w:val="24"/>
          <w:szCs w:val="24"/>
          <w:lang w:val="en-GB"/>
        </w:rPr>
      </w:pPr>
    </w:p>
    <w:p w14:paraId="559003D9" w14:textId="77777777" w:rsidR="00BE2598" w:rsidRPr="007071EB" w:rsidRDefault="00BE2598" w:rsidP="002A0EAE">
      <w:pPr>
        <w:autoSpaceDE w:val="0"/>
        <w:autoSpaceDN w:val="0"/>
        <w:adjustRightInd w:val="0"/>
        <w:spacing w:after="0" w:line="240" w:lineRule="auto"/>
        <w:jc w:val="center"/>
        <w:rPr>
          <w:rFonts w:ascii="Times New Roman" w:hAnsi="Times New Roman" w:cs="Times New Roman"/>
          <w:i/>
          <w:iCs/>
          <w:color w:val="0000FF"/>
          <w:sz w:val="24"/>
          <w:szCs w:val="24"/>
          <w:lang w:val="en-GB"/>
        </w:rPr>
      </w:pPr>
    </w:p>
    <w:p w14:paraId="10F08615" w14:textId="77777777" w:rsidR="00BE2598" w:rsidRPr="007071EB" w:rsidRDefault="00BE2598" w:rsidP="002A0EAE">
      <w:pPr>
        <w:autoSpaceDE w:val="0"/>
        <w:autoSpaceDN w:val="0"/>
        <w:adjustRightInd w:val="0"/>
        <w:spacing w:after="0" w:line="240" w:lineRule="auto"/>
        <w:jc w:val="center"/>
        <w:rPr>
          <w:rFonts w:ascii="Times New Roman" w:hAnsi="Times New Roman" w:cs="Times New Roman"/>
          <w:i/>
          <w:iCs/>
          <w:color w:val="0000FF"/>
          <w:sz w:val="24"/>
          <w:szCs w:val="24"/>
          <w:lang w:val="en-GB"/>
        </w:rPr>
      </w:pPr>
    </w:p>
    <w:p w14:paraId="76549CD5" w14:textId="77777777" w:rsidR="00BE2598" w:rsidRPr="007071EB" w:rsidRDefault="00BE2598" w:rsidP="002A0EAE">
      <w:pPr>
        <w:autoSpaceDE w:val="0"/>
        <w:autoSpaceDN w:val="0"/>
        <w:adjustRightInd w:val="0"/>
        <w:spacing w:after="0" w:line="240" w:lineRule="auto"/>
        <w:jc w:val="center"/>
        <w:rPr>
          <w:rFonts w:ascii="Times New Roman" w:hAnsi="Times New Roman" w:cs="Times New Roman"/>
          <w:i/>
          <w:iCs/>
          <w:color w:val="0000FF"/>
          <w:sz w:val="24"/>
          <w:szCs w:val="24"/>
          <w:lang w:val="en-GB"/>
        </w:rPr>
      </w:pPr>
    </w:p>
    <w:p w14:paraId="271182FA" w14:textId="77777777" w:rsidR="00BE2598" w:rsidRPr="007071EB" w:rsidRDefault="00BE2598" w:rsidP="002A0EAE">
      <w:pPr>
        <w:autoSpaceDE w:val="0"/>
        <w:autoSpaceDN w:val="0"/>
        <w:adjustRightInd w:val="0"/>
        <w:spacing w:after="0" w:line="240" w:lineRule="auto"/>
        <w:jc w:val="center"/>
        <w:rPr>
          <w:rFonts w:ascii="Times New Roman" w:hAnsi="Times New Roman" w:cs="Times New Roman"/>
          <w:i/>
          <w:iCs/>
          <w:color w:val="0000FF"/>
          <w:sz w:val="24"/>
          <w:szCs w:val="24"/>
          <w:lang w:val="en-GB"/>
        </w:rPr>
      </w:pPr>
    </w:p>
    <w:p w14:paraId="65DA845D" w14:textId="77777777" w:rsidR="00BE2598" w:rsidRPr="007071EB" w:rsidRDefault="00BE2598" w:rsidP="002A0EAE">
      <w:pPr>
        <w:autoSpaceDE w:val="0"/>
        <w:autoSpaceDN w:val="0"/>
        <w:adjustRightInd w:val="0"/>
        <w:spacing w:after="0" w:line="240" w:lineRule="auto"/>
        <w:jc w:val="center"/>
        <w:rPr>
          <w:rFonts w:ascii="Times New Roman" w:hAnsi="Times New Roman" w:cs="Times New Roman"/>
          <w:i/>
          <w:iCs/>
          <w:color w:val="0000FF"/>
          <w:sz w:val="24"/>
          <w:szCs w:val="24"/>
          <w:lang w:val="en-GB"/>
        </w:rPr>
      </w:pPr>
    </w:p>
    <w:p w14:paraId="0A62D6AE" w14:textId="1634DDBB" w:rsidR="00BE2598" w:rsidRPr="007071EB" w:rsidRDefault="00246A88" w:rsidP="002A0EAE">
      <w:pPr>
        <w:autoSpaceDE w:val="0"/>
        <w:autoSpaceDN w:val="0"/>
        <w:adjustRightInd w:val="0"/>
        <w:spacing w:after="0" w:line="240" w:lineRule="auto"/>
        <w:jc w:val="center"/>
        <w:rPr>
          <w:rFonts w:ascii="Times New Roman" w:hAnsi="Times New Roman" w:cs="Times New Roman"/>
          <w:sz w:val="20"/>
          <w:szCs w:val="20"/>
          <w:lang w:val="en-GB"/>
        </w:rPr>
      </w:pPr>
      <w:r w:rsidRPr="007071EB">
        <w:rPr>
          <w:rFonts w:ascii="Times New Roman" w:hAnsi="Times New Roman" w:cs="Times New Roman"/>
          <w:i/>
          <w:iCs/>
          <w:sz w:val="24"/>
          <w:szCs w:val="24"/>
          <w:lang w:val="en-GB"/>
        </w:rPr>
        <w:t>Version 1.0</w:t>
      </w:r>
    </w:p>
    <w:sdt>
      <w:sdtPr>
        <w:rPr>
          <w:rFonts w:ascii="Times New Roman" w:eastAsiaTheme="minorHAnsi" w:hAnsi="Times New Roman" w:cs="Times New Roman"/>
          <w:color w:val="auto"/>
          <w:sz w:val="22"/>
          <w:szCs w:val="22"/>
          <w:lang w:val="hr-HR"/>
        </w:rPr>
        <w:id w:val="872729641"/>
        <w:docPartObj>
          <w:docPartGallery w:val="Table of Contents"/>
          <w:docPartUnique/>
        </w:docPartObj>
      </w:sdtPr>
      <w:sdtEndPr>
        <w:rPr>
          <w:b/>
          <w:bCs/>
          <w:noProof/>
        </w:rPr>
      </w:sdtEndPr>
      <w:sdtContent>
        <w:p w14:paraId="75B693C6" w14:textId="00460A35" w:rsidR="00A80A83" w:rsidRPr="007071EB" w:rsidRDefault="00A80A83">
          <w:pPr>
            <w:pStyle w:val="TOCHeading"/>
            <w:rPr>
              <w:rFonts w:ascii="Times New Roman" w:hAnsi="Times New Roman" w:cs="Times New Roman"/>
              <w:b/>
              <w:color w:val="auto"/>
            </w:rPr>
          </w:pPr>
          <w:r w:rsidRPr="007071EB">
            <w:rPr>
              <w:rFonts w:ascii="Times New Roman" w:hAnsi="Times New Roman" w:cs="Times New Roman"/>
              <w:b/>
              <w:color w:val="auto"/>
            </w:rPr>
            <w:t>Contents</w:t>
          </w:r>
        </w:p>
        <w:p w14:paraId="41CA0FA2" w14:textId="77777777" w:rsidR="006E4A6D" w:rsidRPr="007071EB" w:rsidRDefault="006E4A6D" w:rsidP="006E4A6D">
          <w:pPr>
            <w:rPr>
              <w:rFonts w:ascii="Times New Roman" w:hAnsi="Times New Roman" w:cs="Times New Roman"/>
              <w:lang w:val="en-US"/>
            </w:rPr>
          </w:pPr>
        </w:p>
        <w:p w14:paraId="3A425886" w14:textId="77777777" w:rsidR="000F2452" w:rsidRPr="007071EB" w:rsidRDefault="00A80A83">
          <w:pPr>
            <w:pStyle w:val="TOC1"/>
            <w:rPr>
              <w:rFonts w:ascii="Times New Roman" w:eastAsiaTheme="minorEastAsia" w:hAnsi="Times New Roman" w:cs="Times New Roman"/>
              <w:noProof/>
              <w:lang w:val="en-US"/>
            </w:rPr>
          </w:pPr>
          <w:r w:rsidRPr="007071EB">
            <w:rPr>
              <w:rFonts w:ascii="Times New Roman" w:hAnsi="Times New Roman" w:cs="Times New Roman"/>
            </w:rPr>
            <w:fldChar w:fldCharType="begin"/>
          </w:r>
          <w:r w:rsidRPr="007071EB">
            <w:rPr>
              <w:rFonts w:ascii="Times New Roman" w:hAnsi="Times New Roman" w:cs="Times New Roman"/>
            </w:rPr>
            <w:instrText xml:space="preserve"> TOC \o "1-3" \h \z \u </w:instrText>
          </w:r>
          <w:r w:rsidRPr="007071EB">
            <w:rPr>
              <w:rFonts w:ascii="Times New Roman" w:hAnsi="Times New Roman" w:cs="Times New Roman"/>
            </w:rPr>
            <w:fldChar w:fldCharType="separate"/>
          </w:r>
          <w:hyperlink w:anchor="_Toc414366250" w:history="1">
            <w:r w:rsidR="000F2452" w:rsidRPr="007071EB">
              <w:rPr>
                <w:rStyle w:val="Hyperlink"/>
                <w:rFonts w:ascii="Times New Roman" w:hAnsi="Times New Roman" w:cs="Times New Roman"/>
                <w:noProof/>
              </w:rPr>
              <w:t>SECTION 1 WHO IS WHO IN TWINNING</w:t>
            </w:r>
            <w:r w:rsidR="000F2452" w:rsidRPr="007071EB">
              <w:rPr>
                <w:rFonts w:ascii="Times New Roman" w:hAnsi="Times New Roman" w:cs="Times New Roman"/>
                <w:noProof/>
                <w:webHidden/>
              </w:rPr>
              <w:tab/>
            </w:r>
            <w:r w:rsidR="000F2452" w:rsidRPr="007071EB">
              <w:rPr>
                <w:rFonts w:ascii="Times New Roman" w:hAnsi="Times New Roman" w:cs="Times New Roman"/>
                <w:noProof/>
                <w:webHidden/>
              </w:rPr>
              <w:fldChar w:fldCharType="begin"/>
            </w:r>
            <w:r w:rsidR="000F2452" w:rsidRPr="007071EB">
              <w:rPr>
                <w:rFonts w:ascii="Times New Roman" w:hAnsi="Times New Roman" w:cs="Times New Roman"/>
                <w:noProof/>
                <w:webHidden/>
              </w:rPr>
              <w:instrText xml:space="preserve"> PAGEREF _Toc414366250 \h </w:instrText>
            </w:r>
            <w:r w:rsidR="000F2452" w:rsidRPr="007071EB">
              <w:rPr>
                <w:rFonts w:ascii="Times New Roman" w:hAnsi="Times New Roman" w:cs="Times New Roman"/>
                <w:noProof/>
                <w:webHidden/>
              </w:rPr>
            </w:r>
            <w:r w:rsidR="000F2452" w:rsidRPr="007071EB">
              <w:rPr>
                <w:rFonts w:ascii="Times New Roman" w:hAnsi="Times New Roman" w:cs="Times New Roman"/>
                <w:noProof/>
                <w:webHidden/>
              </w:rPr>
              <w:fldChar w:fldCharType="separate"/>
            </w:r>
            <w:r w:rsidR="00D36B51">
              <w:rPr>
                <w:rFonts w:ascii="Times New Roman" w:hAnsi="Times New Roman" w:cs="Times New Roman"/>
                <w:noProof/>
                <w:webHidden/>
              </w:rPr>
              <w:t>3</w:t>
            </w:r>
            <w:r w:rsidR="000F2452" w:rsidRPr="007071EB">
              <w:rPr>
                <w:rFonts w:ascii="Times New Roman" w:hAnsi="Times New Roman" w:cs="Times New Roman"/>
                <w:noProof/>
                <w:webHidden/>
              </w:rPr>
              <w:fldChar w:fldCharType="end"/>
            </w:r>
          </w:hyperlink>
        </w:p>
        <w:p w14:paraId="1E4AE339" w14:textId="77777777" w:rsidR="000F2452" w:rsidRPr="007071EB" w:rsidRDefault="00BF1644" w:rsidP="00076E35">
          <w:pPr>
            <w:pStyle w:val="TOC2"/>
            <w:rPr>
              <w:rFonts w:eastAsiaTheme="minorEastAsia"/>
              <w:noProof/>
              <w:lang w:val="en-US"/>
            </w:rPr>
          </w:pPr>
          <w:hyperlink w:anchor="_Toc414366251" w:history="1">
            <w:r w:rsidR="000F2452" w:rsidRPr="007071EB">
              <w:rPr>
                <w:rStyle w:val="Hyperlink"/>
                <w:rFonts w:ascii="Times New Roman" w:hAnsi="Times New Roman" w:cs="Times New Roman"/>
                <w:noProof/>
              </w:rPr>
              <w:t>1.1. About Twinning</w:t>
            </w:r>
            <w:r w:rsidR="000F2452" w:rsidRPr="007071EB">
              <w:rPr>
                <w:noProof/>
                <w:webHidden/>
              </w:rPr>
              <w:tab/>
            </w:r>
            <w:r w:rsidR="000F2452" w:rsidRPr="007071EB">
              <w:rPr>
                <w:noProof/>
                <w:webHidden/>
              </w:rPr>
              <w:fldChar w:fldCharType="begin"/>
            </w:r>
            <w:r w:rsidR="000F2452" w:rsidRPr="007071EB">
              <w:rPr>
                <w:noProof/>
                <w:webHidden/>
              </w:rPr>
              <w:instrText xml:space="preserve"> PAGEREF _Toc414366251 \h </w:instrText>
            </w:r>
            <w:r w:rsidR="000F2452" w:rsidRPr="007071EB">
              <w:rPr>
                <w:noProof/>
                <w:webHidden/>
              </w:rPr>
            </w:r>
            <w:r w:rsidR="000F2452" w:rsidRPr="007071EB">
              <w:rPr>
                <w:noProof/>
                <w:webHidden/>
              </w:rPr>
              <w:fldChar w:fldCharType="separate"/>
            </w:r>
            <w:r w:rsidR="00D36B51">
              <w:rPr>
                <w:noProof/>
                <w:webHidden/>
              </w:rPr>
              <w:t>3</w:t>
            </w:r>
            <w:r w:rsidR="000F2452" w:rsidRPr="007071EB">
              <w:rPr>
                <w:noProof/>
                <w:webHidden/>
              </w:rPr>
              <w:fldChar w:fldCharType="end"/>
            </w:r>
          </w:hyperlink>
        </w:p>
        <w:p w14:paraId="39FBD3AE" w14:textId="77777777" w:rsidR="000F2452" w:rsidRPr="007071EB" w:rsidRDefault="00BF1644" w:rsidP="00076E35">
          <w:pPr>
            <w:pStyle w:val="TOC2"/>
            <w:rPr>
              <w:rFonts w:eastAsiaTheme="minorEastAsia"/>
              <w:noProof/>
              <w:lang w:val="en-US"/>
            </w:rPr>
          </w:pPr>
          <w:hyperlink w:anchor="_Toc414366252" w:history="1">
            <w:r w:rsidR="000F2452" w:rsidRPr="007071EB">
              <w:rPr>
                <w:rStyle w:val="Hyperlink"/>
                <w:rFonts w:ascii="Times New Roman" w:hAnsi="Times New Roman" w:cs="Times New Roman"/>
                <w:noProof/>
              </w:rPr>
              <w:t>1.2. Ministry of Finance, Government of the Republic of Serbia, Department for Contracting and Financing of EU Funded Programmes (CFCU)</w:t>
            </w:r>
            <w:r w:rsidR="000F2452" w:rsidRPr="007071EB">
              <w:rPr>
                <w:noProof/>
                <w:webHidden/>
              </w:rPr>
              <w:tab/>
            </w:r>
            <w:r w:rsidR="000F2452" w:rsidRPr="007071EB">
              <w:rPr>
                <w:noProof/>
                <w:webHidden/>
              </w:rPr>
              <w:fldChar w:fldCharType="begin"/>
            </w:r>
            <w:r w:rsidR="000F2452" w:rsidRPr="007071EB">
              <w:rPr>
                <w:noProof/>
                <w:webHidden/>
              </w:rPr>
              <w:instrText xml:space="preserve"> PAGEREF _Toc414366252 \h </w:instrText>
            </w:r>
            <w:r w:rsidR="000F2452" w:rsidRPr="007071EB">
              <w:rPr>
                <w:noProof/>
                <w:webHidden/>
              </w:rPr>
            </w:r>
            <w:r w:rsidR="000F2452" w:rsidRPr="007071EB">
              <w:rPr>
                <w:noProof/>
                <w:webHidden/>
              </w:rPr>
              <w:fldChar w:fldCharType="separate"/>
            </w:r>
            <w:r w:rsidR="00D36B51">
              <w:rPr>
                <w:noProof/>
                <w:webHidden/>
              </w:rPr>
              <w:t>3</w:t>
            </w:r>
            <w:r w:rsidR="000F2452" w:rsidRPr="007071EB">
              <w:rPr>
                <w:noProof/>
                <w:webHidden/>
              </w:rPr>
              <w:fldChar w:fldCharType="end"/>
            </w:r>
          </w:hyperlink>
        </w:p>
        <w:p w14:paraId="0CF4891D" w14:textId="77777777" w:rsidR="000F2452" w:rsidRPr="007071EB" w:rsidRDefault="00BF1644" w:rsidP="00076E35">
          <w:pPr>
            <w:pStyle w:val="TOC2"/>
            <w:rPr>
              <w:rFonts w:eastAsiaTheme="minorEastAsia"/>
              <w:noProof/>
              <w:lang w:val="en-US"/>
            </w:rPr>
          </w:pPr>
          <w:hyperlink w:anchor="_Toc414366253" w:history="1">
            <w:r w:rsidR="000F2452" w:rsidRPr="007071EB">
              <w:rPr>
                <w:rStyle w:val="Hyperlink"/>
                <w:rFonts w:ascii="Times New Roman" w:hAnsi="Times New Roman" w:cs="Times New Roman"/>
                <w:noProof/>
              </w:rPr>
              <w:t>1.3. The Delegation of the European Commission in Serbia</w:t>
            </w:r>
            <w:r w:rsidR="000F2452" w:rsidRPr="007071EB">
              <w:rPr>
                <w:noProof/>
                <w:webHidden/>
              </w:rPr>
              <w:tab/>
            </w:r>
            <w:r w:rsidR="000F2452" w:rsidRPr="007071EB">
              <w:rPr>
                <w:noProof/>
                <w:webHidden/>
              </w:rPr>
              <w:fldChar w:fldCharType="begin"/>
            </w:r>
            <w:r w:rsidR="000F2452" w:rsidRPr="007071EB">
              <w:rPr>
                <w:noProof/>
                <w:webHidden/>
              </w:rPr>
              <w:instrText xml:space="preserve"> PAGEREF _Toc414366253 \h </w:instrText>
            </w:r>
            <w:r w:rsidR="000F2452" w:rsidRPr="007071EB">
              <w:rPr>
                <w:noProof/>
                <w:webHidden/>
              </w:rPr>
            </w:r>
            <w:r w:rsidR="000F2452" w:rsidRPr="007071EB">
              <w:rPr>
                <w:noProof/>
                <w:webHidden/>
              </w:rPr>
              <w:fldChar w:fldCharType="separate"/>
            </w:r>
            <w:r w:rsidR="00D36B51">
              <w:rPr>
                <w:noProof/>
                <w:webHidden/>
              </w:rPr>
              <w:t>4</w:t>
            </w:r>
            <w:r w:rsidR="000F2452" w:rsidRPr="007071EB">
              <w:rPr>
                <w:noProof/>
                <w:webHidden/>
              </w:rPr>
              <w:fldChar w:fldCharType="end"/>
            </w:r>
          </w:hyperlink>
        </w:p>
        <w:p w14:paraId="1C3CDB47" w14:textId="77777777" w:rsidR="000F2452" w:rsidRPr="007071EB" w:rsidRDefault="00BF1644" w:rsidP="00076E35">
          <w:pPr>
            <w:pStyle w:val="TOC2"/>
            <w:rPr>
              <w:rFonts w:eastAsiaTheme="minorEastAsia"/>
              <w:noProof/>
              <w:lang w:val="en-US"/>
            </w:rPr>
          </w:pPr>
          <w:hyperlink w:anchor="_Toc414366254" w:history="1">
            <w:r w:rsidR="000F2452" w:rsidRPr="007071EB">
              <w:rPr>
                <w:rStyle w:val="Hyperlink"/>
                <w:rFonts w:ascii="Times New Roman" w:hAnsi="Times New Roman" w:cs="Times New Roman"/>
                <w:noProof/>
              </w:rPr>
              <w:t>1.4. European Integration Office (SEIO)</w:t>
            </w:r>
            <w:r w:rsidR="000F2452" w:rsidRPr="007071EB">
              <w:rPr>
                <w:noProof/>
                <w:webHidden/>
              </w:rPr>
              <w:tab/>
            </w:r>
            <w:r w:rsidR="000F2452" w:rsidRPr="007071EB">
              <w:rPr>
                <w:noProof/>
                <w:webHidden/>
              </w:rPr>
              <w:fldChar w:fldCharType="begin"/>
            </w:r>
            <w:r w:rsidR="000F2452" w:rsidRPr="007071EB">
              <w:rPr>
                <w:noProof/>
                <w:webHidden/>
              </w:rPr>
              <w:instrText xml:space="preserve"> PAGEREF _Toc414366254 \h </w:instrText>
            </w:r>
            <w:r w:rsidR="000F2452" w:rsidRPr="007071EB">
              <w:rPr>
                <w:noProof/>
                <w:webHidden/>
              </w:rPr>
            </w:r>
            <w:r w:rsidR="000F2452" w:rsidRPr="007071EB">
              <w:rPr>
                <w:noProof/>
                <w:webHidden/>
              </w:rPr>
              <w:fldChar w:fldCharType="separate"/>
            </w:r>
            <w:r w:rsidR="00D36B51">
              <w:rPr>
                <w:noProof/>
                <w:webHidden/>
              </w:rPr>
              <w:t>5</w:t>
            </w:r>
            <w:r w:rsidR="000F2452" w:rsidRPr="007071EB">
              <w:rPr>
                <w:noProof/>
                <w:webHidden/>
              </w:rPr>
              <w:fldChar w:fldCharType="end"/>
            </w:r>
          </w:hyperlink>
        </w:p>
        <w:p w14:paraId="65B5000B" w14:textId="77777777" w:rsidR="000F2452" w:rsidRPr="007071EB" w:rsidRDefault="00BF1644">
          <w:pPr>
            <w:pStyle w:val="TOC1"/>
            <w:rPr>
              <w:rFonts w:ascii="Times New Roman" w:eastAsiaTheme="minorEastAsia" w:hAnsi="Times New Roman" w:cs="Times New Roman"/>
              <w:noProof/>
              <w:lang w:val="en-US"/>
            </w:rPr>
          </w:pPr>
          <w:hyperlink w:anchor="_Toc414366255" w:history="1">
            <w:r w:rsidR="000F2452" w:rsidRPr="007071EB">
              <w:rPr>
                <w:rStyle w:val="Hyperlink"/>
                <w:rFonts w:ascii="Times New Roman" w:hAnsi="Times New Roman" w:cs="Times New Roman"/>
                <w:noProof/>
              </w:rPr>
              <w:t>SECTION 2 RTA INSTALLATION TIPS</w:t>
            </w:r>
            <w:r w:rsidR="000F2452" w:rsidRPr="007071EB">
              <w:rPr>
                <w:rFonts w:ascii="Times New Roman" w:hAnsi="Times New Roman" w:cs="Times New Roman"/>
                <w:noProof/>
                <w:webHidden/>
              </w:rPr>
              <w:tab/>
            </w:r>
            <w:r w:rsidR="000F2452" w:rsidRPr="007071EB">
              <w:rPr>
                <w:rFonts w:ascii="Times New Roman" w:hAnsi="Times New Roman" w:cs="Times New Roman"/>
                <w:noProof/>
                <w:webHidden/>
              </w:rPr>
              <w:fldChar w:fldCharType="begin"/>
            </w:r>
            <w:r w:rsidR="000F2452" w:rsidRPr="007071EB">
              <w:rPr>
                <w:rFonts w:ascii="Times New Roman" w:hAnsi="Times New Roman" w:cs="Times New Roman"/>
                <w:noProof/>
                <w:webHidden/>
              </w:rPr>
              <w:instrText xml:space="preserve"> PAGEREF _Toc414366255 \h </w:instrText>
            </w:r>
            <w:r w:rsidR="000F2452" w:rsidRPr="007071EB">
              <w:rPr>
                <w:rFonts w:ascii="Times New Roman" w:hAnsi="Times New Roman" w:cs="Times New Roman"/>
                <w:noProof/>
                <w:webHidden/>
              </w:rPr>
            </w:r>
            <w:r w:rsidR="000F2452" w:rsidRPr="007071EB">
              <w:rPr>
                <w:rFonts w:ascii="Times New Roman" w:hAnsi="Times New Roman" w:cs="Times New Roman"/>
                <w:noProof/>
                <w:webHidden/>
              </w:rPr>
              <w:fldChar w:fldCharType="separate"/>
            </w:r>
            <w:r w:rsidR="00D36B51">
              <w:rPr>
                <w:rFonts w:ascii="Times New Roman" w:hAnsi="Times New Roman" w:cs="Times New Roman"/>
                <w:noProof/>
                <w:webHidden/>
              </w:rPr>
              <w:t>5</w:t>
            </w:r>
            <w:r w:rsidR="000F2452" w:rsidRPr="007071EB">
              <w:rPr>
                <w:rFonts w:ascii="Times New Roman" w:hAnsi="Times New Roman" w:cs="Times New Roman"/>
                <w:noProof/>
                <w:webHidden/>
              </w:rPr>
              <w:fldChar w:fldCharType="end"/>
            </w:r>
          </w:hyperlink>
        </w:p>
        <w:p w14:paraId="6BCF8A3F" w14:textId="77777777" w:rsidR="000F2452" w:rsidRPr="007071EB" w:rsidRDefault="00BF1644" w:rsidP="00076E35">
          <w:pPr>
            <w:pStyle w:val="TOC2"/>
            <w:rPr>
              <w:rFonts w:eastAsiaTheme="minorEastAsia"/>
              <w:noProof/>
              <w:lang w:val="en-US"/>
            </w:rPr>
          </w:pPr>
          <w:hyperlink w:anchor="_Toc414366256" w:history="1">
            <w:r w:rsidR="000F2452" w:rsidRPr="007071EB">
              <w:rPr>
                <w:rStyle w:val="Hyperlink"/>
                <w:rFonts w:ascii="Times New Roman" w:hAnsi="Times New Roman" w:cs="Times New Roman"/>
                <w:noProof/>
              </w:rPr>
              <w:t>2.1. Status of RTA in the Republic of Serbia</w:t>
            </w:r>
            <w:r w:rsidR="000F2452" w:rsidRPr="007071EB">
              <w:rPr>
                <w:noProof/>
                <w:webHidden/>
              </w:rPr>
              <w:tab/>
            </w:r>
            <w:r w:rsidR="000F2452" w:rsidRPr="007071EB">
              <w:rPr>
                <w:noProof/>
                <w:webHidden/>
              </w:rPr>
              <w:fldChar w:fldCharType="begin"/>
            </w:r>
            <w:r w:rsidR="000F2452" w:rsidRPr="007071EB">
              <w:rPr>
                <w:noProof/>
                <w:webHidden/>
              </w:rPr>
              <w:instrText xml:space="preserve"> PAGEREF _Toc414366256 \h </w:instrText>
            </w:r>
            <w:r w:rsidR="000F2452" w:rsidRPr="007071EB">
              <w:rPr>
                <w:noProof/>
                <w:webHidden/>
              </w:rPr>
            </w:r>
            <w:r w:rsidR="000F2452" w:rsidRPr="007071EB">
              <w:rPr>
                <w:noProof/>
                <w:webHidden/>
              </w:rPr>
              <w:fldChar w:fldCharType="separate"/>
            </w:r>
            <w:r w:rsidR="00D36B51">
              <w:rPr>
                <w:noProof/>
                <w:webHidden/>
              </w:rPr>
              <w:t>6</w:t>
            </w:r>
            <w:r w:rsidR="000F2452" w:rsidRPr="007071EB">
              <w:rPr>
                <w:noProof/>
                <w:webHidden/>
              </w:rPr>
              <w:fldChar w:fldCharType="end"/>
            </w:r>
          </w:hyperlink>
        </w:p>
        <w:p w14:paraId="13F79471" w14:textId="77777777" w:rsidR="000F2452" w:rsidRPr="007071EB" w:rsidRDefault="00BF1644">
          <w:pPr>
            <w:pStyle w:val="TOC3"/>
            <w:tabs>
              <w:tab w:val="right" w:leader="dot" w:pos="9062"/>
            </w:tabs>
            <w:rPr>
              <w:rFonts w:ascii="Times New Roman" w:eastAsiaTheme="minorEastAsia" w:hAnsi="Times New Roman" w:cs="Times New Roman"/>
              <w:noProof/>
              <w:lang w:val="en-US"/>
            </w:rPr>
          </w:pPr>
          <w:hyperlink w:anchor="_Toc414366257" w:history="1">
            <w:r w:rsidR="000F2452" w:rsidRPr="007071EB">
              <w:rPr>
                <w:rStyle w:val="Hyperlink"/>
                <w:rFonts w:ascii="Times New Roman" w:hAnsi="Times New Roman" w:cs="Times New Roman"/>
                <w:noProof/>
              </w:rPr>
              <w:t>2.1.1. Temporary Residence Permit</w:t>
            </w:r>
            <w:r w:rsidR="000F2452" w:rsidRPr="007071EB">
              <w:rPr>
                <w:rFonts w:ascii="Times New Roman" w:hAnsi="Times New Roman" w:cs="Times New Roman"/>
                <w:noProof/>
                <w:webHidden/>
              </w:rPr>
              <w:tab/>
            </w:r>
            <w:r w:rsidR="000F2452" w:rsidRPr="007071EB">
              <w:rPr>
                <w:rFonts w:ascii="Times New Roman" w:hAnsi="Times New Roman" w:cs="Times New Roman"/>
                <w:noProof/>
                <w:webHidden/>
              </w:rPr>
              <w:fldChar w:fldCharType="begin"/>
            </w:r>
            <w:r w:rsidR="000F2452" w:rsidRPr="007071EB">
              <w:rPr>
                <w:rFonts w:ascii="Times New Roman" w:hAnsi="Times New Roman" w:cs="Times New Roman"/>
                <w:noProof/>
                <w:webHidden/>
              </w:rPr>
              <w:instrText xml:space="preserve"> PAGEREF _Toc414366257 \h </w:instrText>
            </w:r>
            <w:r w:rsidR="000F2452" w:rsidRPr="007071EB">
              <w:rPr>
                <w:rFonts w:ascii="Times New Roman" w:hAnsi="Times New Roman" w:cs="Times New Roman"/>
                <w:noProof/>
                <w:webHidden/>
              </w:rPr>
            </w:r>
            <w:r w:rsidR="000F2452" w:rsidRPr="007071EB">
              <w:rPr>
                <w:rFonts w:ascii="Times New Roman" w:hAnsi="Times New Roman" w:cs="Times New Roman"/>
                <w:noProof/>
                <w:webHidden/>
              </w:rPr>
              <w:fldChar w:fldCharType="separate"/>
            </w:r>
            <w:r w:rsidR="00D36B51">
              <w:rPr>
                <w:rFonts w:ascii="Times New Roman" w:hAnsi="Times New Roman" w:cs="Times New Roman"/>
                <w:noProof/>
                <w:webHidden/>
              </w:rPr>
              <w:t>6</w:t>
            </w:r>
            <w:r w:rsidR="000F2452" w:rsidRPr="007071EB">
              <w:rPr>
                <w:rFonts w:ascii="Times New Roman" w:hAnsi="Times New Roman" w:cs="Times New Roman"/>
                <w:noProof/>
                <w:webHidden/>
              </w:rPr>
              <w:fldChar w:fldCharType="end"/>
            </w:r>
          </w:hyperlink>
        </w:p>
        <w:p w14:paraId="1C0668C7" w14:textId="77777777" w:rsidR="000F2452" w:rsidRPr="007071EB" w:rsidRDefault="00BF1644">
          <w:pPr>
            <w:pStyle w:val="TOC3"/>
            <w:tabs>
              <w:tab w:val="right" w:leader="dot" w:pos="9062"/>
            </w:tabs>
            <w:rPr>
              <w:rFonts w:ascii="Times New Roman" w:eastAsiaTheme="minorEastAsia" w:hAnsi="Times New Roman" w:cs="Times New Roman"/>
              <w:noProof/>
              <w:lang w:val="en-US"/>
            </w:rPr>
          </w:pPr>
          <w:hyperlink w:anchor="_Toc414366258" w:history="1">
            <w:r w:rsidR="000F2452" w:rsidRPr="007071EB">
              <w:rPr>
                <w:rStyle w:val="Hyperlink"/>
                <w:rFonts w:ascii="Times New Roman" w:hAnsi="Times New Roman" w:cs="Times New Roman"/>
                <w:noProof/>
              </w:rPr>
              <w:t>2.1.2. RTA Mission Letter</w:t>
            </w:r>
            <w:r w:rsidR="000F2452" w:rsidRPr="007071EB">
              <w:rPr>
                <w:rFonts w:ascii="Times New Roman" w:hAnsi="Times New Roman" w:cs="Times New Roman"/>
                <w:noProof/>
                <w:webHidden/>
              </w:rPr>
              <w:tab/>
            </w:r>
            <w:r w:rsidR="000F2452" w:rsidRPr="007071EB">
              <w:rPr>
                <w:rFonts w:ascii="Times New Roman" w:hAnsi="Times New Roman" w:cs="Times New Roman"/>
                <w:noProof/>
                <w:webHidden/>
              </w:rPr>
              <w:fldChar w:fldCharType="begin"/>
            </w:r>
            <w:r w:rsidR="000F2452" w:rsidRPr="007071EB">
              <w:rPr>
                <w:rFonts w:ascii="Times New Roman" w:hAnsi="Times New Roman" w:cs="Times New Roman"/>
                <w:noProof/>
                <w:webHidden/>
              </w:rPr>
              <w:instrText xml:space="preserve"> PAGEREF _Toc414366258 \h </w:instrText>
            </w:r>
            <w:r w:rsidR="000F2452" w:rsidRPr="007071EB">
              <w:rPr>
                <w:rFonts w:ascii="Times New Roman" w:hAnsi="Times New Roman" w:cs="Times New Roman"/>
                <w:noProof/>
                <w:webHidden/>
              </w:rPr>
            </w:r>
            <w:r w:rsidR="000F2452" w:rsidRPr="007071EB">
              <w:rPr>
                <w:rFonts w:ascii="Times New Roman" w:hAnsi="Times New Roman" w:cs="Times New Roman"/>
                <w:noProof/>
                <w:webHidden/>
              </w:rPr>
              <w:fldChar w:fldCharType="separate"/>
            </w:r>
            <w:r w:rsidR="00D36B51">
              <w:rPr>
                <w:rFonts w:ascii="Times New Roman" w:hAnsi="Times New Roman" w:cs="Times New Roman"/>
                <w:noProof/>
                <w:webHidden/>
              </w:rPr>
              <w:t>8</w:t>
            </w:r>
            <w:r w:rsidR="000F2452" w:rsidRPr="007071EB">
              <w:rPr>
                <w:rFonts w:ascii="Times New Roman" w:hAnsi="Times New Roman" w:cs="Times New Roman"/>
                <w:noProof/>
                <w:webHidden/>
              </w:rPr>
              <w:fldChar w:fldCharType="end"/>
            </w:r>
          </w:hyperlink>
        </w:p>
        <w:p w14:paraId="3CEE56D6" w14:textId="77777777" w:rsidR="000F2452" w:rsidRPr="007071EB" w:rsidRDefault="00BF1644">
          <w:pPr>
            <w:pStyle w:val="TOC3"/>
            <w:tabs>
              <w:tab w:val="right" w:leader="dot" w:pos="9062"/>
            </w:tabs>
            <w:rPr>
              <w:rFonts w:ascii="Times New Roman" w:eastAsiaTheme="minorEastAsia" w:hAnsi="Times New Roman" w:cs="Times New Roman"/>
              <w:noProof/>
              <w:lang w:val="en-US"/>
            </w:rPr>
          </w:pPr>
          <w:hyperlink w:anchor="_Toc414366259" w:history="1">
            <w:r w:rsidR="000F2452" w:rsidRPr="007071EB">
              <w:rPr>
                <w:rStyle w:val="Hyperlink"/>
                <w:rFonts w:ascii="Times New Roman" w:hAnsi="Times New Roman" w:cs="Times New Roman"/>
                <w:noProof/>
              </w:rPr>
              <w:t>2.1.3. Customs</w:t>
            </w:r>
            <w:r w:rsidR="000F2452" w:rsidRPr="007071EB">
              <w:rPr>
                <w:rFonts w:ascii="Times New Roman" w:hAnsi="Times New Roman" w:cs="Times New Roman"/>
                <w:noProof/>
                <w:webHidden/>
              </w:rPr>
              <w:tab/>
            </w:r>
            <w:r w:rsidR="000F2452" w:rsidRPr="007071EB">
              <w:rPr>
                <w:rFonts w:ascii="Times New Roman" w:hAnsi="Times New Roman" w:cs="Times New Roman"/>
                <w:noProof/>
                <w:webHidden/>
              </w:rPr>
              <w:fldChar w:fldCharType="begin"/>
            </w:r>
            <w:r w:rsidR="000F2452" w:rsidRPr="007071EB">
              <w:rPr>
                <w:rFonts w:ascii="Times New Roman" w:hAnsi="Times New Roman" w:cs="Times New Roman"/>
                <w:noProof/>
                <w:webHidden/>
              </w:rPr>
              <w:instrText xml:space="preserve"> PAGEREF _Toc414366259 \h </w:instrText>
            </w:r>
            <w:r w:rsidR="000F2452" w:rsidRPr="007071EB">
              <w:rPr>
                <w:rFonts w:ascii="Times New Roman" w:hAnsi="Times New Roman" w:cs="Times New Roman"/>
                <w:noProof/>
                <w:webHidden/>
              </w:rPr>
            </w:r>
            <w:r w:rsidR="000F2452" w:rsidRPr="007071EB">
              <w:rPr>
                <w:rFonts w:ascii="Times New Roman" w:hAnsi="Times New Roman" w:cs="Times New Roman"/>
                <w:noProof/>
                <w:webHidden/>
              </w:rPr>
              <w:fldChar w:fldCharType="separate"/>
            </w:r>
            <w:r w:rsidR="00D36B51">
              <w:rPr>
                <w:rFonts w:ascii="Times New Roman" w:hAnsi="Times New Roman" w:cs="Times New Roman"/>
                <w:noProof/>
                <w:webHidden/>
              </w:rPr>
              <w:t>8</w:t>
            </w:r>
            <w:r w:rsidR="000F2452" w:rsidRPr="007071EB">
              <w:rPr>
                <w:rFonts w:ascii="Times New Roman" w:hAnsi="Times New Roman" w:cs="Times New Roman"/>
                <w:noProof/>
                <w:webHidden/>
              </w:rPr>
              <w:fldChar w:fldCharType="end"/>
            </w:r>
          </w:hyperlink>
        </w:p>
        <w:p w14:paraId="1E862098" w14:textId="77777777" w:rsidR="000F2452" w:rsidRPr="007071EB" w:rsidRDefault="00BF1644">
          <w:pPr>
            <w:pStyle w:val="TOC3"/>
            <w:tabs>
              <w:tab w:val="right" w:leader="dot" w:pos="9062"/>
            </w:tabs>
            <w:rPr>
              <w:rFonts w:ascii="Times New Roman" w:eastAsiaTheme="minorEastAsia" w:hAnsi="Times New Roman" w:cs="Times New Roman"/>
              <w:noProof/>
              <w:lang w:val="en-US"/>
            </w:rPr>
          </w:pPr>
          <w:hyperlink w:anchor="_Toc414366260" w:history="1">
            <w:r w:rsidR="000F2452" w:rsidRPr="007071EB">
              <w:rPr>
                <w:rStyle w:val="Hyperlink"/>
                <w:rFonts w:ascii="Times New Roman" w:hAnsi="Times New Roman" w:cs="Times New Roman"/>
                <w:noProof/>
              </w:rPr>
              <w:t>2.1.4. Tax Exemptions</w:t>
            </w:r>
            <w:r w:rsidR="000F2452" w:rsidRPr="007071EB">
              <w:rPr>
                <w:rFonts w:ascii="Times New Roman" w:hAnsi="Times New Roman" w:cs="Times New Roman"/>
                <w:noProof/>
                <w:webHidden/>
              </w:rPr>
              <w:tab/>
            </w:r>
            <w:r w:rsidR="000F2452" w:rsidRPr="007071EB">
              <w:rPr>
                <w:rFonts w:ascii="Times New Roman" w:hAnsi="Times New Roman" w:cs="Times New Roman"/>
                <w:noProof/>
                <w:webHidden/>
              </w:rPr>
              <w:fldChar w:fldCharType="begin"/>
            </w:r>
            <w:r w:rsidR="000F2452" w:rsidRPr="007071EB">
              <w:rPr>
                <w:rFonts w:ascii="Times New Roman" w:hAnsi="Times New Roman" w:cs="Times New Roman"/>
                <w:noProof/>
                <w:webHidden/>
              </w:rPr>
              <w:instrText xml:space="preserve"> PAGEREF _Toc414366260 \h </w:instrText>
            </w:r>
            <w:r w:rsidR="000F2452" w:rsidRPr="007071EB">
              <w:rPr>
                <w:rFonts w:ascii="Times New Roman" w:hAnsi="Times New Roman" w:cs="Times New Roman"/>
                <w:noProof/>
                <w:webHidden/>
              </w:rPr>
            </w:r>
            <w:r w:rsidR="000F2452" w:rsidRPr="007071EB">
              <w:rPr>
                <w:rFonts w:ascii="Times New Roman" w:hAnsi="Times New Roman" w:cs="Times New Roman"/>
                <w:noProof/>
                <w:webHidden/>
              </w:rPr>
              <w:fldChar w:fldCharType="separate"/>
            </w:r>
            <w:r w:rsidR="00D36B51">
              <w:rPr>
                <w:rFonts w:ascii="Times New Roman" w:hAnsi="Times New Roman" w:cs="Times New Roman"/>
                <w:noProof/>
                <w:webHidden/>
              </w:rPr>
              <w:t>9</w:t>
            </w:r>
            <w:r w:rsidR="000F2452" w:rsidRPr="007071EB">
              <w:rPr>
                <w:rFonts w:ascii="Times New Roman" w:hAnsi="Times New Roman" w:cs="Times New Roman"/>
                <w:noProof/>
                <w:webHidden/>
              </w:rPr>
              <w:fldChar w:fldCharType="end"/>
            </w:r>
          </w:hyperlink>
        </w:p>
        <w:p w14:paraId="1A9D1A53" w14:textId="77777777" w:rsidR="000F2452" w:rsidRPr="007071EB" w:rsidRDefault="00BF1644" w:rsidP="00076E35">
          <w:pPr>
            <w:pStyle w:val="TOC2"/>
            <w:rPr>
              <w:rFonts w:eastAsiaTheme="minorEastAsia"/>
              <w:noProof/>
              <w:lang w:val="en-US"/>
            </w:rPr>
          </w:pPr>
          <w:hyperlink w:anchor="_Toc414366261" w:history="1">
            <w:r w:rsidR="000F2452" w:rsidRPr="007071EB">
              <w:rPr>
                <w:rStyle w:val="Hyperlink"/>
                <w:rFonts w:ascii="Times New Roman" w:hAnsi="Times New Roman" w:cs="Times New Roman"/>
                <w:noProof/>
              </w:rPr>
              <w:t>2.2 Accommodation</w:t>
            </w:r>
            <w:r w:rsidR="000F2452" w:rsidRPr="007071EB">
              <w:rPr>
                <w:noProof/>
                <w:webHidden/>
              </w:rPr>
              <w:tab/>
            </w:r>
            <w:r w:rsidR="000F2452" w:rsidRPr="007071EB">
              <w:rPr>
                <w:noProof/>
                <w:webHidden/>
              </w:rPr>
              <w:fldChar w:fldCharType="begin"/>
            </w:r>
            <w:r w:rsidR="000F2452" w:rsidRPr="007071EB">
              <w:rPr>
                <w:noProof/>
                <w:webHidden/>
              </w:rPr>
              <w:instrText xml:space="preserve"> PAGEREF _Toc414366261 \h </w:instrText>
            </w:r>
            <w:r w:rsidR="000F2452" w:rsidRPr="007071EB">
              <w:rPr>
                <w:noProof/>
                <w:webHidden/>
              </w:rPr>
            </w:r>
            <w:r w:rsidR="000F2452" w:rsidRPr="007071EB">
              <w:rPr>
                <w:noProof/>
                <w:webHidden/>
              </w:rPr>
              <w:fldChar w:fldCharType="separate"/>
            </w:r>
            <w:r w:rsidR="00D36B51">
              <w:rPr>
                <w:noProof/>
                <w:webHidden/>
              </w:rPr>
              <w:t>9</w:t>
            </w:r>
            <w:r w:rsidR="000F2452" w:rsidRPr="007071EB">
              <w:rPr>
                <w:noProof/>
                <w:webHidden/>
              </w:rPr>
              <w:fldChar w:fldCharType="end"/>
            </w:r>
          </w:hyperlink>
        </w:p>
        <w:p w14:paraId="180790FC" w14:textId="77777777" w:rsidR="000F2452" w:rsidRPr="007071EB" w:rsidRDefault="00BF1644">
          <w:pPr>
            <w:pStyle w:val="TOC3"/>
            <w:tabs>
              <w:tab w:val="right" w:leader="dot" w:pos="9062"/>
            </w:tabs>
            <w:rPr>
              <w:rFonts w:ascii="Times New Roman" w:eastAsiaTheme="minorEastAsia" w:hAnsi="Times New Roman" w:cs="Times New Roman"/>
              <w:noProof/>
              <w:lang w:val="en-US"/>
            </w:rPr>
          </w:pPr>
          <w:hyperlink w:anchor="_Toc414366262" w:history="1">
            <w:r w:rsidR="000F2452" w:rsidRPr="007071EB">
              <w:rPr>
                <w:rStyle w:val="Hyperlink"/>
                <w:rFonts w:ascii="Times New Roman" w:hAnsi="Times New Roman" w:cs="Times New Roman"/>
                <w:noProof/>
              </w:rPr>
              <w:t>2.2.1. Hotel accommodation</w:t>
            </w:r>
            <w:r w:rsidR="000F2452" w:rsidRPr="007071EB">
              <w:rPr>
                <w:rFonts w:ascii="Times New Roman" w:hAnsi="Times New Roman" w:cs="Times New Roman"/>
                <w:noProof/>
                <w:webHidden/>
              </w:rPr>
              <w:tab/>
            </w:r>
            <w:r w:rsidR="000F2452" w:rsidRPr="007071EB">
              <w:rPr>
                <w:rFonts w:ascii="Times New Roman" w:hAnsi="Times New Roman" w:cs="Times New Roman"/>
                <w:noProof/>
                <w:webHidden/>
              </w:rPr>
              <w:fldChar w:fldCharType="begin"/>
            </w:r>
            <w:r w:rsidR="000F2452" w:rsidRPr="007071EB">
              <w:rPr>
                <w:rFonts w:ascii="Times New Roman" w:hAnsi="Times New Roman" w:cs="Times New Roman"/>
                <w:noProof/>
                <w:webHidden/>
              </w:rPr>
              <w:instrText xml:space="preserve"> PAGEREF _Toc414366262 \h </w:instrText>
            </w:r>
            <w:r w:rsidR="000F2452" w:rsidRPr="007071EB">
              <w:rPr>
                <w:rFonts w:ascii="Times New Roman" w:hAnsi="Times New Roman" w:cs="Times New Roman"/>
                <w:noProof/>
                <w:webHidden/>
              </w:rPr>
            </w:r>
            <w:r w:rsidR="000F2452" w:rsidRPr="007071EB">
              <w:rPr>
                <w:rFonts w:ascii="Times New Roman" w:hAnsi="Times New Roman" w:cs="Times New Roman"/>
                <w:noProof/>
                <w:webHidden/>
              </w:rPr>
              <w:fldChar w:fldCharType="separate"/>
            </w:r>
            <w:r w:rsidR="00D36B51">
              <w:rPr>
                <w:rFonts w:ascii="Times New Roman" w:hAnsi="Times New Roman" w:cs="Times New Roman"/>
                <w:noProof/>
                <w:webHidden/>
              </w:rPr>
              <w:t>9</w:t>
            </w:r>
            <w:r w:rsidR="000F2452" w:rsidRPr="007071EB">
              <w:rPr>
                <w:rFonts w:ascii="Times New Roman" w:hAnsi="Times New Roman" w:cs="Times New Roman"/>
                <w:noProof/>
                <w:webHidden/>
              </w:rPr>
              <w:fldChar w:fldCharType="end"/>
            </w:r>
          </w:hyperlink>
        </w:p>
        <w:p w14:paraId="7551DB2D" w14:textId="77777777" w:rsidR="000F2452" w:rsidRPr="007071EB" w:rsidRDefault="00BF1644">
          <w:pPr>
            <w:pStyle w:val="TOC3"/>
            <w:tabs>
              <w:tab w:val="right" w:leader="dot" w:pos="9062"/>
            </w:tabs>
            <w:rPr>
              <w:rFonts w:ascii="Times New Roman" w:eastAsiaTheme="minorEastAsia" w:hAnsi="Times New Roman" w:cs="Times New Roman"/>
              <w:noProof/>
              <w:lang w:val="en-US"/>
            </w:rPr>
          </w:pPr>
          <w:hyperlink w:anchor="_Toc414366263" w:history="1">
            <w:r w:rsidR="000F2452" w:rsidRPr="007071EB">
              <w:rPr>
                <w:rStyle w:val="Hyperlink"/>
                <w:rFonts w:ascii="Times New Roman" w:hAnsi="Times New Roman" w:cs="Times New Roman"/>
                <w:noProof/>
              </w:rPr>
              <w:t>2.2.2. Permanent housing</w:t>
            </w:r>
            <w:r w:rsidR="000F2452" w:rsidRPr="007071EB">
              <w:rPr>
                <w:rFonts w:ascii="Times New Roman" w:hAnsi="Times New Roman" w:cs="Times New Roman"/>
                <w:noProof/>
                <w:webHidden/>
              </w:rPr>
              <w:tab/>
            </w:r>
            <w:r w:rsidR="000F2452" w:rsidRPr="007071EB">
              <w:rPr>
                <w:rFonts w:ascii="Times New Roman" w:hAnsi="Times New Roman" w:cs="Times New Roman"/>
                <w:noProof/>
                <w:webHidden/>
              </w:rPr>
              <w:fldChar w:fldCharType="begin"/>
            </w:r>
            <w:r w:rsidR="000F2452" w:rsidRPr="007071EB">
              <w:rPr>
                <w:rFonts w:ascii="Times New Roman" w:hAnsi="Times New Roman" w:cs="Times New Roman"/>
                <w:noProof/>
                <w:webHidden/>
              </w:rPr>
              <w:instrText xml:space="preserve"> PAGEREF _Toc414366263 \h </w:instrText>
            </w:r>
            <w:r w:rsidR="000F2452" w:rsidRPr="007071EB">
              <w:rPr>
                <w:rFonts w:ascii="Times New Roman" w:hAnsi="Times New Roman" w:cs="Times New Roman"/>
                <w:noProof/>
                <w:webHidden/>
              </w:rPr>
            </w:r>
            <w:r w:rsidR="000F2452" w:rsidRPr="007071EB">
              <w:rPr>
                <w:rFonts w:ascii="Times New Roman" w:hAnsi="Times New Roman" w:cs="Times New Roman"/>
                <w:noProof/>
                <w:webHidden/>
              </w:rPr>
              <w:fldChar w:fldCharType="separate"/>
            </w:r>
            <w:r w:rsidR="00D36B51">
              <w:rPr>
                <w:rFonts w:ascii="Times New Roman" w:hAnsi="Times New Roman" w:cs="Times New Roman"/>
                <w:noProof/>
                <w:webHidden/>
              </w:rPr>
              <w:t>9</w:t>
            </w:r>
            <w:r w:rsidR="000F2452" w:rsidRPr="007071EB">
              <w:rPr>
                <w:rFonts w:ascii="Times New Roman" w:hAnsi="Times New Roman" w:cs="Times New Roman"/>
                <w:noProof/>
                <w:webHidden/>
              </w:rPr>
              <w:fldChar w:fldCharType="end"/>
            </w:r>
          </w:hyperlink>
        </w:p>
        <w:p w14:paraId="60524010" w14:textId="77777777" w:rsidR="000F2452" w:rsidRPr="007071EB" w:rsidRDefault="00BF1644" w:rsidP="00076E35">
          <w:pPr>
            <w:pStyle w:val="TOC2"/>
            <w:rPr>
              <w:rFonts w:eastAsiaTheme="minorEastAsia"/>
              <w:noProof/>
              <w:lang w:val="en-US"/>
            </w:rPr>
          </w:pPr>
          <w:hyperlink w:anchor="_Toc414366264" w:history="1">
            <w:r w:rsidR="000F2452" w:rsidRPr="007071EB">
              <w:rPr>
                <w:rStyle w:val="Hyperlink"/>
                <w:rFonts w:ascii="Times New Roman" w:hAnsi="Times New Roman" w:cs="Times New Roman"/>
                <w:noProof/>
              </w:rPr>
              <w:t>2.3 RTA Assistant(s)</w:t>
            </w:r>
            <w:r w:rsidR="000F2452" w:rsidRPr="007071EB">
              <w:rPr>
                <w:noProof/>
                <w:webHidden/>
              </w:rPr>
              <w:tab/>
            </w:r>
            <w:r w:rsidR="000F2452" w:rsidRPr="007071EB">
              <w:rPr>
                <w:noProof/>
                <w:webHidden/>
              </w:rPr>
              <w:fldChar w:fldCharType="begin"/>
            </w:r>
            <w:r w:rsidR="000F2452" w:rsidRPr="007071EB">
              <w:rPr>
                <w:noProof/>
                <w:webHidden/>
              </w:rPr>
              <w:instrText xml:space="preserve"> PAGEREF _Toc414366264 \h </w:instrText>
            </w:r>
            <w:r w:rsidR="000F2452" w:rsidRPr="007071EB">
              <w:rPr>
                <w:noProof/>
                <w:webHidden/>
              </w:rPr>
            </w:r>
            <w:r w:rsidR="000F2452" w:rsidRPr="007071EB">
              <w:rPr>
                <w:noProof/>
                <w:webHidden/>
              </w:rPr>
              <w:fldChar w:fldCharType="separate"/>
            </w:r>
            <w:r w:rsidR="00D36B51">
              <w:rPr>
                <w:noProof/>
                <w:webHidden/>
              </w:rPr>
              <w:t>9</w:t>
            </w:r>
            <w:r w:rsidR="000F2452" w:rsidRPr="007071EB">
              <w:rPr>
                <w:noProof/>
                <w:webHidden/>
              </w:rPr>
              <w:fldChar w:fldCharType="end"/>
            </w:r>
          </w:hyperlink>
        </w:p>
        <w:p w14:paraId="4E70833F" w14:textId="77777777" w:rsidR="000F2452" w:rsidRPr="007071EB" w:rsidRDefault="00BF1644">
          <w:pPr>
            <w:pStyle w:val="TOC3"/>
            <w:tabs>
              <w:tab w:val="right" w:leader="dot" w:pos="9062"/>
            </w:tabs>
            <w:rPr>
              <w:rFonts w:ascii="Times New Roman" w:eastAsiaTheme="minorEastAsia" w:hAnsi="Times New Roman" w:cs="Times New Roman"/>
              <w:noProof/>
              <w:lang w:val="en-US"/>
            </w:rPr>
          </w:pPr>
          <w:hyperlink w:anchor="_Toc414366265" w:history="1">
            <w:r w:rsidR="000F2452" w:rsidRPr="007071EB">
              <w:rPr>
                <w:rStyle w:val="Hyperlink"/>
                <w:rFonts w:ascii="Times New Roman" w:hAnsi="Times New Roman" w:cs="Times New Roman"/>
                <w:noProof/>
              </w:rPr>
              <w:t>2.3.1. Recruitment</w:t>
            </w:r>
            <w:r w:rsidR="000F2452" w:rsidRPr="007071EB">
              <w:rPr>
                <w:rFonts w:ascii="Times New Roman" w:hAnsi="Times New Roman" w:cs="Times New Roman"/>
                <w:noProof/>
                <w:webHidden/>
              </w:rPr>
              <w:tab/>
            </w:r>
            <w:r w:rsidR="000F2452" w:rsidRPr="007071EB">
              <w:rPr>
                <w:rFonts w:ascii="Times New Roman" w:hAnsi="Times New Roman" w:cs="Times New Roman"/>
                <w:noProof/>
                <w:webHidden/>
              </w:rPr>
              <w:fldChar w:fldCharType="begin"/>
            </w:r>
            <w:r w:rsidR="000F2452" w:rsidRPr="007071EB">
              <w:rPr>
                <w:rFonts w:ascii="Times New Roman" w:hAnsi="Times New Roman" w:cs="Times New Roman"/>
                <w:noProof/>
                <w:webHidden/>
              </w:rPr>
              <w:instrText xml:space="preserve"> PAGEREF _Toc414366265 \h </w:instrText>
            </w:r>
            <w:r w:rsidR="000F2452" w:rsidRPr="007071EB">
              <w:rPr>
                <w:rFonts w:ascii="Times New Roman" w:hAnsi="Times New Roman" w:cs="Times New Roman"/>
                <w:noProof/>
                <w:webHidden/>
              </w:rPr>
            </w:r>
            <w:r w:rsidR="000F2452" w:rsidRPr="007071EB">
              <w:rPr>
                <w:rFonts w:ascii="Times New Roman" w:hAnsi="Times New Roman" w:cs="Times New Roman"/>
                <w:noProof/>
                <w:webHidden/>
              </w:rPr>
              <w:fldChar w:fldCharType="separate"/>
            </w:r>
            <w:r w:rsidR="00D36B51">
              <w:rPr>
                <w:rFonts w:ascii="Times New Roman" w:hAnsi="Times New Roman" w:cs="Times New Roman"/>
                <w:noProof/>
                <w:webHidden/>
              </w:rPr>
              <w:t>9</w:t>
            </w:r>
            <w:r w:rsidR="000F2452" w:rsidRPr="007071EB">
              <w:rPr>
                <w:rFonts w:ascii="Times New Roman" w:hAnsi="Times New Roman" w:cs="Times New Roman"/>
                <w:noProof/>
                <w:webHidden/>
              </w:rPr>
              <w:fldChar w:fldCharType="end"/>
            </w:r>
          </w:hyperlink>
        </w:p>
        <w:p w14:paraId="4D67F522" w14:textId="77777777" w:rsidR="000F2452" w:rsidRPr="007071EB" w:rsidRDefault="00BF1644" w:rsidP="00076E35">
          <w:pPr>
            <w:pStyle w:val="TOC2"/>
            <w:rPr>
              <w:rFonts w:eastAsiaTheme="minorEastAsia"/>
              <w:noProof/>
              <w:lang w:val="en-US"/>
            </w:rPr>
          </w:pPr>
          <w:hyperlink w:anchor="_Toc414366266" w:history="1">
            <w:r w:rsidR="000F2452" w:rsidRPr="007071EB">
              <w:rPr>
                <w:rStyle w:val="Hyperlink"/>
                <w:rFonts w:ascii="Times New Roman" w:hAnsi="Times New Roman" w:cs="Times New Roman"/>
                <w:noProof/>
              </w:rPr>
              <w:t>2.4 Telecommunications</w:t>
            </w:r>
            <w:r w:rsidR="000F2452" w:rsidRPr="007071EB">
              <w:rPr>
                <w:noProof/>
                <w:webHidden/>
              </w:rPr>
              <w:tab/>
            </w:r>
            <w:r w:rsidR="000F2452" w:rsidRPr="007071EB">
              <w:rPr>
                <w:noProof/>
                <w:webHidden/>
              </w:rPr>
              <w:fldChar w:fldCharType="begin"/>
            </w:r>
            <w:r w:rsidR="000F2452" w:rsidRPr="007071EB">
              <w:rPr>
                <w:noProof/>
                <w:webHidden/>
              </w:rPr>
              <w:instrText xml:space="preserve"> PAGEREF _Toc414366266 \h </w:instrText>
            </w:r>
            <w:r w:rsidR="000F2452" w:rsidRPr="007071EB">
              <w:rPr>
                <w:noProof/>
                <w:webHidden/>
              </w:rPr>
            </w:r>
            <w:r w:rsidR="000F2452" w:rsidRPr="007071EB">
              <w:rPr>
                <w:noProof/>
                <w:webHidden/>
              </w:rPr>
              <w:fldChar w:fldCharType="separate"/>
            </w:r>
            <w:r w:rsidR="00D36B51">
              <w:rPr>
                <w:noProof/>
                <w:webHidden/>
              </w:rPr>
              <w:t>10</w:t>
            </w:r>
            <w:r w:rsidR="000F2452" w:rsidRPr="007071EB">
              <w:rPr>
                <w:noProof/>
                <w:webHidden/>
              </w:rPr>
              <w:fldChar w:fldCharType="end"/>
            </w:r>
          </w:hyperlink>
        </w:p>
        <w:p w14:paraId="2833ECC0" w14:textId="77777777" w:rsidR="000F2452" w:rsidRPr="007071EB" w:rsidRDefault="00BF1644" w:rsidP="00076E35">
          <w:pPr>
            <w:pStyle w:val="TOC2"/>
            <w:rPr>
              <w:rFonts w:eastAsiaTheme="minorEastAsia"/>
              <w:noProof/>
              <w:lang w:val="en-US"/>
            </w:rPr>
          </w:pPr>
          <w:hyperlink w:anchor="_Toc414366267" w:history="1">
            <w:r w:rsidR="000F2452" w:rsidRPr="007071EB">
              <w:rPr>
                <w:rStyle w:val="Hyperlink"/>
                <w:rFonts w:ascii="Times New Roman" w:hAnsi="Times New Roman" w:cs="Times New Roman"/>
                <w:noProof/>
              </w:rPr>
              <w:t>2.5 Post, Couriers and Messengers</w:t>
            </w:r>
            <w:r w:rsidR="000F2452" w:rsidRPr="007071EB">
              <w:rPr>
                <w:noProof/>
                <w:webHidden/>
              </w:rPr>
              <w:tab/>
            </w:r>
            <w:r w:rsidR="000F2452" w:rsidRPr="007071EB">
              <w:rPr>
                <w:noProof/>
                <w:webHidden/>
              </w:rPr>
              <w:fldChar w:fldCharType="begin"/>
            </w:r>
            <w:r w:rsidR="000F2452" w:rsidRPr="007071EB">
              <w:rPr>
                <w:noProof/>
                <w:webHidden/>
              </w:rPr>
              <w:instrText xml:space="preserve"> PAGEREF _Toc414366267 \h </w:instrText>
            </w:r>
            <w:r w:rsidR="000F2452" w:rsidRPr="007071EB">
              <w:rPr>
                <w:noProof/>
                <w:webHidden/>
              </w:rPr>
            </w:r>
            <w:r w:rsidR="000F2452" w:rsidRPr="007071EB">
              <w:rPr>
                <w:noProof/>
                <w:webHidden/>
              </w:rPr>
              <w:fldChar w:fldCharType="separate"/>
            </w:r>
            <w:r w:rsidR="00D36B51">
              <w:rPr>
                <w:noProof/>
                <w:webHidden/>
              </w:rPr>
              <w:t>10</w:t>
            </w:r>
            <w:r w:rsidR="000F2452" w:rsidRPr="007071EB">
              <w:rPr>
                <w:noProof/>
                <w:webHidden/>
              </w:rPr>
              <w:fldChar w:fldCharType="end"/>
            </w:r>
          </w:hyperlink>
        </w:p>
        <w:p w14:paraId="6B0E3B98" w14:textId="77777777" w:rsidR="000F2452" w:rsidRPr="007071EB" w:rsidRDefault="00BF1644" w:rsidP="00076E35">
          <w:pPr>
            <w:pStyle w:val="TOC2"/>
            <w:rPr>
              <w:rFonts w:eastAsiaTheme="minorEastAsia"/>
              <w:noProof/>
              <w:lang w:val="en-US"/>
            </w:rPr>
          </w:pPr>
          <w:hyperlink w:anchor="_Toc414366268" w:history="1">
            <w:r w:rsidR="000F2452" w:rsidRPr="007071EB">
              <w:rPr>
                <w:rStyle w:val="Hyperlink"/>
                <w:rFonts w:ascii="Times New Roman" w:hAnsi="Times New Roman" w:cs="Times New Roman"/>
                <w:noProof/>
              </w:rPr>
              <w:t>2.6 Transport and Travel</w:t>
            </w:r>
            <w:r w:rsidR="000F2452" w:rsidRPr="007071EB">
              <w:rPr>
                <w:noProof/>
                <w:webHidden/>
              </w:rPr>
              <w:tab/>
            </w:r>
            <w:r w:rsidR="000F2452" w:rsidRPr="007071EB">
              <w:rPr>
                <w:noProof/>
                <w:webHidden/>
              </w:rPr>
              <w:fldChar w:fldCharType="begin"/>
            </w:r>
            <w:r w:rsidR="000F2452" w:rsidRPr="007071EB">
              <w:rPr>
                <w:noProof/>
                <w:webHidden/>
              </w:rPr>
              <w:instrText xml:space="preserve"> PAGEREF _Toc414366268 \h </w:instrText>
            </w:r>
            <w:r w:rsidR="000F2452" w:rsidRPr="007071EB">
              <w:rPr>
                <w:noProof/>
                <w:webHidden/>
              </w:rPr>
            </w:r>
            <w:r w:rsidR="000F2452" w:rsidRPr="007071EB">
              <w:rPr>
                <w:noProof/>
                <w:webHidden/>
              </w:rPr>
              <w:fldChar w:fldCharType="separate"/>
            </w:r>
            <w:r w:rsidR="00D36B51">
              <w:rPr>
                <w:noProof/>
                <w:webHidden/>
              </w:rPr>
              <w:t>11</w:t>
            </w:r>
            <w:r w:rsidR="000F2452" w:rsidRPr="007071EB">
              <w:rPr>
                <w:noProof/>
                <w:webHidden/>
              </w:rPr>
              <w:fldChar w:fldCharType="end"/>
            </w:r>
          </w:hyperlink>
        </w:p>
        <w:p w14:paraId="1C1118C1" w14:textId="77777777" w:rsidR="000F2452" w:rsidRPr="007071EB" w:rsidRDefault="00BF1644">
          <w:pPr>
            <w:pStyle w:val="TOC3"/>
            <w:tabs>
              <w:tab w:val="right" w:leader="dot" w:pos="9062"/>
            </w:tabs>
            <w:rPr>
              <w:rFonts w:ascii="Times New Roman" w:eastAsiaTheme="minorEastAsia" w:hAnsi="Times New Roman" w:cs="Times New Roman"/>
              <w:noProof/>
              <w:lang w:val="en-US"/>
            </w:rPr>
          </w:pPr>
          <w:hyperlink w:anchor="_Toc414366269" w:history="1">
            <w:r w:rsidR="000F2452" w:rsidRPr="007071EB">
              <w:rPr>
                <w:rStyle w:val="Hyperlink"/>
                <w:rFonts w:ascii="Times New Roman" w:hAnsi="Times New Roman" w:cs="Times New Roman"/>
                <w:noProof/>
              </w:rPr>
              <w:t>2.6.1 Driving</w:t>
            </w:r>
            <w:r w:rsidR="000F2452" w:rsidRPr="007071EB">
              <w:rPr>
                <w:rFonts w:ascii="Times New Roman" w:hAnsi="Times New Roman" w:cs="Times New Roman"/>
                <w:noProof/>
                <w:webHidden/>
              </w:rPr>
              <w:tab/>
            </w:r>
            <w:r w:rsidR="000F2452" w:rsidRPr="007071EB">
              <w:rPr>
                <w:rFonts w:ascii="Times New Roman" w:hAnsi="Times New Roman" w:cs="Times New Roman"/>
                <w:noProof/>
                <w:webHidden/>
              </w:rPr>
              <w:fldChar w:fldCharType="begin"/>
            </w:r>
            <w:r w:rsidR="000F2452" w:rsidRPr="007071EB">
              <w:rPr>
                <w:rFonts w:ascii="Times New Roman" w:hAnsi="Times New Roman" w:cs="Times New Roman"/>
                <w:noProof/>
                <w:webHidden/>
              </w:rPr>
              <w:instrText xml:space="preserve"> PAGEREF _Toc414366269 \h </w:instrText>
            </w:r>
            <w:r w:rsidR="000F2452" w:rsidRPr="007071EB">
              <w:rPr>
                <w:rFonts w:ascii="Times New Roman" w:hAnsi="Times New Roman" w:cs="Times New Roman"/>
                <w:noProof/>
                <w:webHidden/>
              </w:rPr>
            </w:r>
            <w:r w:rsidR="000F2452" w:rsidRPr="007071EB">
              <w:rPr>
                <w:rFonts w:ascii="Times New Roman" w:hAnsi="Times New Roman" w:cs="Times New Roman"/>
                <w:noProof/>
                <w:webHidden/>
              </w:rPr>
              <w:fldChar w:fldCharType="separate"/>
            </w:r>
            <w:r w:rsidR="00D36B51">
              <w:rPr>
                <w:rFonts w:ascii="Times New Roman" w:hAnsi="Times New Roman" w:cs="Times New Roman"/>
                <w:noProof/>
                <w:webHidden/>
              </w:rPr>
              <w:t>11</w:t>
            </w:r>
            <w:r w:rsidR="000F2452" w:rsidRPr="007071EB">
              <w:rPr>
                <w:rFonts w:ascii="Times New Roman" w:hAnsi="Times New Roman" w:cs="Times New Roman"/>
                <w:noProof/>
                <w:webHidden/>
              </w:rPr>
              <w:fldChar w:fldCharType="end"/>
            </w:r>
          </w:hyperlink>
        </w:p>
        <w:p w14:paraId="56EF5231" w14:textId="77777777" w:rsidR="000F2452" w:rsidRPr="007071EB" w:rsidRDefault="00BF1644">
          <w:pPr>
            <w:pStyle w:val="TOC3"/>
            <w:tabs>
              <w:tab w:val="right" w:leader="dot" w:pos="9062"/>
            </w:tabs>
            <w:rPr>
              <w:rFonts w:ascii="Times New Roman" w:eastAsiaTheme="minorEastAsia" w:hAnsi="Times New Roman" w:cs="Times New Roman"/>
              <w:noProof/>
              <w:lang w:val="en-US"/>
            </w:rPr>
          </w:pPr>
          <w:hyperlink w:anchor="_Toc414366270" w:history="1">
            <w:r w:rsidR="000F2452" w:rsidRPr="007071EB">
              <w:rPr>
                <w:rStyle w:val="Hyperlink"/>
                <w:rFonts w:ascii="Times New Roman" w:hAnsi="Times New Roman" w:cs="Times New Roman"/>
                <w:noProof/>
              </w:rPr>
              <w:t>2.6.2 Public transport</w:t>
            </w:r>
            <w:r w:rsidR="000F2452" w:rsidRPr="007071EB">
              <w:rPr>
                <w:rFonts w:ascii="Times New Roman" w:hAnsi="Times New Roman" w:cs="Times New Roman"/>
                <w:noProof/>
                <w:webHidden/>
              </w:rPr>
              <w:tab/>
            </w:r>
            <w:r w:rsidR="000F2452" w:rsidRPr="007071EB">
              <w:rPr>
                <w:rFonts w:ascii="Times New Roman" w:hAnsi="Times New Roman" w:cs="Times New Roman"/>
                <w:noProof/>
                <w:webHidden/>
              </w:rPr>
              <w:fldChar w:fldCharType="begin"/>
            </w:r>
            <w:r w:rsidR="000F2452" w:rsidRPr="007071EB">
              <w:rPr>
                <w:rFonts w:ascii="Times New Roman" w:hAnsi="Times New Roman" w:cs="Times New Roman"/>
                <w:noProof/>
                <w:webHidden/>
              </w:rPr>
              <w:instrText xml:space="preserve"> PAGEREF _Toc414366270 \h </w:instrText>
            </w:r>
            <w:r w:rsidR="000F2452" w:rsidRPr="007071EB">
              <w:rPr>
                <w:rFonts w:ascii="Times New Roman" w:hAnsi="Times New Roman" w:cs="Times New Roman"/>
                <w:noProof/>
                <w:webHidden/>
              </w:rPr>
            </w:r>
            <w:r w:rsidR="000F2452" w:rsidRPr="007071EB">
              <w:rPr>
                <w:rFonts w:ascii="Times New Roman" w:hAnsi="Times New Roman" w:cs="Times New Roman"/>
                <w:noProof/>
                <w:webHidden/>
              </w:rPr>
              <w:fldChar w:fldCharType="separate"/>
            </w:r>
            <w:r w:rsidR="00D36B51">
              <w:rPr>
                <w:rFonts w:ascii="Times New Roman" w:hAnsi="Times New Roman" w:cs="Times New Roman"/>
                <w:noProof/>
                <w:webHidden/>
              </w:rPr>
              <w:t>12</w:t>
            </w:r>
            <w:r w:rsidR="000F2452" w:rsidRPr="007071EB">
              <w:rPr>
                <w:rFonts w:ascii="Times New Roman" w:hAnsi="Times New Roman" w:cs="Times New Roman"/>
                <w:noProof/>
                <w:webHidden/>
              </w:rPr>
              <w:fldChar w:fldCharType="end"/>
            </w:r>
          </w:hyperlink>
        </w:p>
        <w:p w14:paraId="363116D7" w14:textId="77777777" w:rsidR="000F2452" w:rsidRPr="007071EB" w:rsidRDefault="00BF1644">
          <w:pPr>
            <w:pStyle w:val="TOC3"/>
            <w:tabs>
              <w:tab w:val="right" w:leader="dot" w:pos="9062"/>
            </w:tabs>
            <w:rPr>
              <w:rFonts w:ascii="Times New Roman" w:eastAsiaTheme="minorEastAsia" w:hAnsi="Times New Roman" w:cs="Times New Roman"/>
              <w:noProof/>
              <w:lang w:val="en-US"/>
            </w:rPr>
          </w:pPr>
          <w:hyperlink w:anchor="_Toc414366271" w:history="1">
            <w:r w:rsidR="000F2452" w:rsidRPr="007071EB">
              <w:rPr>
                <w:rStyle w:val="Hyperlink"/>
                <w:rFonts w:ascii="Times New Roman" w:hAnsi="Times New Roman" w:cs="Times New Roman"/>
                <w:noProof/>
              </w:rPr>
              <w:t>2.6.3 Inter-city transport</w:t>
            </w:r>
            <w:r w:rsidR="000F2452" w:rsidRPr="007071EB">
              <w:rPr>
                <w:rFonts w:ascii="Times New Roman" w:hAnsi="Times New Roman" w:cs="Times New Roman"/>
                <w:noProof/>
                <w:webHidden/>
              </w:rPr>
              <w:tab/>
            </w:r>
            <w:r w:rsidR="000F2452" w:rsidRPr="007071EB">
              <w:rPr>
                <w:rFonts w:ascii="Times New Roman" w:hAnsi="Times New Roman" w:cs="Times New Roman"/>
                <w:noProof/>
                <w:webHidden/>
              </w:rPr>
              <w:fldChar w:fldCharType="begin"/>
            </w:r>
            <w:r w:rsidR="000F2452" w:rsidRPr="007071EB">
              <w:rPr>
                <w:rFonts w:ascii="Times New Roman" w:hAnsi="Times New Roman" w:cs="Times New Roman"/>
                <w:noProof/>
                <w:webHidden/>
              </w:rPr>
              <w:instrText xml:space="preserve"> PAGEREF _Toc414366271 \h </w:instrText>
            </w:r>
            <w:r w:rsidR="000F2452" w:rsidRPr="007071EB">
              <w:rPr>
                <w:rFonts w:ascii="Times New Roman" w:hAnsi="Times New Roman" w:cs="Times New Roman"/>
                <w:noProof/>
                <w:webHidden/>
              </w:rPr>
            </w:r>
            <w:r w:rsidR="000F2452" w:rsidRPr="007071EB">
              <w:rPr>
                <w:rFonts w:ascii="Times New Roman" w:hAnsi="Times New Roman" w:cs="Times New Roman"/>
                <w:noProof/>
                <w:webHidden/>
              </w:rPr>
              <w:fldChar w:fldCharType="separate"/>
            </w:r>
            <w:r w:rsidR="00D36B51">
              <w:rPr>
                <w:rFonts w:ascii="Times New Roman" w:hAnsi="Times New Roman" w:cs="Times New Roman"/>
                <w:noProof/>
                <w:webHidden/>
              </w:rPr>
              <w:t>12</w:t>
            </w:r>
            <w:r w:rsidR="000F2452" w:rsidRPr="007071EB">
              <w:rPr>
                <w:rFonts w:ascii="Times New Roman" w:hAnsi="Times New Roman" w:cs="Times New Roman"/>
                <w:noProof/>
                <w:webHidden/>
              </w:rPr>
              <w:fldChar w:fldCharType="end"/>
            </w:r>
          </w:hyperlink>
        </w:p>
        <w:p w14:paraId="1446054F" w14:textId="77777777" w:rsidR="000F2452" w:rsidRPr="007071EB" w:rsidRDefault="00BF1644">
          <w:pPr>
            <w:pStyle w:val="TOC3"/>
            <w:tabs>
              <w:tab w:val="right" w:leader="dot" w:pos="9062"/>
            </w:tabs>
            <w:rPr>
              <w:rFonts w:ascii="Times New Roman" w:eastAsiaTheme="minorEastAsia" w:hAnsi="Times New Roman" w:cs="Times New Roman"/>
              <w:noProof/>
              <w:lang w:val="en-US"/>
            </w:rPr>
          </w:pPr>
          <w:hyperlink w:anchor="_Toc414366272" w:history="1">
            <w:r w:rsidR="000F2452" w:rsidRPr="007071EB">
              <w:rPr>
                <w:rStyle w:val="Hyperlink"/>
                <w:rFonts w:ascii="Times New Roman" w:hAnsi="Times New Roman" w:cs="Times New Roman"/>
                <w:noProof/>
              </w:rPr>
              <w:t>2.7 Banking</w:t>
            </w:r>
            <w:r w:rsidR="000F2452" w:rsidRPr="007071EB">
              <w:rPr>
                <w:rFonts w:ascii="Times New Roman" w:hAnsi="Times New Roman" w:cs="Times New Roman"/>
                <w:noProof/>
                <w:webHidden/>
              </w:rPr>
              <w:tab/>
            </w:r>
            <w:r w:rsidR="000F2452" w:rsidRPr="007071EB">
              <w:rPr>
                <w:rFonts w:ascii="Times New Roman" w:hAnsi="Times New Roman" w:cs="Times New Roman"/>
                <w:noProof/>
                <w:webHidden/>
              </w:rPr>
              <w:fldChar w:fldCharType="begin"/>
            </w:r>
            <w:r w:rsidR="000F2452" w:rsidRPr="007071EB">
              <w:rPr>
                <w:rFonts w:ascii="Times New Roman" w:hAnsi="Times New Roman" w:cs="Times New Roman"/>
                <w:noProof/>
                <w:webHidden/>
              </w:rPr>
              <w:instrText xml:space="preserve"> PAGEREF _Toc414366272 \h </w:instrText>
            </w:r>
            <w:r w:rsidR="000F2452" w:rsidRPr="007071EB">
              <w:rPr>
                <w:rFonts w:ascii="Times New Roman" w:hAnsi="Times New Roman" w:cs="Times New Roman"/>
                <w:noProof/>
                <w:webHidden/>
              </w:rPr>
            </w:r>
            <w:r w:rsidR="000F2452" w:rsidRPr="007071EB">
              <w:rPr>
                <w:rFonts w:ascii="Times New Roman" w:hAnsi="Times New Roman" w:cs="Times New Roman"/>
                <w:noProof/>
                <w:webHidden/>
              </w:rPr>
              <w:fldChar w:fldCharType="separate"/>
            </w:r>
            <w:r w:rsidR="00D36B51">
              <w:rPr>
                <w:rFonts w:ascii="Times New Roman" w:hAnsi="Times New Roman" w:cs="Times New Roman"/>
                <w:noProof/>
                <w:webHidden/>
              </w:rPr>
              <w:t>13</w:t>
            </w:r>
            <w:r w:rsidR="000F2452" w:rsidRPr="007071EB">
              <w:rPr>
                <w:rFonts w:ascii="Times New Roman" w:hAnsi="Times New Roman" w:cs="Times New Roman"/>
                <w:noProof/>
                <w:webHidden/>
              </w:rPr>
              <w:fldChar w:fldCharType="end"/>
            </w:r>
          </w:hyperlink>
        </w:p>
        <w:p w14:paraId="5D465AF3" w14:textId="77777777" w:rsidR="000F2452" w:rsidRPr="007071EB" w:rsidRDefault="00BF1644" w:rsidP="00076E35">
          <w:pPr>
            <w:pStyle w:val="TOC2"/>
            <w:rPr>
              <w:rFonts w:eastAsiaTheme="minorEastAsia"/>
              <w:noProof/>
              <w:lang w:val="en-US"/>
            </w:rPr>
          </w:pPr>
          <w:hyperlink w:anchor="_Toc414366273" w:history="1">
            <w:r w:rsidR="000F2452" w:rsidRPr="007071EB">
              <w:rPr>
                <w:rStyle w:val="Hyperlink"/>
                <w:rFonts w:ascii="Times New Roman" w:hAnsi="Times New Roman" w:cs="Times New Roman"/>
                <w:noProof/>
              </w:rPr>
              <w:t>2.8 Medical Services</w:t>
            </w:r>
            <w:r w:rsidR="000F2452" w:rsidRPr="007071EB">
              <w:rPr>
                <w:noProof/>
                <w:webHidden/>
              </w:rPr>
              <w:tab/>
            </w:r>
            <w:r w:rsidR="000F2452" w:rsidRPr="007071EB">
              <w:rPr>
                <w:noProof/>
                <w:webHidden/>
              </w:rPr>
              <w:fldChar w:fldCharType="begin"/>
            </w:r>
            <w:r w:rsidR="000F2452" w:rsidRPr="007071EB">
              <w:rPr>
                <w:noProof/>
                <w:webHidden/>
              </w:rPr>
              <w:instrText xml:space="preserve"> PAGEREF _Toc414366273 \h </w:instrText>
            </w:r>
            <w:r w:rsidR="000F2452" w:rsidRPr="007071EB">
              <w:rPr>
                <w:noProof/>
                <w:webHidden/>
              </w:rPr>
            </w:r>
            <w:r w:rsidR="000F2452" w:rsidRPr="007071EB">
              <w:rPr>
                <w:noProof/>
                <w:webHidden/>
              </w:rPr>
              <w:fldChar w:fldCharType="separate"/>
            </w:r>
            <w:r w:rsidR="00D36B51">
              <w:rPr>
                <w:noProof/>
                <w:webHidden/>
              </w:rPr>
              <w:t>13</w:t>
            </w:r>
            <w:r w:rsidR="000F2452" w:rsidRPr="007071EB">
              <w:rPr>
                <w:noProof/>
                <w:webHidden/>
              </w:rPr>
              <w:fldChar w:fldCharType="end"/>
            </w:r>
          </w:hyperlink>
        </w:p>
        <w:p w14:paraId="6F1BFF68" w14:textId="77777777" w:rsidR="000F2452" w:rsidRPr="007071EB" w:rsidRDefault="00BF1644">
          <w:pPr>
            <w:pStyle w:val="TOC3"/>
            <w:tabs>
              <w:tab w:val="right" w:leader="dot" w:pos="9062"/>
            </w:tabs>
            <w:rPr>
              <w:rFonts w:ascii="Times New Roman" w:eastAsiaTheme="minorEastAsia" w:hAnsi="Times New Roman" w:cs="Times New Roman"/>
              <w:noProof/>
              <w:lang w:val="en-US"/>
            </w:rPr>
          </w:pPr>
          <w:hyperlink w:anchor="_Toc414366274" w:history="1">
            <w:r w:rsidR="000F2452" w:rsidRPr="007071EB">
              <w:rPr>
                <w:rStyle w:val="Hyperlink"/>
                <w:rFonts w:ascii="Times New Roman" w:hAnsi="Times New Roman" w:cs="Times New Roman"/>
                <w:noProof/>
              </w:rPr>
              <w:t>2.8.1 Health insurance in Serbia</w:t>
            </w:r>
            <w:r w:rsidR="000F2452" w:rsidRPr="007071EB">
              <w:rPr>
                <w:rFonts w:ascii="Times New Roman" w:hAnsi="Times New Roman" w:cs="Times New Roman"/>
                <w:noProof/>
                <w:webHidden/>
              </w:rPr>
              <w:tab/>
            </w:r>
            <w:r w:rsidR="000F2452" w:rsidRPr="007071EB">
              <w:rPr>
                <w:rFonts w:ascii="Times New Roman" w:hAnsi="Times New Roman" w:cs="Times New Roman"/>
                <w:noProof/>
                <w:webHidden/>
              </w:rPr>
              <w:fldChar w:fldCharType="begin"/>
            </w:r>
            <w:r w:rsidR="000F2452" w:rsidRPr="007071EB">
              <w:rPr>
                <w:rFonts w:ascii="Times New Roman" w:hAnsi="Times New Roman" w:cs="Times New Roman"/>
                <w:noProof/>
                <w:webHidden/>
              </w:rPr>
              <w:instrText xml:space="preserve"> PAGEREF _Toc414366274 \h </w:instrText>
            </w:r>
            <w:r w:rsidR="000F2452" w:rsidRPr="007071EB">
              <w:rPr>
                <w:rFonts w:ascii="Times New Roman" w:hAnsi="Times New Roman" w:cs="Times New Roman"/>
                <w:noProof/>
                <w:webHidden/>
              </w:rPr>
            </w:r>
            <w:r w:rsidR="000F2452" w:rsidRPr="007071EB">
              <w:rPr>
                <w:rFonts w:ascii="Times New Roman" w:hAnsi="Times New Roman" w:cs="Times New Roman"/>
                <w:noProof/>
                <w:webHidden/>
              </w:rPr>
              <w:fldChar w:fldCharType="separate"/>
            </w:r>
            <w:r w:rsidR="00D36B51">
              <w:rPr>
                <w:rFonts w:ascii="Times New Roman" w:hAnsi="Times New Roman" w:cs="Times New Roman"/>
                <w:noProof/>
                <w:webHidden/>
              </w:rPr>
              <w:t>13</w:t>
            </w:r>
            <w:r w:rsidR="000F2452" w:rsidRPr="007071EB">
              <w:rPr>
                <w:rFonts w:ascii="Times New Roman" w:hAnsi="Times New Roman" w:cs="Times New Roman"/>
                <w:noProof/>
                <w:webHidden/>
              </w:rPr>
              <w:fldChar w:fldCharType="end"/>
            </w:r>
          </w:hyperlink>
        </w:p>
        <w:p w14:paraId="20221E89" w14:textId="77777777" w:rsidR="000F2452" w:rsidRPr="007071EB" w:rsidRDefault="00BF1644">
          <w:pPr>
            <w:pStyle w:val="TOC3"/>
            <w:tabs>
              <w:tab w:val="right" w:leader="dot" w:pos="9062"/>
            </w:tabs>
            <w:rPr>
              <w:rFonts w:ascii="Times New Roman" w:eastAsiaTheme="minorEastAsia" w:hAnsi="Times New Roman" w:cs="Times New Roman"/>
              <w:noProof/>
              <w:lang w:val="en-US"/>
            </w:rPr>
          </w:pPr>
          <w:hyperlink w:anchor="_Toc414366275" w:history="1">
            <w:r w:rsidR="000F2452" w:rsidRPr="007071EB">
              <w:rPr>
                <w:rStyle w:val="Hyperlink"/>
                <w:rFonts w:ascii="Times New Roman" w:hAnsi="Times New Roman" w:cs="Times New Roman"/>
                <w:noProof/>
              </w:rPr>
              <w:t>2.8.2 RTA Health insurance</w:t>
            </w:r>
            <w:r w:rsidR="000F2452" w:rsidRPr="007071EB">
              <w:rPr>
                <w:rFonts w:ascii="Times New Roman" w:hAnsi="Times New Roman" w:cs="Times New Roman"/>
                <w:noProof/>
                <w:webHidden/>
              </w:rPr>
              <w:tab/>
            </w:r>
            <w:r w:rsidR="000F2452" w:rsidRPr="007071EB">
              <w:rPr>
                <w:rFonts w:ascii="Times New Roman" w:hAnsi="Times New Roman" w:cs="Times New Roman"/>
                <w:noProof/>
                <w:webHidden/>
              </w:rPr>
              <w:fldChar w:fldCharType="begin"/>
            </w:r>
            <w:r w:rsidR="000F2452" w:rsidRPr="007071EB">
              <w:rPr>
                <w:rFonts w:ascii="Times New Roman" w:hAnsi="Times New Roman" w:cs="Times New Roman"/>
                <w:noProof/>
                <w:webHidden/>
              </w:rPr>
              <w:instrText xml:space="preserve"> PAGEREF _Toc414366275 \h </w:instrText>
            </w:r>
            <w:r w:rsidR="000F2452" w:rsidRPr="007071EB">
              <w:rPr>
                <w:rFonts w:ascii="Times New Roman" w:hAnsi="Times New Roman" w:cs="Times New Roman"/>
                <w:noProof/>
                <w:webHidden/>
              </w:rPr>
            </w:r>
            <w:r w:rsidR="000F2452" w:rsidRPr="007071EB">
              <w:rPr>
                <w:rFonts w:ascii="Times New Roman" w:hAnsi="Times New Roman" w:cs="Times New Roman"/>
                <w:noProof/>
                <w:webHidden/>
              </w:rPr>
              <w:fldChar w:fldCharType="separate"/>
            </w:r>
            <w:r w:rsidR="00D36B51">
              <w:rPr>
                <w:rFonts w:ascii="Times New Roman" w:hAnsi="Times New Roman" w:cs="Times New Roman"/>
                <w:noProof/>
                <w:webHidden/>
              </w:rPr>
              <w:t>13</w:t>
            </w:r>
            <w:r w:rsidR="000F2452" w:rsidRPr="007071EB">
              <w:rPr>
                <w:rFonts w:ascii="Times New Roman" w:hAnsi="Times New Roman" w:cs="Times New Roman"/>
                <w:noProof/>
                <w:webHidden/>
              </w:rPr>
              <w:fldChar w:fldCharType="end"/>
            </w:r>
          </w:hyperlink>
        </w:p>
        <w:p w14:paraId="35B71312" w14:textId="2E2037ED" w:rsidR="000F2452" w:rsidRPr="007071EB" w:rsidRDefault="00BF1644" w:rsidP="00076E35">
          <w:pPr>
            <w:pStyle w:val="TOC2"/>
            <w:rPr>
              <w:rFonts w:eastAsiaTheme="minorEastAsia"/>
              <w:noProof/>
              <w:lang w:val="en-US"/>
            </w:rPr>
          </w:pPr>
          <w:hyperlink w:anchor="_Toc414366277" w:history="1">
            <w:r w:rsidR="00F964DF" w:rsidRPr="007071EB">
              <w:rPr>
                <w:rStyle w:val="Hyperlink"/>
                <w:rFonts w:ascii="Times New Roman" w:hAnsi="Times New Roman" w:cs="Times New Roman"/>
                <w:noProof/>
              </w:rPr>
              <w:t>2.9</w:t>
            </w:r>
            <w:r w:rsidR="000F2452" w:rsidRPr="007071EB">
              <w:rPr>
                <w:rStyle w:val="Hyperlink"/>
                <w:rFonts w:ascii="Times New Roman" w:hAnsi="Times New Roman" w:cs="Times New Roman"/>
                <w:noProof/>
              </w:rPr>
              <w:t xml:space="preserve"> Language Courses and Schools</w:t>
            </w:r>
            <w:r w:rsidR="000F2452" w:rsidRPr="007071EB">
              <w:rPr>
                <w:noProof/>
                <w:webHidden/>
              </w:rPr>
              <w:tab/>
            </w:r>
            <w:r w:rsidR="000F2452" w:rsidRPr="007071EB">
              <w:rPr>
                <w:noProof/>
                <w:webHidden/>
              </w:rPr>
              <w:fldChar w:fldCharType="begin"/>
            </w:r>
            <w:r w:rsidR="000F2452" w:rsidRPr="007071EB">
              <w:rPr>
                <w:noProof/>
                <w:webHidden/>
              </w:rPr>
              <w:instrText xml:space="preserve"> PAGEREF _Toc414366277 \h </w:instrText>
            </w:r>
            <w:r w:rsidR="000F2452" w:rsidRPr="007071EB">
              <w:rPr>
                <w:noProof/>
                <w:webHidden/>
              </w:rPr>
            </w:r>
            <w:r w:rsidR="000F2452" w:rsidRPr="007071EB">
              <w:rPr>
                <w:noProof/>
                <w:webHidden/>
              </w:rPr>
              <w:fldChar w:fldCharType="separate"/>
            </w:r>
            <w:r w:rsidR="00D36B51">
              <w:rPr>
                <w:noProof/>
                <w:webHidden/>
              </w:rPr>
              <w:t>14</w:t>
            </w:r>
            <w:r w:rsidR="000F2452" w:rsidRPr="007071EB">
              <w:rPr>
                <w:noProof/>
                <w:webHidden/>
              </w:rPr>
              <w:fldChar w:fldCharType="end"/>
            </w:r>
          </w:hyperlink>
        </w:p>
        <w:p w14:paraId="4B6374BA" w14:textId="3314D9BF" w:rsidR="000F2452" w:rsidRPr="007071EB" w:rsidRDefault="00BF1644">
          <w:pPr>
            <w:pStyle w:val="TOC3"/>
            <w:tabs>
              <w:tab w:val="right" w:leader="dot" w:pos="9062"/>
            </w:tabs>
            <w:rPr>
              <w:rFonts w:ascii="Times New Roman" w:eastAsiaTheme="minorEastAsia" w:hAnsi="Times New Roman" w:cs="Times New Roman"/>
              <w:noProof/>
              <w:lang w:val="en-US"/>
            </w:rPr>
          </w:pPr>
          <w:hyperlink w:anchor="_Toc414366278" w:history="1">
            <w:r w:rsidR="00F964DF" w:rsidRPr="007071EB">
              <w:rPr>
                <w:rStyle w:val="Hyperlink"/>
                <w:rFonts w:ascii="Times New Roman" w:hAnsi="Times New Roman" w:cs="Times New Roman"/>
                <w:noProof/>
              </w:rPr>
              <w:t>2.9</w:t>
            </w:r>
            <w:r w:rsidR="000F2452" w:rsidRPr="007071EB">
              <w:rPr>
                <w:rStyle w:val="Hyperlink"/>
                <w:rFonts w:ascii="Times New Roman" w:hAnsi="Times New Roman" w:cs="Times New Roman"/>
                <w:noProof/>
              </w:rPr>
              <w:t>.1 Serbian language courses</w:t>
            </w:r>
            <w:r w:rsidR="000F2452" w:rsidRPr="007071EB">
              <w:rPr>
                <w:rFonts w:ascii="Times New Roman" w:hAnsi="Times New Roman" w:cs="Times New Roman"/>
                <w:noProof/>
                <w:webHidden/>
              </w:rPr>
              <w:tab/>
            </w:r>
            <w:r w:rsidR="000F2452" w:rsidRPr="007071EB">
              <w:rPr>
                <w:rFonts w:ascii="Times New Roman" w:hAnsi="Times New Roman" w:cs="Times New Roman"/>
                <w:noProof/>
                <w:webHidden/>
              </w:rPr>
              <w:fldChar w:fldCharType="begin"/>
            </w:r>
            <w:r w:rsidR="000F2452" w:rsidRPr="007071EB">
              <w:rPr>
                <w:rFonts w:ascii="Times New Roman" w:hAnsi="Times New Roman" w:cs="Times New Roman"/>
                <w:noProof/>
                <w:webHidden/>
              </w:rPr>
              <w:instrText xml:space="preserve"> PAGEREF _Toc414366278 \h </w:instrText>
            </w:r>
            <w:r w:rsidR="000F2452" w:rsidRPr="007071EB">
              <w:rPr>
                <w:rFonts w:ascii="Times New Roman" w:hAnsi="Times New Roman" w:cs="Times New Roman"/>
                <w:noProof/>
                <w:webHidden/>
              </w:rPr>
            </w:r>
            <w:r w:rsidR="000F2452" w:rsidRPr="007071EB">
              <w:rPr>
                <w:rFonts w:ascii="Times New Roman" w:hAnsi="Times New Roman" w:cs="Times New Roman"/>
                <w:noProof/>
                <w:webHidden/>
              </w:rPr>
              <w:fldChar w:fldCharType="separate"/>
            </w:r>
            <w:r w:rsidR="00D36B51">
              <w:rPr>
                <w:rFonts w:ascii="Times New Roman" w:hAnsi="Times New Roman" w:cs="Times New Roman"/>
                <w:noProof/>
                <w:webHidden/>
              </w:rPr>
              <w:t>14</w:t>
            </w:r>
            <w:r w:rsidR="000F2452" w:rsidRPr="007071EB">
              <w:rPr>
                <w:rFonts w:ascii="Times New Roman" w:hAnsi="Times New Roman" w:cs="Times New Roman"/>
                <w:noProof/>
                <w:webHidden/>
              </w:rPr>
              <w:fldChar w:fldCharType="end"/>
            </w:r>
          </w:hyperlink>
        </w:p>
        <w:p w14:paraId="4181DF95" w14:textId="0825B372" w:rsidR="000F2452" w:rsidRPr="007071EB" w:rsidRDefault="00BF1644">
          <w:pPr>
            <w:pStyle w:val="TOC3"/>
            <w:tabs>
              <w:tab w:val="right" w:leader="dot" w:pos="9062"/>
            </w:tabs>
            <w:rPr>
              <w:rFonts w:ascii="Times New Roman" w:eastAsiaTheme="minorEastAsia" w:hAnsi="Times New Roman" w:cs="Times New Roman"/>
              <w:noProof/>
              <w:lang w:val="en-US"/>
            </w:rPr>
          </w:pPr>
          <w:hyperlink w:anchor="_Toc414366279" w:history="1">
            <w:r w:rsidR="00F964DF" w:rsidRPr="007071EB">
              <w:rPr>
                <w:rStyle w:val="Hyperlink"/>
                <w:rFonts w:ascii="Times New Roman" w:hAnsi="Times New Roman" w:cs="Times New Roman"/>
                <w:noProof/>
              </w:rPr>
              <w:t>2.9</w:t>
            </w:r>
            <w:r w:rsidR="000F2452" w:rsidRPr="007071EB">
              <w:rPr>
                <w:rStyle w:val="Hyperlink"/>
                <w:rFonts w:ascii="Times New Roman" w:hAnsi="Times New Roman" w:cs="Times New Roman"/>
                <w:noProof/>
              </w:rPr>
              <w:t>.2 Schools for children</w:t>
            </w:r>
            <w:r w:rsidR="000F2452" w:rsidRPr="007071EB">
              <w:rPr>
                <w:rFonts w:ascii="Times New Roman" w:hAnsi="Times New Roman" w:cs="Times New Roman"/>
                <w:noProof/>
                <w:webHidden/>
              </w:rPr>
              <w:tab/>
            </w:r>
            <w:r w:rsidR="000F2452" w:rsidRPr="007071EB">
              <w:rPr>
                <w:rFonts w:ascii="Times New Roman" w:hAnsi="Times New Roman" w:cs="Times New Roman"/>
                <w:noProof/>
                <w:webHidden/>
              </w:rPr>
              <w:fldChar w:fldCharType="begin"/>
            </w:r>
            <w:r w:rsidR="000F2452" w:rsidRPr="007071EB">
              <w:rPr>
                <w:rFonts w:ascii="Times New Roman" w:hAnsi="Times New Roman" w:cs="Times New Roman"/>
                <w:noProof/>
                <w:webHidden/>
              </w:rPr>
              <w:instrText xml:space="preserve"> PAGEREF _Toc414366279 \h </w:instrText>
            </w:r>
            <w:r w:rsidR="000F2452" w:rsidRPr="007071EB">
              <w:rPr>
                <w:rFonts w:ascii="Times New Roman" w:hAnsi="Times New Roman" w:cs="Times New Roman"/>
                <w:noProof/>
                <w:webHidden/>
              </w:rPr>
            </w:r>
            <w:r w:rsidR="000F2452" w:rsidRPr="007071EB">
              <w:rPr>
                <w:rFonts w:ascii="Times New Roman" w:hAnsi="Times New Roman" w:cs="Times New Roman"/>
                <w:noProof/>
                <w:webHidden/>
              </w:rPr>
              <w:fldChar w:fldCharType="separate"/>
            </w:r>
            <w:r w:rsidR="00D36B51">
              <w:rPr>
                <w:rFonts w:ascii="Times New Roman" w:hAnsi="Times New Roman" w:cs="Times New Roman"/>
                <w:noProof/>
                <w:webHidden/>
              </w:rPr>
              <w:t>14</w:t>
            </w:r>
            <w:r w:rsidR="000F2452" w:rsidRPr="007071EB">
              <w:rPr>
                <w:rFonts w:ascii="Times New Roman" w:hAnsi="Times New Roman" w:cs="Times New Roman"/>
                <w:noProof/>
                <w:webHidden/>
              </w:rPr>
              <w:fldChar w:fldCharType="end"/>
            </w:r>
          </w:hyperlink>
        </w:p>
        <w:p w14:paraId="2E6B3311" w14:textId="77777777" w:rsidR="000F2452" w:rsidRPr="007071EB" w:rsidRDefault="00BF1644">
          <w:pPr>
            <w:pStyle w:val="TOC1"/>
            <w:rPr>
              <w:rFonts w:ascii="Times New Roman" w:eastAsiaTheme="minorEastAsia" w:hAnsi="Times New Roman" w:cs="Times New Roman"/>
              <w:noProof/>
              <w:lang w:val="en-US"/>
            </w:rPr>
          </w:pPr>
          <w:hyperlink w:anchor="_Toc414366280" w:history="1">
            <w:r w:rsidR="000F2452" w:rsidRPr="007071EB">
              <w:rPr>
                <w:rStyle w:val="Hyperlink"/>
                <w:rFonts w:ascii="Times New Roman" w:hAnsi="Times New Roman" w:cs="Times New Roman"/>
                <w:noProof/>
              </w:rPr>
              <w:t>SECTION 3 ANNEXES</w:t>
            </w:r>
            <w:r w:rsidR="000F2452" w:rsidRPr="007071EB">
              <w:rPr>
                <w:rFonts w:ascii="Times New Roman" w:hAnsi="Times New Roman" w:cs="Times New Roman"/>
                <w:noProof/>
                <w:webHidden/>
              </w:rPr>
              <w:tab/>
            </w:r>
            <w:r w:rsidR="000F2452" w:rsidRPr="007071EB">
              <w:rPr>
                <w:rFonts w:ascii="Times New Roman" w:hAnsi="Times New Roman" w:cs="Times New Roman"/>
                <w:noProof/>
                <w:webHidden/>
              </w:rPr>
              <w:fldChar w:fldCharType="begin"/>
            </w:r>
            <w:r w:rsidR="000F2452" w:rsidRPr="007071EB">
              <w:rPr>
                <w:rFonts w:ascii="Times New Roman" w:hAnsi="Times New Roman" w:cs="Times New Roman"/>
                <w:noProof/>
                <w:webHidden/>
              </w:rPr>
              <w:instrText xml:space="preserve"> PAGEREF _Toc414366280 \h </w:instrText>
            </w:r>
            <w:r w:rsidR="000F2452" w:rsidRPr="007071EB">
              <w:rPr>
                <w:rFonts w:ascii="Times New Roman" w:hAnsi="Times New Roman" w:cs="Times New Roman"/>
                <w:noProof/>
                <w:webHidden/>
              </w:rPr>
            </w:r>
            <w:r w:rsidR="000F2452" w:rsidRPr="007071EB">
              <w:rPr>
                <w:rFonts w:ascii="Times New Roman" w:hAnsi="Times New Roman" w:cs="Times New Roman"/>
                <w:noProof/>
                <w:webHidden/>
              </w:rPr>
              <w:fldChar w:fldCharType="separate"/>
            </w:r>
            <w:r w:rsidR="00D36B51">
              <w:rPr>
                <w:rFonts w:ascii="Times New Roman" w:hAnsi="Times New Roman" w:cs="Times New Roman"/>
                <w:noProof/>
                <w:webHidden/>
              </w:rPr>
              <w:t>15</w:t>
            </w:r>
            <w:r w:rsidR="000F2452" w:rsidRPr="007071EB">
              <w:rPr>
                <w:rFonts w:ascii="Times New Roman" w:hAnsi="Times New Roman" w:cs="Times New Roman"/>
                <w:noProof/>
                <w:webHidden/>
              </w:rPr>
              <w:fldChar w:fldCharType="end"/>
            </w:r>
          </w:hyperlink>
        </w:p>
        <w:p w14:paraId="6192E825" w14:textId="77777777" w:rsidR="000F2452" w:rsidRPr="007071EB" w:rsidRDefault="00BF1644" w:rsidP="00076E35">
          <w:pPr>
            <w:pStyle w:val="TOC2"/>
            <w:rPr>
              <w:rFonts w:eastAsiaTheme="minorEastAsia"/>
              <w:noProof/>
              <w:lang w:val="en-US"/>
            </w:rPr>
          </w:pPr>
          <w:hyperlink w:anchor="_Toc414366281" w:history="1">
            <w:r w:rsidR="000F2452" w:rsidRPr="007071EB">
              <w:rPr>
                <w:rStyle w:val="Hyperlink"/>
                <w:rFonts w:ascii="Times New Roman" w:hAnsi="Times New Roman" w:cs="Times New Roman"/>
                <w:noProof/>
              </w:rPr>
              <w:t>ANNEX 1. RTA Mission Letter</w:t>
            </w:r>
            <w:r w:rsidR="000F2452" w:rsidRPr="007071EB">
              <w:rPr>
                <w:noProof/>
                <w:webHidden/>
              </w:rPr>
              <w:tab/>
            </w:r>
            <w:r w:rsidR="000F2452" w:rsidRPr="007071EB">
              <w:rPr>
                <w:noProof/>
                <w:webHidden/>
              </w:rPr>
              <w:fldChar w:fldCharType="begin"/>
            </w:r>
            <w:r w:rsidR="000F2452" w:rsidRPr="007071EB">
              <w:rPr>
                <w:noProof/>
                <w:webHidden/>
              </w:rPr>
              <w:instrText xml:space="preserve"> PAGEREF _Toc414366281 \h </w:instrText>
            </w:r>
            <w:r w:rsidR="000F2452" w:rsidRPr="007071EB">
              <w:rPr>
                <w:noProof/>
                <w:webHidden/>
              </w:rPr>
            </w:r>
            <w:r w:rsidR="000F2452" w:rsidRPr="007071EB">
              <w:rPr>
                <w:noProof/>
                <w:webHidden/>
              </w:rPr>
              <w:fldChar w:fldCharType="separate"/>
            </w:r>
            <w:r w:rsidR="00D36B51">
              <w:rPr>
                <w:noProof/>
                <w:webHidden/>
              </w:rPr>
              <w:t>15</w:t>
            </w:r>
            <w:r w:rsidR="000F2452" w:rsidRPr="007071EB">
              <w:rPr>
                <w:noProof/>
                <w:webHidden/>
              </w:rPr>
              <w:fldChar w:fldCharType="end"/>
            </w:r>
          </w:hyperlink>
        </w:p>
        <w:p w14:paraId="5BE0AC88" w14:textId="412D51C2" w:rsidR="000F2452" w:rsidRPr="007071EB" w:rsidRDefault="000F2452" w:rsidP="00076E35">
          <w:pPr>
            <w:pStyle w:val="TOC2"/>
            <w:rPr>
              <w:rFonts w:eastAsiaTheme="minorEastAsia"/>
              <w:noProof/>
              <w:lang w:val="en-US"/>
            </w:rPr>
          </w:pPr>
        </w:p>
        <w:p w14:paraId="2D8C6F46" w14:textId="5547B61F" w:rsidR="00BE2598" w:rsidRPr="007071EB" w:rsidRDefault="00A80A83" w:rsidP="000F2452">
          <w:pPr>
            <w:rPr>
              <w:rFonts w:ascii="Times New Roman" w:hAnsi="Times New Roman" w:cs="Times New Roman"/>
            </w:rPr>
          </w:pPr>
          <w:r w:rsidRPr="007071EB">
            <w:rPr>
              <w:rFonts w:ascii="Times New Roman" w:hAnsi="Times New Roman" w:cs="Times New Roman"/>
              <w:b/>
              <w:bCs/>
              <w:noProof/>
            </w:rPr>
            <w:fldChar w:fldCharType="end"/>
          </w:r>
        </w:p>
      </w:sdtContent>
    </w:sdt>
    <w:p w14:paraId="7F959DFA" w14:textId="77777777" w:rsidR="00BE2598" w:rsidRPr="007071EB" w:rsidRDefault="00BE2598" w:rsidP="002A0EAE">
      <w:pPr>
        <w:autoSpaceDE w:val="0"/>
        <w:autoSpaceDN w:val="0"/>
        <w:adjustRightInd w:val="0"/>
        <w:spacing w:after="0" w:line="240" w:lineRule="auto"/>
        <w:jc w:val="both"/>
        <w:rPr>
          <w:rFonts w:ascii="Times New Roman" w:hAnsi="Times New Roman" w:cs="Times New Roman"/>
          <w:color w:val="000000"/>
          <w:sz w:val="18"/>
          <w:szCs w:val="18"/>
          <w:shd w:val="clear" w:color="auto" w:fill="FFFFFF"/>
          <w:lang w:val="en-GB"/>
        </w:rPr>
      </w:pPr>
    </w:p>
    <w:p w14:paraId="48F106A2" w14:textId="73F3BDDA" w:rsidR="001935F3" w:rsidRPr="007071EB" w:rsidRDefault="00246A88" w:rsidP="008D3634">
      <w:pPr>
        <w:pStyle w:val="Heading1"/>
        <w:rPr>
          <w:rFonts w:ascii="Times New Roman" w:hAnsi="Times New Roman" w:cs="Times New Roman"/>
        </w:rPr>
      </w:pPr>
      <w:bookmarkStart w:id="1" w:name="_Toc414366250"/>
      <w:r w:rsidRPr="007071EB">
        <w:rPr>
          <w:rFonts w:ascii="Times New Roman" w:hAnsi="Times New Roman" w:cs="Times New Roman"/>
        </w:rPr>
        <w:t xml:space="preserve">SECTION 1 </w:t>
      </w:r>
      <w:r w:rsidR="00BE2598" w:rsidRPr="007071EB">
        <w:rPr>
          <w:rFonts w:ascii="Times New Roman" w:hAnsi="Times New Roman" w:cs="Times New Roman"/>
        </w:rPr>
        <w:t>WHO IS WHO IN TWINNING</w:t>
      </w:r>
      <w:bookmarkEnd w:id="1"/>
    </w:p>
    <w:p w14:paraId="3F2D1B99" w14:textId="77777777" w:rsidR="002A0EAE" w:rsidRPr="007071EB" w:rsidRDefault="002A0EAE" w:rsidP="002A0EAE">
      <w:pPr>
        <w:autoSpaceDE w:val="0"/>
        <w:autoSpaceDN w:val="0"/>
        <w:adjustRightInd w:val="0"/>
        <w:spacing w:after="0" w:line="240" w:lineRule="auto"/>
        <w:jc w:val="both"/>
        <w:rPr>
          <w:rFonts w:ascii="Times New Roman" w:hAnsi="Times New Roman" w:cs="Times New Roman"/>
          <w:b/>
          <w:bCs/>
          <w:color w:val="000000"/>
          <w:lang w:val="en-GB"/>
        </w:rPr>
      </w:pPr>
    </w:p>
    <w:p w14:paraId="61984E64" w14:textId="77777777" w:rsidR="00246A88" w:rsidRPr="007071EB" w:rsidRDefault="00246A88" w:rsidP="008D3634">
      <w:pPr>
        <w:pStyle w:val="Heading2"/>
        <w:rPr>
          <w:rFonts w:ascii="Times New Roman" w:hAnsi="Times New Roman" w:cs="Times New Roman"/>
        </w:rPr>
      </w:pPr>
      <w:bookmarkStart w:id="2" w:name="_Toc414366251"/>
      <w:r w:rsidRPr="007071EB">
        <w:rPr>
          <w:rFonts w:ascii="Times New Roman" w:hAnsi="Times New Roman" w:cs="Times New Roman"/>
        </w:rPr>
        <w:t xml:space="preserve">1.1. </w:t>
      </w:r>
      <w:r w:rsidR="00BE2598" w:rsidRPr="007071EB">
        <w:rPr>
          <w:rFonts w:ascii="Times New Roman" w:hAnsi="Times New Roman" w:cs="Times New Roman"/>
        </w:rPr>
        <w:t>About Twinning</w:t>
      </w:r>
      <w:bookmarkEnd w:id="2"/>
    </w:p>
    <w:p w14:paraId="2B0439F5" w14:textId="77777777" w:rsidR="00BE2598" w:rsidRPr="007071EB" w:rsidRDefault="00BE2598" w:rsidP="002A0EAE">
      <w:pPr>
        <w:autoSpaceDE w:val="0"/>
        <w:autoSpaceDN w:val="0"/>
        <w:adjustRightInd w:val="0"/>
        <w:spacing w:after="0" w:line="240" w:lineRule="auto"/>
        <w:jc w:val="both"/>
        <w:rPr>
          <w:rFonts w:ascii="Times New Roman" w:hAnsi="Times New Roman" w:cs="Times New Roman"/>
          <w:b/>
          <w:bCs/>
          <w:color w:val="000000"/>
          <w:lang w:val="en-GB"/>
        </w:rPr>
      </w:pPr>
    </w:p>
    <w:p w14:paraId="3E681585" w14:textId="0E89C8BE" w:rsidR="00246A88" w:rsidRPr="007071EB" w:rsidRDefault="00246A88" w:rsidP="002A0EAE">
      <w:pPr>
        <w:autoSpaceDE w:val="0"/>
        <w:autoSpaceDN w:val="0"/>
        <w:adjustRightInd w:val="0"/>
        <w:spacing w:after="0" w:line="240" w:lineRule="auto"/>
        <w:jc w:val="both"/>
        <w:rPr>
          <w:rFonts w:ascii="Times New Roman" w:hAnsi="Times New Roman" w:cs="Times New Roman"/>
          <w:color w:val="000000"/>
          <w:lang w:val="en-GB"/>
        </w:rPr>
      </w:pPr>
      <w:r w:rsidRPr="007071EB">
        <w:rPr>
          <w:rFonts w:ascii="Times New Roman" w:hAnsi="Times New Roman" w:cs="Times New Roman"/>
          <w:color w:val="000000"/>
          <w:lang w:val="en-GB"/>
        </w:rPr>
        <w:t>Twinning is an initiative of the European Commission that was launched in the</w:t>
      </w:r>
      <w:r w:rsidR="00D357E3" w:rsidRPr="007071EB">
        <w:rPr>
          <w:rFonts w:ascii="Times New Roman" w:hAnsi="Times New Roman" w:cs="Times New Roman"/>
          <w:color w:val="000000"/>
          <w:lang w:val="en-GB"/>
        </w:rPr>
        <w:t xml:space="preserve"> </w:t>
      </w:r>
      <w:r w:rsidRPr="007071EB">
        <w:rPr>
          <w:rFonts w:ascii="Times New Roman" w:hAnsi="Times New Roman" w:cs="Times New Roman"/>
          <w:color w:val="000000"/>
          <w:lang w:val="en-GB"/>
        </w:rPr>
        <w:t>context of the preparation for enlargement of the European Union.</w:t>
      </w:r>
    </w:p>
    <w:p w14:paraId="3A628399" w14:textId="70A1021A" w:rsidR="00735B75" w:rsidRPr="007071EB" w:rsidRDefault="00246A88" w:rsidP="002A0EAE">
      <w:pPr>
        <w:autoSpaceDE w:val="0"/>
        <w:autoSpaceDN w:val="0"/>
        <w:adjustRightInd w:val="0"/>
        <w:spacing w:after="0" w:line="240" w:lineRule="auto"/>
        <w:jc w:val="both"/>
        <w:rPr>
          <w:rFonts w:ascii="Times New Roman" w:hAnsi="Times New Roman" w:cs="Times New Roman"/>
          <w:b/>
          <w:bCs/>
          <w:color w:val="000000"/>
          <w:lang w:val="en-GB"/>
        </w:rPr>
      </w:pPr>
      <w:r w:rsidRPr="007071EB">
        <w:rPr>
          <w:rFonts w:ascii="Times New Roman" w:hAnsi="Times New Roman" w:cs="Times New Roman"/>
          <w:color w:val="000000"/>
          <w:lang w:val="en-GB"/>
        </w:rPr>
        <w:t xml:space="preserve">Twinning is a joint project of a grant nature and is governed by the </w:t>
      </w:r>
      <w:r w:rsidRPr="007071EB">
        <w:rPr>
          <w:rFonts w:ascii="Times New Roman" w:hAnsi="Times New Roman" w:cs="Times New Roman"/>
          <w:b/>
          <w:bCs/>
          <w:color w:val="000000"/>
          <w:lang w:val="en-GB"/>
        </w:rPr>
        <w:t>Twinning Manual.</w:t>
      </w:r>
      <w:r w:rsidR="00D357E3" w:rsidRPr="007071EB">
        <w:rPr>
          <w:rFonts w:ascii="Times New Roman" w:hAnsi="Times New Roman" w:cs="Times New Roman"/>
          <w:b/>
          <w:bCs/>
          <w:color w:val="000000"/>
          <w:lang w:val="en-GB"/>
        </w:rPr>
        <w:t xml:space="preserve"> </w:t>
      </w:r>
      <w:r w:rsidRPr="007071EB">
        <w:rPr>
          <w:rFonts w:ascii="Times New Roman" w:hAnsi="Times New Roman" w:cs="Times New Roman"/>
          <w:color w:val="000000"/>
          <w:lang w:val="en-GB"/>
        </w:rPr>
        <w:t>The Manual</w:t>
      </w:r>
      <w:r w:rsidRPr="007071EB">
        <w:rPr>
          <w:rFonts w:ascii="Times New Roman" w:hAnsi="Times New Roman" w:cs="Times New Roman"/>
          <w:b/>
          <w:bCs/>
          <w:color w:val="000000"/>
          <w:lang w:val="en-GB"/>
        </w:rPr>
        <w:t xml:space="preserve">, </w:t>
      </w:r>
      <w:r w:rsidRPr="007071EB">
        <w:rPr>
          <w:rFonts w:ascii="Times New Roman" w:hAnsi="Times New Roman" w:cs="Times New Roman"/>
          <w:color w:val="000000"/>
          <w:lang w:val="en-GB"/>
        </w:rPr>
        <w:t>as well as all other information relevant for the instrument can be found on the</w:t>
      </w:r>
      <w:r w:rsidR="005B3FD2" w:rsidRPr="007071EB">
        <w:rPr>
          <w:rFonts w:ascii="Times New Roman" w:hAnsi="Times New Roman" w:cs="Times New Roman"/>
          <w:color w:val="000000"/>
          <w:lang w:val="en-GB"/>
        </w:rPr>
        <w:t xml:space="preserve"> </w:t>
      </w:r>
      <w:r w:rsidRPr="007071EB">
        <w:rPr>
          <w:rFonts w:ascii="Times New Roman" w:hAnsi="Times New Roman" w:cs="Times New Roman"/>
          <w:color w:val="000000"/>
          <w:lang w:val="en-GB"/>
        </w:rPr>
        <w:t>following website:</w:t>
      </w:r>
      <w:r w:rsidR="00735B75" w:rsidRPr="007071EB">
        <w:rPr>
          <w:rFonts w:ascii="Times New Roman" w:hAnsi="Times New Roman" w:cs="Times New Roman"/>
          <w:b/>
          <w:bCs/>
          <w:color w:val="000000"/>
          <w:lang w:val="en-GB"/>
        </w:rPr>
        <w:t xml:space="preserve"> </w:t>
      </w:r>
    </w:p>
    <w:p w14:paraId="705F64DD" w14:textId="77777777" w:rsidR="00246A88" w:rsidRPr="007071EB" w:rsidRDefault="00BF1644" w:rsidP="002A0EAE">
      <w:pPr>
        <w:autoSpaceDE w:val="0"/>
        <w:autoSpaceDN w:val="0"/>
        <w:adjustRightInd w:val="0"/>
        <w:spacing w:after="0" w:line="240" w:lineRule="auto"/>
        <w:jc w:val="both"/>
        <w:rPr>
          <w:rFonts w:ascii="Times New Roman" w:hAnsi="Times New Roman" w:cs="Times New Roman"/>
          <w:b/>
          <w:color w:val="000000"/>
          <w:lang w:val="en-GB"/>
        </w:rPr>
      </w:pPr>
      <w:hyperlink r:id="rId9" w:history="1">
        <w:r w:rsidR="00735B75" w:rsidRPr="007071EB">
          <w:rPr>
            <w:rStyle w:val="Hyperlink"/>
            <w:rFonts w:ascii="Times New Roman" w:hAnsi="Times New Roman" w:cs="Times New Roman"/>
            <w:b/>
            <w:bCs/>
            <w:lang w:val="en-GB"/>
          </w:rPr>
          <w:t>http://ec.europa.eu/enlargement/tenders/twinning/index_en.htm</w:t>
        </w:r>
      </w:hyperlink>
    </w:p>
    <w:p w14:paraId="08756527" w14:textId="38F8656C" w:rsidR="00246A88" w:rsidRPr="007071EB" w:rsidRDefault="00246A88" w:rsidP="002A0EAE">
      <w:pPr>
        <w:autoSpaceDE w:val="0"/>
        <w:autoSpaceDN w:val="0"/>
        <w:adjustRightInd w:val="0"/>
        <w:spacing w:after="0" w:line="240" w:lineRule="auto"/>
        <w:jc w:val="both"/>
        <w:rPr>
          <w:rFonts w:ascii="Times New Roman" w:hAnsi="Times New Roman" w:cs="Times New Roman"/>
          <w:color w:val="000000"/>
          <w:lang w:val="en-GB"/>
        </w:rPr>
      </w:pPr>
      <w:r w:rsidRPr="007071EB">
        <w:rPr>
          <w:rFonts w:ascii="Times New Roman" w:hAnsi="Times New Roman" w:cs="Times New Roman"/>
          <w:color w:val="000000"/>
          <w:lang w:val="en-GB"/>
        </w:rPr>
        <w:t>The website is regularly updated and contains the most important documents and manuals</w:t>
      </w:r>
      <w:r w:rsidR="00657782" w:rsidRPr="007071EB">
        <w:rPr>
          <w:rFonts w:ascii="Times New Roman" w:hAnsi="Times New Roman" w:cs="Times New Roman"/>
          <w:color w:val="000000"/>
          <w:lang w:val="en-GB"/>
        </w:rPr>
        <w:t xml:space="preserve"> </w:t>
      </w:r>
      <w:r w:rsidRPr="007071EB">
        <w:rPr>
          <w:rFonts w:ascii="Times New Roman" w:hAnsi="Times New Roman" w:cs="Times New Roman"/>
          <w:color w:val="000000"/>
          <w:lang w:val="en-GB"/>
        </w:rPr>
        <w:t>with rules and procedures which are to be applied by the Twinning stakeholders. Among the</w:t>
      </w:r>
      <w:r w:rsidR="00657782" w:rsidRPr="007071EB">
        <w:rPr>
          <w:rFonts w:ascii="Times New Roman" w:hAnsi="Times New Roman" w:cs="Times New Roman"/>
          <w:color w:val="000000"/>
          <w:lang w:val="en-GB"/>
        </w:rPr>
        <w:t xml:space="preserve"> </w:t>
      </w:r>
      <w:r w:rsidRPr="007071EB">
        <w:rPr>
          <w:rFonts w:ascii="Times New Roman" w:hAnsi="Times New Roman" w:cs="Times New Roman"/>
          <w:color w:val="000000"/>
          <w:lang w:val="en-GB"/>
        </w:rPr>
        <w:t>key items to be found on the website are:</w:t>
      </w:r>
    </w:p>
    <w:p w14:paraId="1AB6329B" w14:textId="77777777" w:rsidR="00BE2598" w:rsidRPr="007071EB" w:rsidRDefault="00BE2598" w:rsidP="002A0EAE">
      <w:pPr>
        <w:autoSpaceDE w:val="0"/>
        <w:autoSpaceDN w:val="0"/>
        <w:adjustRightInd w:val="0"/>
        <w:spacing w:after="0" w:line="240" w:lineRule="auto"/>
        <w:jc w:val="both"/>
        <w:rPr>
          <w:rFonts w:ascii="Times New Roman" w:hAnsi="Times New Roman" w:cs="Times New Roman"/>
          <w:color w:val="000000"/>
          <w:lang w:val="en-GB"/>
        </w:rPr>
      </w:pPr>
    </w:p>
    <w:p w14:paraId="5AC028F1" w14:textId="2C57A10D" w:rsidR="00246A88" w:rsidRPr="007071EB" w:rsidRDefault="00246A88" w:rsidP="002A0EAE">
      <w:pPr>
        <w:pStyle w:val="ListParagraph"/>
        <w:numPr>
          <w:ilvl w:val="0"/>
          <w:numId w:val="8"/>
        </w:numPr>
        <w:autoSpaceDE w:val="0"/>
        <w:autoSpaceDN w:val="0"/>
        <w:adjustRightInd w:val="0"/>
        <w:spacing w:line="240" w:lineRule="auto"/>
        <w:jc w:val="both"/>
        <w:rPr>
          <w:rFonts w:ascii="Times New Roman" w:hAnsi="Times New Roman" w:cs="Times New Roman"/>
          <w:color w:val="000000"/>
          <w:lang w:val="en-GB"/>
        </w:rPr>
      </w:pPr>
      <w:r w:rsidRPr="007071EB">
        <w:rPr>
          <w:rFonts w:ascii="Times New Roman" w:hAnsi="Times New Roman" w:cs="Times New Roman"/>
          <w:color w:val="000000"/>
          <w:lang w:val="en-GB"/>
        </w:rPr>
        <w:t>Twinning Manual</w:t>
      </w:r>
    </w:p>
    <w:p w14:paraId="18EF8E14" w14:textId="38CA27C5" w:rsidR="00246A88" w:rsidRPr="007071EB" w:rsidRDefault="00246A88" w:rsidP="002A0EAE">
      <w:pPr>
        <w:pStyle w:val="ListParagraph"/>
        <w:numPr>
          <w:ilvl w:val="0"/>
          <w:numId w:val="8"/>
        </w:numPr>
        <w:autoSpaceDE w:val="0"/>
        <w:autoSpaceDN w:val="0"/>
        <w:adjustRightInd w:val="0"/>
        <w:spacing w:line="240" w:lineRule="auto"/>
        <w:jc w:val="both"/>
        <w:rPr>
          <w:rFonts w:ascii="Times New Roman" w:hAnsi="Times New Roman" w:cs="Times New Roman"/>
          <w:color w:val="000000"/>
          <w:lang w:val="en-GB"/>
        </w:rPr>
      </w:pPr>
      <w:r w:rsidRPr="007071EB">
        <w:rPr>
          <w:rFonts w:ascii="Times New Roman" w:hAnsi="Times New Roman" w:cs="Times New Roman"/>
          <w:color w:val="000000"/>
          <w:lang w:val="en-GB"/>
        </w:rPr>
        <w:t>Annexes to the Twinning Manual</w:t>
      </w:r>
    </w:p>
    <w:p w14:paraId="392A57A7" w14:textId="3E648550" w:rsidR="00246A88" w:rsidRPr="007071EB" w:rsidRDefault="00246A88" w:rsidP="002A0EAE">
      <w:pPr>
        <w:pStyle w:val="ListParagraph"/>
        <w:numPr>
          <w:ilvl w:val="0"/>
          <w:numId w:val="8"/>
        </w:numPr>
        <w:autoSpaceDE w:val="0"/>
        <w:autoSpaceDN w:val="0"/>
        <w:adjustRightInd w:val="0"/>
        <w:spacing w:line="240" w:lineRule="auto"/>
        <w:jc w:val="both"/>
        <w:rPr>
          <w:rFonts w:ascii="Times New Roman" w:hAnsi="Times New Roman" w:cs="Times New Roman"/>
          <w:color w:val="000000"/>
          <w:lang w:val="en-GB"/>
        </w:rPr>
      </w:pPr>
      <w:r w:rsidRPr="007071EB">
        <w:rPr>
          <w:rFonts w:ascii="Times New Roman" w:hAnsi="Times New Roman" w:cs="Times New Roman"/>
          <w:color w:val="000000"/>
          <w:lang w:val="en-GB"/>
        </w:rPr>
        <w:t>The consolidated list of Member State Mandated bodies</w:t>
      </w:r>
    </w:p>
    <w:p w14:paraId="287178F6" w14:textId="315B1240" w:rsidR="00246A88" w:rsidRPr="007071EB" w:rsidRDefault="00246A88" w:rsidP="002A0EAE">
      <w:pPr>
        <w:pStyle w:val="ListParagraph"/>
        <w:numPr>
          <w:ilvl w:val="0"/>
          <w:numId w:val="8"/>
        </w:numPr>
        <w:autoSpaceDE w:val="0"/>
        <w:autoSpaceDN w:val="0"/>
        <w:adjustRightInd w:val="0"/>
        <w:spacing w:line="240" w:lineRule="auto"/>
        <w:jc w:val="both"/>
        <w:rPr>
          <w:rFonts w:ascii="Times New Roman" w:hAnsi="Times New Roman" w:cs="Times New Roman"/>
          <w:color w:val="000000"/>
          <w:lang w:val="en-GB"/>
        </w:rPr>
      </w:pPr>
      <w:r w:rsidRPr="007071EB">
        <w:rPr>
          <w:rFonts w:ascii="Times New Roman" w:hAnsi="Times New Roman" w:cs="Times New Roman"/>
          <w:color w:val="000000"/>
          <w:lang w:val="en-GB"/>
        </w:rPr>
        <w:t>National contact points 'Institution Building' - Member States</w:t>
      </w:r>
    </w:p>
    <w:p w14:paraId="243A404C" w14:textId="0DD7DFF8" w:rsidR="00246A88" w:rsidRPr="007071EB" w:rsidRDefault="00246A88" w:rsidP="002A0EAE">
      <w:pPr>
        <w:pStyle w:val="ListParagraph"/>
        <w:numPr>
          <w:ilvl w:val="0"/>
          <w:numId w:val="8"/>
        </w:numPr>
        <w:autoSpaceDE w:val="0"/>
        <w:autoSpaceDN w:val="0"/>
        <w:adjustRightInd w:val="0"/>
        <w:spacing w:line="240" w:lineRule="auto"/>
        <w:jc w:val="both"/>
        <w:rPr>
          <w:rFonts w:ascii="Times New Roman" w:hAnsi="Times New Roman" w:cs="Times New Roman"/>
          <w:color w:val="000000"/>
          <w:lang w:val="en-GB"/>
        </w:rPr>
      </w:pPr>
      <w:r w:rsidRPr="007071EB">
        <w:rPr>
          <w:rFonts w:ascii="Times New Roman" w:hAnsi="Times New Roman" w:cs="Times New Roman"/>
          <w:color w:val="000000"/>
          <w:lang w:val="en-GB"/>
        </w:rPr>
        <w:t>National contact points 'Institution Building' - Candidate Countries</w:t>
      </w:r>
    </w:p>
    <w:p w14:paraId="69C16FA9" w14:textId="2DB7E1D8" w:rsidR="00246A88" w:rsidRPr="007071EB" w:rsidRDefault="00246A88" w:rsidP="002A0EAE">
      <w:pPr>
        <w:pStyle w:val="ListParagraph"/>
        <w:numPr>
          <w:ilvl w:val="0"/>
          <w:numId w:val="8"/>
        </w:numPr>
        <w:autoSpaceDE w:val="0"/>
        <w:autoSpaceDN w:val="0"/>
        <w:adjustRightInd w:val="0"/>
        <w:spacing w:line="240" w:lineRule="auto"/>
        <w:jc w:val="both"/>
        <w:rPr>
          <w:rFonts w:ascii="Times New Roman" w:hAnsi="Times New Roman" w:cs="Times New Roman"/>
          <w:color w:val="000000"/>
          <w:lang w:val="en-GB"/>
        </w:rPr>
      </w:pPr>
      <w:r w:rsidRPr="007071EB">
        <w:rPr>
          <w:rFonts w:ascii="Times New Roman" w:hAnsi="Times New Roman" w:cs="Times New Roman"/>
          <w:color w:val="000000"/>
          <w:lang w:val="en-GB"/>
        </w:rPr>
        <w:t>The circulation of Twinning project fiches</w:t>
      </w:r>
    </w:p>
    <w:p w14:paraId="4D8ED749" w14:textId="359AB1A6" w:rsidR="00246A88" w:rsidRPr="007071EB" w:rsidRDefault="00246A88" w:rsidP="002A0EAE">
      <w:pPr>
        <w:pStyle w:val="ListParagraph"/>
        <w:numPr>
          <w:ilvl w:val="0"/>
          <w:numId w:val="8"/>
        </w:numPr>
        <w:autoSpaceDE w:val="0"/>
        <w:autoSpaceDN w:val="0"/>
        <w:adjustRightInd w:val="0"/>
        <w:spacing w:line="240" w:lineRule="auto"/>
        <w:jc w:val="both"/>
        <w:rPr>
          <w:rFonts w:ascii="Times New Roman" w:hAnsi="Times New Roman" w:cs="Times New Roman"/>
          <w:color w:val="000000"/>
          <w:lang w:val="en-GB"/>
        </w:rPr>
      </w:pPr>
      <w:r w:rsidRPr="007071EB">
        <w:rPr>
          <w:rFonts w:ascii="Times New Roman" w:hAnsi="Times New Roman" w:cs="Times New Roman"/>
          <w:color w:val="000000"/>
          <w:lang w:val="en-GB"/>
        </w:rPr>
        <w:t>The latest issue of Twinning news</w:t>
      </w:r>
    </w:p>
    <w:p w14:paraId="57973029" w14:textId="77777777" w:rsidR="000F2452" w:rsidRPr="007071EB" w:rsidRDefault="000F2452" w:rsidP="000F2452">
      <w:pPr>
        <w:pStyle w:val="ListParagraph"/>
        <w:autoSpaceDE w:val="0"/>
        <w:autoSpaceDN w:val="0"/>
        <w:adjustRightInd w:val="0"/>
        <w:spacing w:line="240" w:lineRule="auto"/>
        <w:jc w:val="both"/>
        <w:rPr>
          <w:rFonts w:ascii="Times New Roman" w:hAnsi="Times New Roman" w:cs="Times New Roman"/>
          <w:color w:val="000000"/>
          <w:lang w:val="en-GB"/>
        </w:rPr>
      </w:pPr>
    </w:p>
    <w:p w14:paraId="7BE5E189" w14:textId="77777777" w:rsidR="00AF0FA6" w:rsidRPr="007071EB" w:rsidRDefault="00246A88" w:rsidP="008D3634">
      <w:pPr>
        <w:pStyle w:val="Heading2"/>
        <w:rPr>
          <w:rFonts w:ascii="Times New Roman" w:hAnsi="Times New Roman" w:cs="Times New Roman"/>
        </w:rPr>
      </w:pPr>
      <w:bookmarkStart w:id="3" w:name="_Toc414366252"/>
      <w:r w:rsidRPr="007071EB">
        <w:rPr>
          <w:rFonts w:ascii="Times New Roman" w:hAnsi="Times New Roman" w:cs="Times New Roman"/>
        </w:rPr>
        <w:t xml:space="preserve">1.2. </w:t>
      </w:r>
      <w:r w:rsidR="00AF0FA6" w:rsidRPr="007071EB">
        <w:rPr>
          <w:rFonts w:ascii="Times New Roman" w:hAnsi="Times New Roman" w:cs="Times New Roman"/>
        </w:rPr>
        <w:t>Ministry of Finance, Government of the Republic of Serbia, Department for Contracting and Financing of EU Funded Programmes (CFCU)</w:t>
      </w:r>
      <w:bookmarkEnd w:id="3"/>
    </w:p>
    <w:p w14:paraId="3D0A32B1" w14:textId="40FAFDE0" w:rsidR="00C06399" w:rsidRPr="007071EB" w:rsidRDefault="00C06399" w:rsidP="002A0EAE">
      <w:pPr>
        <w:pStyle w:val="yiv3076100839msonormal"/>
        <w:jc w:val="both"/>
        <w:rPr>
          <w:rFonts w:eastAsiaTheme="minorHAnsi"/>
          <w:color w:val="000000"/>
          <w:sz w:val="22"/>
          <w:szCs w:val="22"/>
          <w:lang w:val="en-GB" w:eastAsia="en-US"/>
        </w:rPr>
      </w:pPr>
      <w:r w:rsidRPr="007071EB">
        <w:rPr>
          <w:rFonts w:eastAsiaTheme="minorHAnsi"/>
          <w:color w:val="000000"/>
          <w:sz w:val="22"/>
          <w:szCs w:val="22"/>
          <w:lang w:val="en-GB" w:eastAsia="en-US"/>
        </w:rPr>
        <w:t xml:space="preserve">The Department for Contracting and Financing of EU Funded Programmes (CFCU) carries out the tendering and contracting elements for Institution Building programmes and Investment support. Under DIS the </w:t>
      </w:r>
      <w:r w:rsidR="006A22AF" w:rsidRPr="007071EB">
        <w:rPr>
          <w:rFonts w:eastAsiaTheme="minorHAnsi"/>
          <w:color w:val="000000"/>
          <w:sz w:val="22"/>
          <w:szCs w:val="22"/>
          <w:lang w:val="en-GB" w:eastAsia="en-US"/>
        </w:rPr>
        <w:t xml:space="preserve">CFCU </w:t>
      </w:r>
      <w:r w:rsidRPr="007071EB">
        <w:rPr>
          <w:rFonts w:eastAsiaTheme="minorHAnsi"/>
          <w:color w:val="000000"/>
          <w:sz w:val="22"/>
          <w:szCs w:val="22"/>
          <w:lang w:val="en-GB" w:eastAsia="en-US"/>
        </w:rPr>
        <w:t xml:space="preserve">should cooperate with EU Delegation in respect of obtaining ex-ante approval of all procedures/processes as defined in the List of ex-ante controls to be performed by the Commission that is part of the Commission decision on conferral of management. Under DIS, all the procedures related to sound financial management are checked solely by </w:t>
      </w:r>
      <w:r w:rsidR="006A22AF" w:rsidRPr="007071EB">
        <w:rPr>
          <w:rFonts w:eastAsiaTheme="minorHAnsi"/>
          <w:color w:val="000000"/>
          <w:sz w:val="22"/>
          <w:szCs w:val="22"/>
          <w:lang w:val="en-GB" w:eastAsia="en-US"/>
        </w:rPr>
        <w:t xml:space="preserve">CFCU </w:t>
      </w:r>
      <w:r w:rsidRPr="007071EB">
        <w:rPr>
          <w:rFonts w:eastAsiaTheme="minorHAnsi"/>
          <w:color w:val="000000"/>
          <w:sz w:val="22"/>
          <w:szCs w:val="22"/>
          <w:lang w:val="en-GB" w:eastAsia="en-US"/>
        </w:rPr>
        <w:t xml:space="preserve">for which purpose the appropriate quality control system should be put in place.  </w:t>
      </w:r>
    </w:p>
    <w:p w14:paraId="4B4775C2" w14:textId="77777777" w:rsidR="00C06399" w:rsidRPr="007071EB" w:rsidRDefault="00C06399" w:rsidP="002A0EAE">
      <w:pPr>
        <w:autoSpaceDE w:val="0"/>
        <w:autoSpaceDN w:val="0"/>
        <w:adjustRightInd w:val="0"/>
        <w:spacing w:after="0" w:line="240" w:lineRule="auto"/>
        <w:jc w:val="both"/>
        <w:rPr>
          <w:rFonts w:ascii="Times New Roman" w:hAnsi="Times New Roman" w:cs="Times New Roman"/>
          <w:color w:val="000000"/>
          <w:lang w:val="en-GB"/>
        </w:rPr>
      </w:pPr>
      <w:r w:rsidRPr="007071EB">
        <w:rPr>
          <w:rFonts w:ascii="Times New Roman" w:hAnsi="Times New Roman" w:cs="Times New Roman"/>
          <w:color w:val="000000"/>
          <w:lang w:val="en-GB"/>
        </w:rPr>
        <w:t>CFCU is responsible for the overall budgeting, tendering, contracting, payments, accounting and financial reporting aspects of all procurement in the context of the decentralised EU funded programmes in Serbia. The CFCU carries out the tendering and contracting elements for Institution Building programmes. The CFCU operates in close cooperation with the SPOs and Line Ministries and Governmental Bodies which are the final beneficiaries of the projects.</w:t>
      </w:r>
    </w:p>
    <w:p w14:paraId="0F7D7BEE" w14:textId="77777777" w:rsidR="00C06399" w:rsidRPr="007071EB" w:rsidRDefault="00C06399" w:rsidP="002A0EAE">
      <w:pPr>
        <w:autoSpaceDE w:val="0"/>
        <w:autoSpaceDN w:val="0"/>
        <w:adjustRightInd w:val="0"/>
        <w:spacing w:after="0" w:line="240" w:lineRule="auto"/>
        <w:jc w:val="both"/>
        <w:rPr>
          <w:rFonts w:ascii="Times New Roman" w:hAnsi="Times New Roman" w:cs="Times New Roman"/>
          <w:color w:val="000000"/>
          <w:lang w:val="en-GB"/>
        </w:rPr>
      </w:pPr>
    </w:p>
    <w:p w14:paraId="5C0814E1" w14:textId="77EA558F" w:rsidR="00AF0FA6" w:rsidRPr="007071EB" w:rsidRDefault="00246A88" w:rsidP="002A0EAE">
      <w:pPr>
        <w:autoSpaceDE w:val="0"/>
        <w:autoSpaceDN w:val="0"/>
        <w:adjustRightInd w:val="0"/>
        <w:spacing w:after="0" w:line="240" w:lineRule="auto"/>
        <w:jc w:val="both"/>
        <w:rPr>
          <w:rFonts w:ascii="Times New Roman" w:eastAsia="Times New Roman" w:hAnsi="Times New Roman" w:cs="Times New Roman"/>
          <w:color w:val="383838"/>
          <w:lang w:val="en-GB" w:eastAsia="hr-HR"/>
        </w:rPr>
      </w:pPr>
      <w:r w:rsidRPr="007071EB">
        <w:rPr>
          <w:rFonts w:ascii="Times New Roman" w:hAnsi="Times New Roman" w:cs="Times New Roman"/>
          <w:color w:val="000000"/>
          <w:lang w:val="en-GB"/>
        </w:rPr>
        <w:t xml:space="preserve">In terms of </w:t>
      </w:r>
      <w:r w:rsidR="00CE76E3" w:rsidRPr="007071EB">
        <w:rPr>
          <w:rFonts w:ascii="Times New Roman" w:hAnsi="Times New Roman" w:cs="Times New Roman"/>
          <w:color w:val="000000"/>
          <w:lang w:val="en-GB"/>
        </w:rPr>
        <w:t>t</w:t>
      </w:r>
      <w:r w:rsidRPr="007071EB">
        <w:rPr>
          <w:rFonts w:ascii="Times New Roman" w:hAnsi="Times New Roman" w:cs="Times New Roman"/>
          <w:color w:val="000000"/>
          <w:lang w:val="en-GB"/>
        </w:rPr>
        <w:t xml:space="preserve">winning projects implementation, </w:t>
      </w:r>
      <w:r w:rsidR="007848CC" w:rsidRPr="007071EB">
        <w:rPr>
          <w:rFonts w:ascii="Times New Roman" w:hAnsi="Times New Roman" w:cs="Times New Roman"/>
          <w:color w:val="000000"/>
          <w:lang w:val="en-GB"/>
        </w:rPr>
        <w:t>CFCU</w:t>
      </w:r>
      <w:r w:rsidRPr="007071EB">
        <w:rPr>
          <w:rFonts w:ascii="Times New Roman" w:hAnsi="Times New Roman" w:cs="Times New Roman"/>
          <w:color w:val="000000"/>
          <w:lang w:val="en-GB"/>
        </w:rPr>
        <w:t xml:space="preserve"> has the role of the Twinning</w:t>
      </w:r>
      <w:r w:rsidR="00AB186A" w:rsidRPr="007071EB">
        <w:rPr>
          <w:rFonts w:ascii="Times New Roman" w:hAnsi="Times New Roman" w:cs="Times New Roman"/>
          <w:color w:val="000000"/>
          <w:lang w:val="en-GB"/>
        </w:rPr>
        <w:t xml:space="preserve"> </w:t>
      </w:r>
      <w:r w:rsidR="00AF0FA6" w:rsidRPr="007071EB">
        <w:rPr>
          <w:rFonts w:ascii="Times New Roman" w:hAnsi="Times New Roman" w:cs="Times New Roman"/>
          <w:color w:val="000000"/>
          <w:lang w:val="en-GB"/>
        </w:rPr>
        <w:t xml:space="preserve">Administrative Office in liason with </w:t>
      </w:r>
      <w:r w:rsidR="00AB186A" w:rsidRPr="007071EB">
        <w:rPr>
          <w:rFonts w:ascii="Times New Roman" w:hAnsi="Times New Roman" w:cs="Times New Roman"/>
          <w:color w:val="000000"/>
          <w:lang w:val="en-GB"/>
        </w:rPr>
        <w:t>t</w:t>
      </w:r>
      <w:r w:rsidR="00AF0FA6" w:rsidRPr="007071EB">
        <w:rPr>
          <w:rFonts w:ascii="Times New Roman" w:hAnsi="Times New Roman" w:cs="Times New Roman"/>
          <w:color w:val="000000"/>
          <w:lang w:val="en-GB"/>
        </w:rPr>
        <w:t>he Delegation of the European Commission in Belgrade</w:t>
      </w:r>
      <w:r w:rsidR="00AB186A" w:rsidRPr="007071EB">
        <w:rPr>
          <w:rFonts w:ascii="Times New Roman" w:hAnsi="Times New Roman" w:cs="Times New Roman"/>
          <w:color w:val="000000"/>
          <w:lang w:val="en-GB"/>
        </w:rPr>
        <w:t>.</w:t>
      </w:r>
    </w:p>
    <w:p w14:paraId="36BECF03" w14:textId="77777777" w:rsidR="00657782" w:rsidRPr="007071EB" w:rsidRDefault="00657782" w:rsidP="002A0EAE">
      <w:pPr>
        <w:tabs>
          <w:tab w:val="left" w:pos="0"/>
        </w:tabs>
        <w:spacing w:after="0" w:line="240" w:lineRule="auto"/>
        <w:jc w:val="both"/>
        <w:rPr>
          <w:rFonts w:ascii="Times New Roman" w:hAnsi="Times New Roman" w:cs="Times New Roman"/>
          <w:b/>
          <w:bCs/>
          <w:caps/>
          <w:color w:val="000000"/>
          <w:lang w:val="en-GB"/>
        </w:rPr>
      </w:pPr>
    </w:p>
    <w:p w14:paraId="09EBBDBA" w14:textId="783E7C65" w:rsidR="00BB54DB" w:rsidRPr="007071EB" w:rsidRDefault="00BB54DB" w:rsidP="002A0EAE">
      <w:pPr>
        <w:tabs>
          <w:tab w:val="left" w:pos="0"/>
        </w:tabs>
        <w:spacing w:after="0" w:line="240" w:lineRule="auto"/>
        <w:jc w:val="both"/>
        <w:rPr>
          <w:rFonts w:ascii="Times New Roman" w:hAnsi="Times New Roman" w:cs="Times New Roman"/>
          <w:color w:val="000000"/>
          <w:lang w:val="en-GB"/>
        </w:rPr>
      </w:pPr>
      <w:r w:rsidRPr="007071EB">
        <w:rPr>
          <w:rFonts w:ascii="Times New Roman" w:hAnsi="Times New Roman" w:cs="Times New Roman"/>
          <w:color w:val="000000"/>
          <w:lang w:val="en-GB"/>
        </w:rPr>
        <w:t>In the Department for Contracting and Financing of EU Funded Programmes activities shall be</w:t>
      </w:r>
      <w:r w:rsidR="00657782" w:rsidRPr="007071EB">
        <w:rPr>
          <w:rFonts w:ascii="Times New Roman" w:hAnsi="Times New Roman" w:cs="Times New Roman"/>
          <w:color w:val="000000"/>
          <w:lang w:val="en-GB"/>
        </w:rPr>
        <w:t xml:space="preserve"> </w:t>
      </w:r>
      <w:r w:rsidRPr="007071EB">
        <w:rPr>
          <w:rFonts w:ascii="Times New Roman" w:hAnsi="Times New Roman" w:cs="Times New Roman"/>
          <w:color w:val="000000"/>
          <w:lang w:val="en-GB"/>
        </w:rPr>
        <w:t>performed within the following subunits:</w:t>
      </w:r>
    </w:p>
    <w:p w14:paraId="33DA31C8" w14:textId="77777777" w:rsidR="006A22AF" w:rsidRPr="007071EB" w:rsidRDefault="006A22AF" w:rsidP="002A0EAE">
      <w:pPr>
        <w:pStyle w:val="ListParagraph"/>
        <w:spacing w:after="0" w:line="240" w:lineRule="auto"/>
        <w:ind w:left="1168"/>
        <w:jc w:val="both"/>
        <w:rPr>
          <w:rFonts w:ascii="Times New Roman" w:hAnsi="Times New Roman" w:cs="Times New Roman"/>
          <w:color w:val="000000"/>
          <w:lang w:val="en-GB"/>
        </w:rPr>
      </w:pPr>
    </w:p>
    <w:p w14:paraId="54B49BBF" w14:textId="77777777" w:rsidR="00BB54DB" w:rsidRPr="007071EB" w:rsidRDefault="00BB54DB" w:rsidP="002A0EAE">
      <w:pPr>
        <w:pStyle w:val="ListParagraph"/>
        <w:numPr>
          <w:ilvl w:val="0"/>
          <w:numId w:val="5"/>
        </w:numPr>
        <w:spacing w:after="0" w:line="240" w:lineRule="auto"/>
        <w:jc w:val="both"/>
        <w:rPr>
          <w:rFonts w:ascii="Times New Roman" w:hAnsi="Times New Roman" w:cs="Times New Roman"/>
          <w:color w:val="000000"/>
          <w:lang w:val="en-GB"/>
        </w:rPr>
      </w:pPr>
      <w:r w:rsidRPr="007071EB">
        <w:rPr>
          <w:rFonts w:ascii="Times New Roman" w:hAnsi="Times New Roman" w:cs="Times New Roman"/>
          <w:color w:val="000000"/>
          <w:lang w:val="en-GB"/>
        </w:rPr>
        <w:t>Division for Tender Preparation and Project and Contract Management</w:t>
      </w:r>
    </w:p>
    <w:p w14:paraId="2FC7E347" w14:textId="77777777" w:rsidR="00BB54DB" w:rsidRPr="007071EB" w:rsidRDefault="00BB54DB" w:rsidP="002A0EAE">
      <w:pPr>
        <w:pStyle w:val="ListParagraph"/>
        <w:numPr>
          <w:ilvl w:val="0"/>
          <w:numId w:val="5"/>
        </w:numPr>
        <w:spacing w:after="0" w:line="240" w:lineRule="auto"/>
        <w:jc w:val="both"/>
        <w:rPr>
          <w:rFonts w:ascii="Times New Roman" w:hAnsi="Times New Roman" w:cs="Times New Roman"/>
          <w:color w:val="000000"/>
          <w:lang w:val="en-GB"/>
        </w:rPr>
      </w:pPr>
      <w:r w:rsidRPr="007071EB">
        <w:rPr>
          <w:rFonts w:ascii="Times New Roman" w:hAnsi="Times New Roman" w:cs="Times New Roman"/>
          <w:color w:val="000000"/>
          <w:lang w:val="en-GB"/>
        </w:rPr>
        <w:t>Division for Tender Evaluation and Contracting</w:t>
      </w:r>
    </w:p>
    <w:p w14:paraId="2266DC0F" w14:textId="77777777" w:rsidR="00BB54DB" w:rsidRPr="007071EB" w:rsidRDefault="00BB54DB" w:rsidP="002A0EAE">
      <w:pPr>
        <w:pStyle w:val="ListParagraph"/>
        <w:numPr>
          <w:ilvl w:val="0"/>
          <w:numId w:val="5"/>
        </w:numPr>
        <w:spacing w:after="0" w:line="240" w:lineRule="auto"/>
        <w:jc w:val="both"/>
        <w:rPr>
          <w:rFonts w:ascii="Times New Roman" w:hAnsi="Times New Roman" w:cs="Times New Roman"/>
          <w:color w:val="000000"/>
          <w:lang w:val="en-GB"/>
        </w:rPr>
      </w:pPr>
      <w:r w:rsidRPr="007071EB">
        <w:rPr>
          <w:rFonts w:ascii="Times New Roman" w:hAnsi="Times New Roman" w:cs="Times New Roman"/>
          <w:color w:val="000000"/>
          <w:lang w:val="en-GB"/>
        </w:rPr>
        <w:t>Division for Financial Management, Financial Control and Accounting</w:t>
      </w:r>
    </w:p>
    <w:p w14:paraId="5F14E6F1" w14:textId="77777777" w:rsidR="00BB54DB" w:rsidRPr="007071EB" w:rsidRDefault="00BB54DB" w:rsidP="002A0EAE">
      <w:pPr>
        <w:pStyle w:val="ListParagraph"/>
        <w:numPr>
          <w:ilvl w:val="0"/>
          <w:numId w:val="5"/>
        </w:numPr>
        <w:spacing w:after="0" w:line="240" w:lineRule="auto"/>
        <w:jc w:val="both"/>
        <w:rPr>
          <w:rFonts w:ascii="Times New Roman" w:hAnsi="Times New Roman" w:cs="Times New Roman"/>
          <w:color w:val="000000"/>
          <w:lang w:val="en-GB"/>
        </w:rPr>
      </w:pPr>
      <w:r w:rsidRPr="007071EB">
        <w:rPr>
          <w:rFonts w:ascii="Times New Roman" w:hAnsi="Times New Roman" w:cs="Times New Roman"/>
          <w:color w:val="000000"/>
          <w:lang w:val="en-GB"/>
        </w:rPr>
        <w:t>Division for Quality Control</w:t>
      </w:r>
    </w:p>
    <w:p w14:paraId="3FEC8DEF" w14:textId="77777777" w:rsidR="00BB54DB" w:rsidRPr="007071EB" w:rsidRDefault="00BB54DB" w:rsidP="002A0EAE">
      <w:pPr>
        <w:pStyle w:val="ListParagraph"/>
        <w:numPr>
          <w:ilvl w:val="0"/>
          <w:numId w:val="5"/>
        </w:numPr>
        <w:spacing w:after="0" w:line="240" w:lineRule="auto"/>
        <w:jc w:val="both"/>
        <w:rPr>
          <w:rFonts w:ascii="Times New Roman" w:hAnsi="Times New Roman" w:cs="Times New Roman"/>
          <w:color w:val="000000"/>
          <w:lang w:val="en-GB"/>
        </w:rPr>
      </w:pPr>
      <w:r w:rsidRPr="007071EB">
        <w:rPr>
          <w:rFonts w:ascii="Times New Roman" w:hAnsi="Times New Roman" w:cs="Times New Roman"/>
          <w:color w:val="000000"/>
          <w:lang w:val="en-GB"/>
        </w:rPr>
        <w:t>Section for Horizontal Issues Coordination under IPA</w:t>
      </w:r>
    </w:p>
    <w:p w14:paraId="710DD041" w14:textId="77777777" w:rsidR="00BB54DB" w:rsidRPr="007071EB" w:rsidRDefault="00BB54DB" w:rsidP="002A0EAE">
      <w:pPr>
        <w:pStyle w:val="ListParagraph"/>
        <w:numPr>
          <w:ilvl w:val="0"/>
          <w:numId w:val="5"/>
        </w:numPr>
        <w:spacing w:after="0" w:line="240" w:lineRule="auto"/>
        <w:jc w:val="both"/>
        <w:rPr>
          <w:rFonts w:ascii="Times New Roman" w:hAnsi="Times New Roman" w:cs="Times New Roman"/>
          <w:color w:val="000000"/>
          <w:lang w:val="en-GB"/>
        </w:rPr>
      </w:pPr>
      <w:r w:rsidRPr="007071EB">
        <w:rPr>
          <w:rFonts w:ascii="Times New Roman" w:hAnsi="Times New Roman" w:cs="Times New Roman"/>
          <w:color w:val="000000"/>
          <w:lang w:val="en-GB"/>
        </w:rPr>
        <w:t>Division for First Level Control of Projects Financed under IPA Component Cross-Border and Transnational Cooperation</w:t>
      </w:r>
    </w:p>
    <w:p w14:paraId="567E0052" w14:textId="77777777" w:rsidR="00834531" w:rsidRPr="007071EB" w:rsidRDefault="00834531" w:rsidP="002A0EAE">
      <w:pPr>
        <w:autoSpaceDE w:val="0"/>
        <w:autoSpaceDN w:val="0"/>
        <w:adjustRightInd w:val="0"/>
        <w:spacing w:after="0" w:line="240" w:lineRule="auto"/>
        <w:jc w:val="both"/>
        <w:rPr>
          <w:rFonts w:ascii="Times New Roman" w:hAnsi="Times New Roman" w:cs="Times New Roman"/>
          <w:color w:val="000000"/>
          <w:lang w:val="en-GB"/>
        </w:rPr>
      </w:pPr>
    </w:p>
    <w:p w14:paraId="1DF662B2" w14:textId="644C0BAE" w:rsidR="00246A88" w:rsidRPr="007071EB" w:rsidRDefault="007848CC" w:rsidP="002A0EAE">
      <w:pPr>
        <w:autoSpaceDE w:val="0"/>
        <w:autoSpaceDN w:val="0"/>
        <w:adjustRightInd w:val="0"/>
        <w:spacing w:after="0" w:line="240" w:lineRule="auto"/>
        <w:jc w:val="both"/>
        <w:rPr>
          <w:rFonts w:ascii="Times New Roman" w:hAnsi="Times New Roman" w:cs="Times New Roman"/>
          <w:color w:val="000000"/>
          <w:lang w:val="en-GB"/>
        </w:rPr>
      </w:pPr>
      <w:r w:rsidRPr="007071EB">
        <w:rPr>
          <w:rFonts w:ascii="Times New Roman" w:hAnsi="Times New Roman" w:cs="Times New Roman"/>
          <w:color w:val="000000"/>
          <w:lang w:val="en-GB"/>
        </w:rPr>
        <w:lastRenderedPageBreak/>
        <w:t>CFCU</w:t>
      </w:r>
      <w:r w:rsidR="00661DE5" w:rsidRPr="007071EB">
        <w:rPr>
          <w:rFonts w:ascii="Times New Roman" w:hAnsi="Times New Roman" w:cs="Times New Roman"/>
          <w:color w:val="000000"/>
          <w:lang w:val="en-GB"/>
        </w:rPr>
        <w:t xml:space="preserve"> </w:t>
      </w:r>
      <w:r w:rsidR="00AE2B0B" w:rsidRPr="007071EB">
        <w:rPr>
          <w:rFonts w:ascii="Times New Roman" w:hAnsi="Times New Roman" w:cs="Times New Roman"/>
          <w:color w:val="000000"/>
          <w:lang w:val="en-GB"/>
        </w:rPr>
        <w:t>in liason with the Delegation of the European Commission is</w:t>
      </w:r>
      <w:r w:rsidR="00246A88" w:rsidRPr="007071EB">
        <w:rPr>
          <w:rFonts w:ascii="Times New Roman" w:hAnsi="Times New Roman" w:cs="Times New Roman"/>
          <w:color w:val="000000"/>
          <w:lang w:val="en-GB"/>
        </w:rPr>
        <w:t xml:space="preserve"> the signatory of Twinning contracts and </w:t>
      </w:r>
      <w:r w:rsidR="00661DE5" w:rsidRPr="007071EB">
        <w:rPr>
          <w:rFonts w:ascii="Times New Roman" w:hAnsi="Times New Roman" w:cs="Times New Roman"/>
          <w:color w:val="000000"/>
          <w:lang w:val="en-GB"/>
        </w:rPr>
        <w:t xml:space="preserve">the CFCU </w:t>
      </w:r>
      <w:r w:rsidR="00246A88" w:rsidRPr="007071EB">
        <w:rPr>
          <w:rFonts w:ascii="Times New Roman" w:hAnsi="Times New Roman" w:cs="Times New Roman"/>
          <w:color w:val="000000"/>
          <w:lang w:val="en-GB"/>
        </w:rPr>
        <w:t>has a role of the Contracting Authority with</w:t>
      </w:r>
      <w:r w:rsidR="00F61C54" w:rsidRPr="007071EB">
        <w:rPr>
          <w:rFonts w:ascii="Times New Roman" w:hAnsi="Times New Roman" w:cs="Times New Roman"/>
          <w:color w:val="000000"/>
          <w:lang w:val="en-GB"/>
        </w:rPr>
        <w:t xml:space="preserve"> </w:t>
      </w:r>
      <w:r w:rsidR="00246A88" w:rsidRPr="007071EB">
        <w:rPr>
          <w:rFonts w:ascii="Times New Roman" w:hAnsi="Times New Roman" w:cs="Times New Roman"/>
          <w:color w:val="000000"/>
          <w:lang w:val="en-GB"/>
        </w:rPr>
        <w:t xml:space="preserve">the rights and </w:t>
      </w:r>
      <w:r w:rsidR="00AE2B0B" w:rsidRPr="007071EB">
        <w:rPr>
          <w:rFonts w:ascii="Times New Roman" w:hAnsi="Times New Roman" w:cs="Times New Roman"/>
          <w:color w:val="000000"/>
          <w:lang w:val="en-GB"/>
        </w:rPr>
        <w:t>o</w:t>
      </w:r>
      <w:r w:rsidR="00246A88" w:rsidRPr="007071EB">
        <w:rPr>
          <w:rFonts w:ascii="Times New Roman" w:hAnsi="Times New Roman" w:cs="Times New Roman"/>
          <w:color w:val="000000"/>
          <w:lang w:val="en-GB"/>
        </w:rPr>
        <w:t>bligations emanating from this role.</w:t>
      </w:r>
    </w:p>
    <w:p w14:paraId="103511D2" w14:textId="77777777" w:rsidR="006A22AF" w:rsidRPr="007071EB" w:rsidRDefault="006A22AF" w:rsidP="002A0EAE">
      <w:pPr>
        <w:autoSpaceDE w:val="0"/>
        <w:autoSpaceDN w:val="0"/>
        <w:adjustRightInd w:val="0"/>
        <w:spacing w:after="0" w:line="240" w:lineRule="auto"/>
        <w:jc w:val="both"/>
        <w:rPr>
          <w:rFonts w:ascii="Times New Roman" w:hAnsi="Times New Roman" w:cs="Times New Roman"/>
          <w:color w:val="000000"/>
          <w:lang w:val="en-GB"/>
        </w:rPr>
      </w:pPr>
    </w:p>
    <w:p w14:paraId="5EF95FE2" w14:textId="77777777" w:rsidR="00246A88" w:rsidRPr="007071EB" w:rsidRDefault="00246A88" w:rsidP="002A0EAE">
      <w:pPr>
        <w:autoSpaceDE w:val="0"/>
        <w:autoSpaceDN w:val="0"/>
        <w:adjustRightInd w:val="0"/>
        <w:spacing w:after="0" w:line="240" w:lineRule="auto"/>
        <w:jc w:val="both"/>
        <w:rPr>
          <w:rFonts w:ascii="Times New Roman" w:hAnsi="Times New Roman" w:cs="Times New Roman"/>
          <w:color w:val="000000"/>
          <w:lang w:val="en-GB"/>
        </w:rPr>
      </w:pPr>
      <w:r w:rsidRPr="007071EB">
        <w:rPr>
          <w:rFonts w:ascii="Times New Roman" w:hAnsi="Times New Roman" w:cs="Times New Roman"/>
          <w:color w:val="000000"/>
          <w:lang w:val="en-GB"/>
        </w:rPr>
        <w:t xml:space="preserve">In practice, the </w:t>
      </w:r>
      <w:r w:rsidR="007848CC" w:rsidRPr="007071EB">
        <w:rPr>
          <w:rFonts w:ascii="Times New Roman" w:hAnsi="Times New Roman" w:cs="Times New Roman"/>
          <w:color w:val="000000"/>
          <w:lang w:val="en-GB"/>
        </w:rPr>
        <w:t>CFCU</w:t>
      </w:r>
      <w:r w:rsidRPr="007071EB">
        <w:rPr>
          <w:rFonts w:ascii="Times New Roman" w:hAnsi="Times New Roman" w:cs="Times New Roman"/>
          <w:color w:val="000000"/>
          <w:lang w:val="en-GB"/>
        </w:rPr>
        <w:t>, among others, executes the following tasks:</w:t>
      </w:r>
    </w:p>
    <w:p w14:paraId="1FE03C97" w14:textId="77777777" w:rsidR="006A22AF" w:rsidRPr="007071EB" w:rsidRDefault="006A22AF" w:rsidP="002A0EAE">
      <w:pPr>
        <w:autoSpaceDE w:val="0"/>
        <w:autoSpaceDN w:val="0"/>
        <w:adjustRightInd w:val="0"/>
        <w:spacing w:after="0" w:line="240" w:lineRule="auto"/>
        <w:jc w:val="both"/>
        <w:rPr>
          <w:rFonts w:ascii="Times New Roman" w:hAnsi="Times New Roman" w:cs="Times New Roman"/>
          <w:color w:val="000000"/>
          <w:lang w:val="en-GB"/>
        </w:rPr>
      </w:pPr>
    </w:p>
    <w:p w14:paraId="1142DAB2" w14:textId="71F1EAFA" w:rsidR="00246A88" w:rsidRPr="007071EB" w:rsidRDefault="00246A88" w:rsidP="002A0EAE">
      <w:pPr>
        <w:pStyle w:val="ListParagraph"/>
        <w:numPr>
          <w:ilvl w:val="0"/>
          <w:numId w:val="9"/>
        </w:numPr>
        <w:autoSpaceDE w:val="0"/>
        <w:autoSpaceDN w:val="0"/>
        <w:adjustRightInd w:val="0"/>
        <w:spacing w:after="0" w:line="240" w:lineRule="auto"/>
        <w:jc w:val="both"/>
        <w:rPr>
          <w:rFonts w:ascii="Times New Roman" w:hAnsi="Times New Roman" w:cs="Times New Roman"/>
          <w:color w:val="000000"/>
          <w:lang w:val="en-GB"/>
        </w:rPr>
      </w:pPr>
      <w:r w:rsidRPr="007071EB">
        <w:rPr>
          <w:rFonts w:ascii="Times New Roman" w:hAnsi="Times New Roman" w:cs="Times New Roman"/>
          <w:color w:val="000000"/>
          <w:lang w:val="en-GB"/>
        </w:rPr>
        <w:t>Coordinates, supervises and provides quality control during Twinning project fiche</w:t>
      </w:r>
      <w:r w:rsidR="007A26E2" w:rsidRPr="007071EB">
        <w:rPr>
          <w:rFonts w:ascii="Times New Roman" w:hAnsi="Times New Roman" w:cs="Times New Roman"/>
          <w:color w:val="000000"/>
          <w:lang w:val="en-GB"/>
        </w:rPr>
        <w:t xml:space="preserve"> </w:t>
      </w:r>
      <w:r w:rsidRPr="007071EB">
        <w:rPr>
          <w:rFonts w:ascii="Times New Roman" w:hAnsi="Times New Roman" w:cs="Times New Roman"/>
          <w:color w:val="000000"/>
          <w:lang w:val="en-GB"/>
        </w:rPr>
        <w:t>preparation phase;</w:t>
      </w:r>
    </w:p>
    <w:p w14:paraId="4CCC8ED8" w14:textId="68D07F3D" w:rsidR="00246A88" w:rsidRPr="007071EB" w:rsidRDefault="00246A88" w:rsidP="002A0EAE">
      <w:pPr>
        <w:pStyle w:val="ListParagraph"/>
        <w:numPr>
          <w:ilvl w:val="0"/>
          <w:numId w:val="9"/>
        </w:numPr>
        <w:autoSpaceDE w:val="0"/>
        <w:autoSpaceDN w:val="0"/>
        <w:adjustRightInd w:val="0"/>
        <w:spacing w:after="0" w:line="240" w:lineRule="auto"/>
        <w:jc w:val="both"/>
        <w:rPr>
          <w:rFonts w:ascii="Times New Roman" w:hAnsi="Times New Roman" w:cs="Times New Roman"/>
          <w:color w:val="000000"/>
          <w:lang w:val="en-GB"/>
        </w:rPr>
      </w:pPr>
      <w:r w:rsidRPr="007071EB">
        <w:rPr>
          <w:rFonts w:ascii="Times New Roman" w:hAnsi="Times New Roman" w:cs="Times New Roman"/>
          <w:color w:val="000000"/>
          <w:lang w:val="en-GB"/>
        </w:rPr>
        <w:t>Coordinates and chairs Twinning selection meetings;</w:t>
      </w:r>
    </w:p>
    <w:p w14:paraId="7319ABF3" w14:textId="35311541" w:rsidR="00246A88" w:rsidRPr="007071EB" w:rsidRDefault="00246A88" w:rsidP="002A0EAE">
      <w:pPr>
        <w:pStyle w:val="ListParagraph"/>
        <w:numPr>
          <w:ilvl w:val="0"/>
          <w:numId w:val="9"/>
        </w:numPr>
        <w:autoSpaceDE w:val="0"/>
        <w:autoSpaceDN w:val="0"/>
        <w:adjustRightInd w:val="0"/>
        <w:spacing w:after="0" w:line="240" w:lineRule="auto"/>
        <w:jc w:val="both"/>
        <w:rPr>
          <w:rFonts w:ascii="Times New Roman" w:hAnsi="Times New Roman" w:cs="Times New Roman"/>
          <w:color w:val="000000"/>
          <w:lang w:val="en-GB"/>
        </w:rPr>
      </w:pPr>
      <w:r w:rsidRPr="007071EB">
        <w:rPr>
          <w:rFonts w:ascii="Times New Roman" w:hAnsi="Times New Roman" w:cs="Times New Roman"/>
          <w:color w:val="000000"/>
          <w:lang w:val="en-GB"/>
        </w:rPr>
        <w:t>Provides procedural support to Twinning partners and conducts control (financial and</w:t>
      </w:r>
      <w:r w:rsidR="007A26E2" w:rsidRPr="007071EB">
        <w:rPr>
          <w:rFonts w:ascii="Times New Roman" w:hAnsi="Times New Roman" w:cs="Times New Roman"/>
          <w:color w:val="000000"/>
          <w:lang w:val="en-GB"/>
        </w:rPr>
        <w:t xml:space="preserve"> </w:t>
      </w:r>
      <w:r w:rsidRPr="007071EB">
        <w:rPr>
          <w:rFonts w:ascii="Times New Roman" w:hAnsi="Times New Roman" w:cs="Times New Roman"/>
          <w:color w:val="000000"/>
          <w:lang w:val="en-GB"/>
        </w:rPr>
        <w:t>procedural) of all Twinning contracts during Contract preparation phase;</w:t>
      </w:r>
    </w:p>
    <w:p w14:paraId="38F63073" w14:textId="4DB9C788" w:rsidR="006A22AF" w:rsidRPr="007071EB" w:rsidRDefault="00246A88" w:rsidP="002A0EAE">
      <w:pPr>
        <w:pStyle w:val="ListParagraph"/>
        <w:numPr>
          <w:ilvl w:val="0"/>
          <w:numId w:val="9"/>
        </w:numPr>
        <w:autoSpaceDE w:val="0"/>
        <w:autoSpaceDN w:val="0"/>
        <w:adjustRightInd w:val="0"/>
        <w:spacing w:after="0" w:line="240" w:lineRule="auto"/>
        <w:jc w:val="both"/>
        <w:rPr>
          <w:rFonts w:ascii="Times New Roman" w:hAnsi="Times New Roman" w:cs="Times New Roman"/>
          <w:color w:val="000000"/>
          <w:lang w:val="en-GB"/>
        </w:rPr>
      </w:pPr>
      <w:r w:rsidRPr="007071EB">
        <w:rPr>
          <w:rFonts w:ascii="Times New Roman" w:hAnsi="Times New Roman" w:cs="Times New Roman"/>
          <w:color w:val="000000"/>
          <w:lang w:val="en-GB"/>
        </w:rPr>
        <w:t>Monitors implementation of Twinning projects, controls project reports, approves/cosigns</w:t>
      </w:r>
      <w:r w:rsidR="007A26E2" w:rsidRPr="007071EB">
        <w:rPr>
          <w:rFonts w:ascii="Times New Roman" w:hAnsi="Times New Roman" w:cs="Times New Roman"/>
          <w:color w:val="000000"/>
          <w:lang w:val="en-GB"/>
        </w:rPr>
        <w:t xml:space="preserve"> </w:t>
      </w:r>
      <w:r w:rsidRPr="007071EB">
        <w:rPr>
          <w:rFonts w:ascii="Times New Roman" w:hAnsi="Times New Roman" w:cs="Times New Roman"/>
          <w:color w:val="000000"/>
          <w:lang w:val="en-GB"/>
        </w:rPr>
        <w:t>amendments to the contracts, verifies the achievement of mandatory results and</w:t>
      </w:r>
      <w:r w:rsidR="007A26E2" w:rsidRPr="007071EB">
        <w:rPr>
          <w:rFonts w:ascii="Times New Roman" w:hAnsi="Times New Roman" w:cs="Times New Roman"/>
          <w:color w:val="000000"/>
          <w:lang w:val="en-GB"/>
        </w:rPr>
        <w:t xml:space="preserve"> </w:t>
      </w:r>
      <w:r w:rsidRPr="007071EB">
        <w:rPr>
          <w:rFonts w:ascii="Times New Roman" w:hAnsi="Times New Roman" w:cs="Times New Roman"/>
          <w:color w:val="000000"/>
          <w:lang w:val="en-GB"/>
        </w:rPr>
        <w:t>executes financial control as well as payments based on eligible and approved</w:t>
      </w:r>
      <w:r w:rsidR="007A26E2" w:rsidRPr="007071EB">
        <w:rPr>
          <w:rFonts w:ascii="Times New Roman" w:hAnsi="Times New Roman" w:cs="Times New Roman"/>
          <w:color w:val="000000"/>
          <w:lang w:val="en-GB"/>
        </w:rPr>
        <w:t xml:space="preserve"> </w:t>
      </w:r>
      <w:r w:rsidR="006A22AF" w:rsidRPr="007071EB">
        <w:rPr>
          <w:rFonts w:ascii="Times New Roman" w:hAnsi="Times New Roman" w:cs="Times New Roman"/>
          <w:color w:val="000000"/>
          <w:lang w:val="en-GB"/>
        </w:rPr>
        <w:t>expenditures;</w:t>
      </w:r>
    </w:p>
    <w:p w14:paraId="203B480B" w14:textId="77777777" w:rsidR="00657782" w:rsidRPr="007071EB" w:rsidRDefault="00657782" w:rsidP="002A0EAE">
      <w:pPr>
        <w:pStyle w:val="ListParagraph"/>
        <w:autoSpaceDE w:val="0"/>
        <w:autoSpaceDN w:val="0"/>
        <w:adjustRightInd w:val="0"/>
        <w:spacing w:after="0" w:line="240" w:lineRule="auto"/>
        <w:jc w:val="both"/>
        <w:rPr>
          <w:rFonts w:ascii="Times New Roman" w:hAnsi="Times New Roman" w:cs="Times New Roman"/>
          <w:color w:val="000000"/>
          <w:lang w:val="en-GB"/>
        </w:rPr>
      </w:pPr>
    </w:p>
    <w:p w14:paraId="618BEB56" w14:textId="4320C00F" w:rsidR="00246A88" w:rsidRPr="007071EB" w:rsidRDefault="00246A88" w:rsidP="002A0EAE">
      <w:pPr>
        <w:autoSpaceDE w:val="0"/>
        <w:autoSpaceDN w:val="0"/>
        <w:adjustRightInd w:val="0"/>
        <w:spacing w:after="0" w:line="240" w:lineRule="auto"/>
        <w:jc w:val="both"/>
        <w:rPr>
          <w:rFonts w:ascii="Times New Roman" w:hAnsi="Times New Roman" w:cs="Times New Roman"/>
          <w:color w:val="000000"/>
          <w:lang w:val="en-GB"/>
        </w:rPr>
      </w:pPr>
      <w:r w:rsidRPr="007071EB">
        <w:rPr>
          <w:rFonts w:ascii="Times New Roman" w:hAnsi="Times New Roman" w:cs="Times New Roman"/>
          <w:color w:val="000000"/>
          <w:lang w:val="en-GB"/>
        </w:rPr>
        <w:t>Provides support to the RTAs in practical aspects of their secondment (liaising with other</w:t>
      </w:r>
      <w:r w:rsidR="006A22AF" w:rsidRPr="007071EB">
        <w:rPr>
          <w:rFonts w:ascii="Times New Roman" w:hAnsi="Times New Roman" w:cs="Times New Roman"/>
          <w:color w:val="000000"/>
          <w:lang w:val="en-GB"/>
        </w:rPr>
        <w:t xml:space="preserve"> </w:t>
      </w:r>
      <w:r w:rsidR="00657782" w:rsidRPr="007071EB">
        <w:rPr>
          <w:rFonts w:ascii="Times New Roman" w:hAnsi="Times New Roman" w:cs="Times New Roman"/>
          <w:color w:val="000000"/>
          <w:lang w:val="en-GB"/>
        </w:rPr>
        <w:t>Authorities</w:t>
      </w:r>
      <w:r w:rsidRPr="007071EB">
        <w:rPr>
          <w:rFonts w:ascii="Times New Roman" w:hAnsi="Times New Roman" w:cs="Times New Roman"/>
          <w:color w:val="000000"/>
          <w:lang w:val="en-GB"/>
        </w:rPr>
        <w:t>, providing advice on procedural matters, etc.)</w:t>
      </w:r>
    </w:p>
    <w:p w14:paraId="4FD01B55" w14:textId="5EF958BD" w:rsidR="00325010" w:rsidRPr="007071EB" w:rsidRDefault="00246A88" w:rsidP="002A0EAE">
      <w:pPr>
        <w:autoSpaceDE w:val="0"/>
        <w:autoSpaceDN w:val="0"/>
        <w:adjustRightInd w:val="0"/>
        <w:spacing w:after="0" w:line="240" w:lineRule="auto"/>
        <w:jc w:val="both"/>
        <w:rPr>
          <w:rFonts w:ascii="Times New Roman" w:hAnsi="Times New Roman" w:cs="Times New Roman"/>
          <w:color w:val="000000"/>
          <w:lang w:val="en-GB"/>
        </w:rPr>
      </w:pPr>
      <w:r w:rsidRPr="007071EB">
        <w:rPr>
          <w:rFonts w:ascii="Times New Roman" w:hAnsi="Times New Roman" w:cs="Times New Roman"/>
          <w:color w:val="000000"/>
          <w:lang w:val="en-GB"/>
        </w:rPr>
        <w:t>National Contact Point</w:t>
      </w:r>
      <w:r w:rsidR="007848CC" w:rsidRPr="007071EB">
        <w:rPr>
          <w:rFonts w:ascii="Times New Roman" w:hAnsi="Times New Roman" w:cs="Times New Roman"/>
          <w:color w:val="000000"/>
          <w:lang w:val="en-GB"/>
        </w:rPr>
        <w:t xml:space="preserve"> (NCP)</w:t>
      </w:r>
      <w:r w:rsidRPr="007071EB">
        <w:rPr>
          <w:rFonts w:ascii="Times New Roman" w:hAnsi="Times New Roman" w:cs="Times New Roman"/>
          <w:color w:val="000000"/>
          <w:lang w:val="en-GB"/>
        </w:rPr>
        <w:t xml:space="preserve"> for Twinning projects implemented in Serbia as Beneficiary</w:t>
      </w:r>
      <w:r w:rsidR="007848CC" w:rsidRPr="007071EB">
        <w:rPr>
          <w:rFonts w:ascii="Times New Roman" w:hAnsi="Times New Roman" w:cs="Times New Roman"/>
          <w:color w:val="000000"/>
          <w:lang w:val="en-GB"/>
        </w:rPr>
        <w:t xml:space="preserve"> Country is the</w:t>
      </w:r>
      <w:r w:rsidRPr="007071EB">
        <w:rPr>
          <w:rFonts w:ascii="Times New Roman" w:hAnsi="Times New Roman" w:cs="Times New Roman"/>
          <w:color w:val="000000"/>
          <w:lang w:val="en-GB"/>
        </w:rPr>
        <w:t xml:space="preserve"> </w:t>
      </w:r>
      <w:r w:rsidR="00D07414" w:rsidRPr="007071EB">
        <w:rPr>
          <w:rFonts w:ascii="Times New Roman" w:hAnsi="Times New Roman" w:cs="Times New Roman"/>
          <w:b/>
          <w:color w:val="000000"/>
          <w:lang w:val="en-GB"/>
        </w:rPr>
        <w:t xml:space="preserve">Twinning </w:t>
      </w:r>
      <w:r w:rsidR="00D66FA5" w:rsidRPr="007071EB">
        <w:rPr>
          <w:rFonts w:ascii="Times New Roman" w:hAnsi="Times New Roman" w:cs="Times New Roman"/>
          <w:b/>
          <w:color w:val="000000"/>
          <w:lang w:val="en-GB"/>
        </w:rPr>
        <w:t xml:space="preserve">NCP in CFCU Quality </w:t>
      </w:r>
      <w:r w:rsidR="00325010" w:rsidRPr="007071EB">
        <w:rPr>
          <w:rFonts w:ascii="Times New Roman" w:hAnsi="Times New Roman" w:cs="Times New Roman"/>
          <w:b/>
          <w:color w:val="000000"/>
          <w:lang w:val="en-GB"/>
        </w:rPr>
        <w:t>Control Division</w:t>
      </w:r>
      <w:r w:rsidR="00D07414" w:rsidRPr="007071EB">
        <w:rPr>
          <w:rFonts w:ascii="Times New Roman" w:hAnsi="Times New Roman" w:cs="Times New Roman"/>
          <w:b/>
          <w:color w:val="000000"/>
          <w:lang w:val="en-GB"/>
        </w:rPr>
        <w:t>.</w:t>
      </w:r>
      <w:r w:rsidR="00117856" w:rsidRPr="007071EB">
        <w:rPr>
          <w:rFonts w:ascii="Times New Roman" w:hAnsi="Times New Roman" w:cs="Times New Roman"/>
          <w:b/>
          <w:color w:val="000000"/>
          <w:lang w:val="en-GB"/>
        </w:rPr>
        <w:t xml:space="preserve"> </w:t>
      </w:r>
      <w:r w:rsidR="00AE2B0B" w:rsidRPr="007071EB">
        <w:rPr>
          <w:rFonts w:ascii="Times New Roman" w:hAnsi="Times New Roman" w:cs="Times New Roman"/>
          <w:color w:val="000000"/>
          <w:lang w:val="en-GB"/>
        </w:rPr>
        <w:t>The Delegation of the European Commission is represented by Twinning Coordinator.</w:t>
      </w:r>
    </w:p>
    <w:p w14:paraId="7B820E0E" w14:textId="77777777" w:rsidR="00246A88" w:rsidRPr="007071EB" w:rsidRDefault="00246A88" w:rsidP="002A0EAE">
      <w:pPr>
        <w:pStyle w:val="yiv3076100839msonormal"/>
        <w:jc w:val="both"/>
        <w:rPr>
          <w:color w:val="000000"/>
          <w:sz w:val="22"/>
          <w:szCs w:val="22"/>
          <w:lang w:val="en-GB"/>
        </w:rPr>
      </w:pPr>
      <w:r w:rsidRPr="007071EB">
        <w:rPr>
          <w:color w:val="000000"/>
          <w:sz w:val="22"/>
          <w:szCs w:val="22"/>
          <w:lang w:val="en-GB"/>
        </w:rPr>
        <w:t>As defined in the Twinning Manual, Twinning NCP has the following roles:</w:t>
      </w:r>
    </w:p>
    <w:p w14:paraId="1B332D6D" w14:textId="12DC77E9" w:rsidR="00246A88" w:rsidRPr="007071EB" w:rsidRDefault="00246A88" w:rsidP="002A0EAE">
      <w:pPr>
        <w:pStyle w:val="ListParagraph"/>
        <w:numPr>
          <w:ilvl w:val="0"/>
          <w:numId w:val="12"/>
        </w:numPr>
        <w:autoSpaceDE w:val="0"/>
        <w:autoSpaceDN w:val="0"/>
        <w:adjustRightInd w:val="0"/>
        <w:spacing w:after="0" w:line="240" w:lineRule="auto"/>
        <w:jc w:val="both"/>
        <w:rPr>
          <w:rFonts w:ascii="Times New Roman" w:hAnsi="Times New Roman" w:cs="Times New Roman"/>
          <w:color w:val="000000"/>
          <w:lang w:val="en-GB"/>
        </w:rPr>
      </w:pPr>
      <w:r w:rsidRPr="007071EB">
        <w:rPr>
          <w:rFonts w:ascii="Times New Roman" w:hAnsi="Times New Roman" w:cs="Times New Roman"/>
          <w:color w:val="000000"/>
          <w:lang w:val="en-GB"/>
        </w:rPr>
        <w:t>The central point of communication between the Commission and the BC. Also the</w:t>
      </w:r>
      <w:r w:rsidR="007A26E2" w:rsidRPr="007071EB">
        <w:rPr>
          <w:rFonts w:ascii="Times New Roman" w:hAnsi="Times New Roman" w:cs="Times New Roman"/>
          <w:color w:val="000000"/>
          <w:lang w:val="en-GB"/>
        </w:rPr>
        <w:t xml:space="preserve"> </w:t>
      </w:r>
      <w:r w:rsidRPr="007071EB">
        <w:rPr>
          <w:rFonts w:ascii="Times New Roman" w:hAnsi="Times New Roman" w:cs="Times New Roman"/>
          <w:color w:val="000000"/>
          <w:lang w:val="en-GB"/>
        </w:rPr>
        <w:t>central contact point for other BC and MS NCPs;</w:t>
      </w:r>
    </w:p>
    <w:p w14:paraId="7ABDE00B" w14:textId="2EF0E0EA" w:rsidR="00246A88" w:rsidRPr="007071EB" w:rsidRDefault="00246A88" w:rsidP="002A0EAE">
      <w:pPr>
        <w:pStyle w:val="ListParagraph"/>
        <w:numPr>
          <w:ilvl w:val="0"/>
          <w:numId w:val="12"/>
        </w:numPr>
        <w:autoSpaceDE w:val="0"/>
        <w:autoSpaceDN w:val="0"/>
        <w:adjustRightInd w:val="0"/>
        <w:spacing w:after="0" w:line="240" w:lineRule="auto"/>
        <w:jc w:val="both"/>
        <w:rPr>
          <w:rFonts w:ascii="Times New Roman" w:hAnsi="Times New Roman" w:cs="Times New Roman"/>
          <w:color w:val="000000"/>
          <w:lang w:val="en-GB"/>
        </w:rPr>
      </w:pPr>
      <w:r w:rsidRPr="007071EB">
        <w:rPr>
          <w:rFonts w:ascii="Times New Roman" w:hAnsi="Times New Roman" w:cs="Times New Roman"/>
          <w:color w:val="000000"/>
          <w:lang w:val="en-GB"/>
        </w:rPr>
        <w:t>Channeling information to BC Ministries and other relevant bodies and coaching them on</w:t>
      </w:r>
      <w:r w:rsidR="007A26E2" w:rsidRPr="007071EB">
        <w:rPr>
          <w:rFonts w:ascii="Times New Roman" w:hAnsi="Times New Roman" w:cs="Times New Roman"/>
          <w:color w:val="000000"/>
          <w:lang w:val="en-GB"/>
        </w:rPr>
        <w:t xml:space="preserve"> </w:t>
      </w:r>
      <w:r w:rsidRPr="007071EB">
        <w:rPr>
          <w:rFonts w:ascii="Times New Roman" w:hAnsi="Times New Roman" w:cs="Times New Roman"/>
          <w:color w:val="000000"/>
          <w:lang w:val="en-GB"/>
        </w:rPr>
        <w:t>the process and development of Twinning projects and the subsequent contracts;</w:t>
      </w:r>
    </w:p>
    <w:p w14:paraId="4ACFF511" w14:textId="6A1E7248" w:rsidR="00246A88" w:rsidRPr="007071EB" w:rsidRDefault="00246A88" w:rsidP="002A0EAE">
      <w:pPr>
        <w:pStyle w:val="ListParagraph"/>
        <w:numPr>
          <w:ilvl w:val="0"/>
          <w:numId w:val="12"/>
        </w:numPr>
        <w:autoSpaceDE w:val="0"/>
        <w:autoSpaceDN w:val="0"/>
        <w:adjustRightInd w:val="0"/>
        <w:spacing w:after="0" w:line="240" w:lineRule="auto"/>
        <w:jc w:val="both"/>
        <w:rPr>
          <w:rFonts w:ascii="Times New Roman" w:hAnsi="Times New Roman" w:cs="Times New Roman"/>
          <w:color w:val="000000"/>
          <w:lang w:val="en-GB"/>
        </w:rPr>
      </w:pPr>
      <w:r w:rsidRPr="007071EB">
        <w:rPr>
          <w:rFonts w:ascii="Times New Roman" w:hAnsi="Times New Roman" w:cs="Times New Roman"/>
          <w:color w:val="000000"/>
          <w:lang w:val="en-GB"/>
        </w:rPr>
        <w:t>Co-ordination of administration of all Twinning activities in the BC and resolving any</w:t>
      </w:r>
      <w:r w:rsidR="007A26E2" w:rsidRPr="007071EB">
        <w:rPr>
          <w:rFonts w:ascii="Times New Roman" w:hAnsi="Times New Roman" w:cs="Times New Roman"/>
          <w:color w:val="000000"/>
          <w:lang w:val="en-GB"/>
        </w:rPr>
        <w:t xml:space="preserve"> </w:t>
      </w:r>
      <w:r w:rsidRPr="007071EB">
        <w:rPr>
          <w:rFonts w:ascii="Times New Roman" w:hAnsi="Times New Roman" w:cs="Times New Roman"/>
          <w:color w:val="000000"/>
          <w:lang w:val="en-GB"/>
        </w:rPr>
        <w:t>horizontal administrative obstacles;</w:t>
      </w:r>
    </w:p>
    <w:p w14:paraId="4B5BDA52" w14:textId="013B21E9" w:rsidR="00246A88" w:rsidRPr="007071EB" w:rsidRDefault="00246A88" w:rsidP="002A0EAE">
      <w:pPr>
        <w:pStyle w:val="ListParagraph"/>
        <w:jc w:val="both"/>
        <w:rPr>
          <w:rFonts w:ascii="Times New Roman" w:hAnsi="Times New Roman" w:cs="Times New Roman"/>
          <w:lang w:val="en-GB"/>
        </w:rPr>
      </w:pPr>
      <w:r w:rsidRPr="007071EB">
        <w:rPr>
          <w:rFonts w:ascii="Times New Roman" w:hAnsi="Times New Roman" w:cs="Times New Roman"/>
          <w:color w:val="000000"/>
          <w:lang w:val="en-GB"/>
        </w:rPr>
        <w:t>Training the BC administrations involved in Twinning in the procedural, financial and</w:t>
      </w:r>
      <w:r w:rsidR="00657782" w:rsidRPr="007071EB">
        <w:rPr>
          <w:rFonts w:ascii="Times New Roman" w:hAnsi="Times New Roman" w:cs="Times New Roman"/>
          <w:color w:val="000000"/>
          <w:lang w:val="en-GB"/>
        </w:rPr>
        <w:t xml:space="preserve"> </w:t>
      </w:r>
      <w:r w:rsidR="00657782" w:rsidRPr="007071EB">
        <w:rPr>
          <w:rFonts w:ascii="Times New Roman" w:hAnsi="Times New Roman" w:cs="Times New Roman"/>
          <w:lang w:val="en-GB"/>
        </w:rPr>
        <w:t>t</w:t>
      </w:r>
      <w:r w:rsidRPr="007071EB">
        <w:rPr>
          <w:rFonts w:ascii="Times New Roman" w:hAnsi="Times New Roman" w:cs="Times New Roman"/>
          <w:lang w:val="en-GB"/>
        </w:rPr>
        <w:t>echnical provisions of the Twinning manual</w:t>
      </w:r>
    </w:p>
    <w:p w14:paraId="1DD35182" w14:textId="497C52DE" w:rsidR="00246A88" w:rsidRPr="007071EB" w:rsidRDefault="00246A88" w:rsidP="002A0EAE">
      <w:pPr>
        <w:pStyle w:val="ListParagraph"/>
        <w:numPr>
          <w:ilvl w:val="0"/>
          <w:numId w:val="12"/>
        </w:numPr>
        <w:tabs>
          <w:tab w:val="left" w:pos="7085"/>
        </w:tabs>
        <w:autoSpaceDE w:val="0"/>
        <w:autoSpaceDN w:val="0"/>
        <w:adjustRightInd w:val="0"/>
        <w:spacing w:after="0" w:line="240" w:lineRule="auto"/>
        <w:jc w:val="both"/>
        <w:rPr>
          <w:rFonts w:ascii="Times New Roman" w:hAnsi="Times New Roman" w:cs="Times New Roman"/>
          <w:color w:val="000000"/>
          <w:lang w:val="en-GB"/>
        </w:rPr>
      </w:pPr>
      <w:r w:rsidRPr="007071EB">
        <w:rPr>
          <w:rFonts w:ascii="Times New Roman" w:hAnsi="Times New Roman" w:cs="Times New Roman"/>
          <w:color w:val="000000"/>
          <w:lang w:val="en-GB"/>
        </w:rPr>
        <w:t>Attending Commission meetings with other BC and MS NCPs.</w:t>
      </w:r>
      <w:r w:rsidR="007A26E2" w:rsidRPr="007071EB">
        <w:rPr>
          <w:rFonts w:ascii="Times New Roman" w:hAnsi="Times New Roman" w:cs="Times New Roman"/>
          <w:color w:val="000000"/>
          <w:lang w:val="en-GB"/>
        </w:rPr>
        <w:tab/>
      </w:r>
    </w:p>
    <w:p w14:paraId="253357C7" w14:textId="77777777" w:rsidR="00657782" w:rsidRPr="007071EB" w:rsidRDefault="00657782" w:rsidP="002A0EAE">
      <w:pPr>
        <w:pStyle w:val="ListParagraph"/>
        <w:tabs>
          <w:tab w:val="left" w:pos="7085"/>
        </w:tabs>
        <w:autoSpaceDE w:val="0"/>
        <w:autoSpaceDN w:val="0"/>
        <w:adjustRightInd w:val="0"/>
        <w:spacing w:after="0" w:line="240" w:lineRule="auto"/>
        <w:jc w:val="both"/>
        <w:rPr>
          <w:rFonts w:ascii="Times New Roman" w:hAnsi="Times New Roman" w:cs="Times New Roman"/>
          <w:color w:val="000000"/>
          <w:lang w:val="en-GB"/>
        </w:rPr>
      </w:pPr>
    </w:p>
    <w:p w14:paraId="1DF8E54D" w14:textId="77777777" w:rsidR="006B4B32" w:rsidRPr="007071EB" w:rsidRDefault="006B4B32" w:rsidP="002A0EAE">
      <w:pPr>
        <w:autoSpaceDE w:val="0"/>
        <w:autoSpaceDN w:val="0"/>
        <w:adjustRightInd w:val="0"/>
        <w:spacing w:after="0" w:line="240" w:lineRule="auto"/>
        <w:ind w:left="-90"/>
        <w:jc w:val="both"/>
        <w:rPr>
          <w:rFonts w:ascii="Times New Roman" w:hAnsi="Times New Roman" w:cs="Times New Roman"/>
          <w:b/>
          <w:bCs/>
          <w:caps/>
          <w:color w:val="000000"/>
          <w:u w:val="single"/>
          <w:lang w:val="en-GB"/>
        </w:rPr>
      </w:pPr>
      <w:r w:rsidRPr="007071EB">
        <w:rPr>
          <w:rFonts w:ascii="Times New Roman" w:hAnsi="Times New Roman" w:cs="Times New Roman"/>
          <w:b/>
          <w:bCs/>
          <w:caps/>
          <w:color w:val="000000"/>
          <w:u w:val="single"/>
          <w:lang w:val="en-GB"/>
        </w:rPr>
        <w:t xml:space="preserve">CONTACT DETAILS: </w:t>
      </w:r>
    </w:p>
    <w:p w14:paraId="3ECE8A4C" w14:textId="77777777" w:rsidR="006E4A6D" w:rsidRPr="007071EB" w:rsidRDefault="006E4A6D" w:rsidP="002A0EAE">
      <w:pPr>
        <w:autoSpaceDE w:val="0"/>
        <w:autoSpaceDN w:val="0"/>
        <w:adjustRightInd w:val="0"/>
        <w:spacing w:after="0" w:line="240" w:lineRule="auto"/>
        <w:ind w:left="-90"/>
        <w:jc w:val="both"/>
        <w:rPr>
          <w:rFonts w:ascii="Times New Roman" w:hAnsi="Times New Roman" w:cs="Times New Roman"/>
          <w:lang w:val="en-GB"/>
        </w:rPr>
      </w:pPr>
    </w:p>
    <w:p w14:paraId="3162B8D8" w14:textId="77777777" w:rsidR="00325010" w:rsidRPr="007071EB" w:rsidRDefault="00325010" w:rsidP="002A0EAE">
      <w:pPr>
        <w:autoSpaceDE w:val="0"/>
        <w:autoSpaceDN w:val="0"/>
        <w:adjustRightInd w:val="0"/>
        <w:spacing w:after="0" w:line="240" w:lineRule="auto"/>
        <w:ind w:left="-90"/>
        <w:jc w:val="both"/>
        <w:rPr>
          <w:rFonts w:ascii="Times New Roman" w:hAnsi="Times New Roman" w:cs="Times New Roman"/>
          <w:lang w:val="en-GB"/>
        </w:rPr>
      </w:pPr>
      <w:r w:rsidRPr="007071EB">
        <w:rPr>
          <w:rFonts w:ascii="Times New Roman" w:hAnsi="Times New Roman" w:cs="Times New Roman"/>
          <w:lang w:val="en-GB"/>
        </w:rPr>
        <w:t>Ministry of Finance, Government of the Republic of Serbia</w:t>
      </w:r>
    </w:p>
    <w:p w14:paraId="335A1734" w14:textId="77777777" w:rsidR="00325010" w:rsidRPr="007071EB" w:rsidRDefault="00325010" w:rsidP="002A0EAE">
      <w:pPr>
        <w:autoSpaceDE w:val="0"/>
        <w:autoSpaceDN w:val="0"/>
        <w:adjustRightInd w:val="0"/>
        <w:spacing w:after="0" w:line="240" w:lineRule="auto"/>
        <w:ind w:left="-90"/>
        <w:jc w:val="both"/>
        <w:rPr>
          <w:rFonts w:ascii="Times New Roman" w:hAnsi="Times New Roman" w:cs="Times New Roman"/>
          <w:lang w:val="en-GB"/>
        </w:rPr>
      </w:pPr>
      <w:r w:rsidRPr="007071EB">
        <w:rPr>
          <w:rFonts w:ascii="Times New Roman" w:hAnsi="Times New Roman" w:cs="Times New Roman"/>
          <w:lang w:val="en-GB"/>
        </w:rPr>
        <w:t>Department for Contracting and Financing of EU Funded Programmes (CFCU)</w:t>
      </w:r>
    </w:p>
    <w:p w14:paraId="2238EC7A" w14:textId="77777777" w:rsidR="00325010" w:rsidRPr="007071EB" w:rsidRDefault="00325010" w:rsidP="002A0EAE">
      <w:pPr>
        <w:autoSpaceDE w:val="0"/>
        <w:autoSpaceDN w:val="0"/>
        <w:adjustRightInd w:val="0"/>
        <w:spacing w:after="0" w:line="240" w:lineRule="auto"/>
        <w:ind w:left="-90"/>
        <w:jc w:val="both"/>
        <w:rPr>
          <w:rFonts w:ascii="Times New Roman" w:hAnsi="Times New Roman" w:cs="Times New Roman"/>
          <w:lang w:val="en-GB"/>
        </w:rPr>
      </w:pPr>
      <w:r w:rsidRPr="007071EB">
        <w:rPr>
          <w:rFonts w:ascii="Times New Roman" w:hAnsi="Times New Roman" w:cs="Times New Roman"/>
          <w:lang w:val="en-GB"/>
        </w:rPr>
        <w:t>3-5 Sremska St., Belgrade, 11000, Serbia</w:t>
      </w:r>
    </w:p>
    <w:p w14:paraId="7CD4BBD7" w14:textId="056D9462" w:rsidR="00325010" w:rsidRPr="007071EB" w:rsidRDefault="00657782" w:rsidP="002A0EAE">
      <w:pPr>
        <w:autoSpaceDE w:val="0"/>
        <w:autoSpaceDN w:val="0"/>
        <w:adjustRightInd w:val="0"/>
        <w:spacing w:after="0" w:line="240" w:lineRule="auto"/>
        <w:ind w:left="-90"/>
        <w:jc w:val="both"/>
        <w:rPr>
          <w:rFonts w:ascii="Times New Roman" w:hAnsi="Times New Roman" w:cs="Times New Roman"/>
          <w:lang w:val="en-GB"/>
        </w:rPr>
      </w:pPr>
      <w:r w:rsidRPr="007071EB">
        <w:rPr>
          <w:rFonts w:ascii="Times New Roman" w:hAnsi="Times New Roman" w:cs="Times New Roman"/>
          <w:lang w:val="en-GB"/>
        </w:rPr>
        <w:t>Phone No.</w:t>
      </w:r>
      <w:r w:rsidR="00325010" w:rsidRPr="007071EB">
        <w:rPr>
          <w:rFonts w:ascii="Times New Roman" w:hAnsi="Times New Roman" w:cs="Times New Roman"/>
          <w:lang w:val="en-GB"/>
        </w:rPr>
        <w:t xml:space="preserve">: </w:t>
      </w:r>
      <w:r w:rsidR="006B4B32" w:rsidRPr="007071EB">
        <w:rPr>
          <w:rFonts w:ascii="Times New Roman" w:hAnsi="Times New Roman" w:cs="Times New Roman"/>
          <w:lang w:val="en-GB"/>
        </w:rPr>
        <w:t>(</w:t>
      </w:r>
      <w:r w:rsidR="00325010" w:rsidRPr="007071EB">
        <w:rPr>
          <w:rFonts w:ascii="Times New Roman" w:hAnsi="Times New Roman" w:cs="Times New Roman"/>
          <w:lang w:val="en-GB"/>
        </w:rPr>
        <w:t>+381 11</w:t>
      </w:r>
      <w:r w:rsidR="006B4B32" w:rsidRPr="007071EB">
        <w:rPr>
          <w:rFonts w:ascii="Times New Roman" w:hAnsi="Times New Roman" w:cs="Times New Roman"/>
          <w:lang w:val="en-GB"/>
        </w:rPr>
        <w:t>)</w:t>
      </w:r>
      <w:r w:rsidR="00325010" w:rsidRPr="007071EB">
        <w:rPr>
          <w:rFonts w:ascii="Times New Roman" w:hAnsi="Times New Roman" w:cs="Times New Roman"/>
          <w:lang w:val="en-GB"/>
        </w:rPr>
        <w:t xml:space="preserve"> 2021</w:t>
      </w:r>
      <w:r w:rsidR="006B4B32" w:rsidRPr="007071EB">
        <w:rPr>
          <w:rFonts w:ascii="Times New Roman" w:hAnsi="Times New Roman" w:cs="Times New Roman"/>
          <w:lang w:val="en-GB"/>
        </w:rPr>
        <w:t>-</w:t>
      </w:r>
      <w:r w:rsidR="00325010" w:rsidRPr="007071EB">
        <w:rPr>
          <w:rFonts w:ascii="Times New Roman" w:hAnsi="Times New Roman" w:cs="Times New Roman"/>
          <w:lang w:val="en-GB"/>
        </w:rPr>
        <w:t>412</w:t>
      </w:r>
    </w:p>
    <w:p w14:paraId="083717CD" w14:textId="77777777" w:rsidR="00325010" w:rsidRPr="007071EB" w:rsidRDefault="00325010" w:rsidP="002A0EAE">
      <w:pPr>
        <w:autoSpaceDE w:val="0"/>
        <w:autoSpaceDN w:val="0"/>
        <w:adjustRightInd w:val="0"/>
        <w:spacing w:after="0" w:line="240" w:lineRule="auto"/>
        <w:ind w:left="-90"/>
        <w:jc w:val="both"/>
        <w:rPr>
          <w:rFonts w:ascii="Times New Roman" w:hAnsi="Times New Roman" w:cs="Times New Roman"/>
          <w:lang w:val="en-GB"/>
        </w:rPr>
      </w:pPr>
      <w:r w:rsidRPr="007071EB">
        <w:rPr>
          <w:rFonts w:ascii="Times New Roman" w:hAnsi="Times New Roman" w:cs="Times New Roman"/>
          <w:lang w:val="en-GB"/>
        </w:rPr>
        <w:t>E-mail: twinning@mfin.gov.rs</w:t>
      </w:r>
    </w:p>
    <w:p w14:paraId="4498CE24" w14:textId="77777777" w:rsidR="007A26E2" w:rsidRPr="007071EB" w:rsidRDefault="007A26E2" w:rsidP="002A0EAE">
      <w:pPr>
        <w:tabs>
          <w:tab w:val="left" w:pos="7085"/>
        </w:tabs>
        <w:autoSpaceDE w:val="0"/>
        <w:autoSpaceDN w:val="0"/>
        <w:adjustRightInd w:val="0"/>
        <w:spacing w:after="0" w:line="240" w:lineRule="auto"/>
        <w:jc w:val="both"/>
        <w:rPr>
          <w:rFonts w:ascii="Times New Roman" w:hAnsi="Times New Roman" w:cs="Times New Roman"/>
          <w:color w:val="000000"/>
          <w:lang w:val="en-GB"/>
        </w:rPr>
      </w:pPr>
    </w:p>
    <w:p w14:paraId="35291D89" w14:textId="17EBF482" w:rsidR="00325010" w:rsidRPr="007071EB" w:rsidRDefault="00325010" w:rsidP="00D420A1">
      <w:pPr>
        <w:pBdr>
          <w:top w:val="single" w:sz="4" w:space="1" w:color="auto"/>
          <w:left w:val="single" w:sz="4" w:space="4" w:color="auto"/>
          <w:bottom w:val="single" w:sz="4" w:space="1" w:color="auto"/>
          <w:right w:val="single" w:sz="4" w:space="4" w:color="auto"/>
        </w:pBdr>
        <w:shd w:val="clear" w:color="auto" w:fill="D9D9D9"/>
        <w:tabs>
          <w:tab w:val="left" w:pos="284"/>
        </w:tabs>
        <w:spacing w:before="60" w:after="60" w:line="240" w:lineRule="auto"/>
        <w:jc w:val="both"/>
        <w:rPr>
          <w:rFonts w:ascii="Times New Roman" w:eastAsia="Times New Roman" w:hAnsi="Times New Roman" w:cs="Times New Roman"/>
          <w:b/>
          <w:bCs/>
          <w:i/>
          <w:iCs/>
          <w:lang w:val="en-US"/>
        </w:rPr>
      </w:pPr>
      <w:r w:rsidRPr="007071EB">
        <w:rPr>
          <w:rFonts w:ascii="Times New Roman" w:eastAsia="Times New Roman" w:hAnsi="Times New Roman" w:cs="Times New Roman"/>
          <w:b/>
          <w:bCs/>
          <w:i/>
          <w:iCs/>
          <w:lang w:val="en-US"/>
        </w:rPr>
        <w:t>Note:</w:t>
      </w:r>
    </w:p>
    <w:p w14:paraId="055EDE2D" w14:textId="77777777" w:rsidR="00246A88" w:rsidRPr="00D420A1" w:rsidRDefault="007848CC" w:rsidP="00D420A1">
      <w:pPr>
        <w:pBdr>
          <w:top w:val="single" w:sz="4" w:space="1" w:color="auto"/>
          <w:left w:val="single" w:sz="4" w:space="4" w:color="auto"/>
          <w:bottom w:val="single" w:sz="4" w:space="1" w:color="auto"/>
          <w:right w:val="single" w:sz="4" w:space="4" w:color="auto"/>
        </w:pBdr>
        <w:shd w:val="clear" w:color="auto" w:fill="D9D9D9"/>
        <w:tabs>
          <w:tab w:val="left" w:pos="284"/>
        </w:tabs>
        <w:spacing w:before="60" w:after="60" w:line="240" w:lineRule="auto"/>
        <w:jc w:val="both"/>
        <w:rPr>
          <w:rFonts w:ascii="Times New Roman" w:eastAsia="Times New Roman" w:hAnsi="Times New Roman" w:cs="Times New Roman"/>
          <w:bCs/>
          <w:i/>
          <w:iCs/>
          <w:lang w:val="en-US"/>
        </w:rPr>
      </w:pPr>
      <w:r w:rsidRPr="00D420A1">
        <w:rPr>
          <w:rFonts w:ascii="Times New Roman" w:eastAsia="Times New Roman" w:hAnsi="Times New Roman" w:cs="Times New Roman"/>
          <w:bCs/>
          <w:i/>
          <w:iCs/>
          <w:lang w:val="en-US"/>
        </w:rPr>
        <w:t>CFCU</w:t>
      </w:r>
      <w:r w:rsidR="00D07414" w:rsidRPr="00D420A1">
        <w:rPr>
          <w:rFonts w:ascii="Times New Roman" w:eastAsia="Times New Roman" w:hAnsi="Times New Roman" w:cs="Times New Roman"/>
          <w:bCs/>
          <w:i/>
          <w:iCs/>
          <w:lang w:val="en-US"/>
        </w:rPr>
        <w:t xml:space="preserve"> and its Twinning NCP</w:t>
      </w:r>
      <w:r w:rsidR="00246A88" w:rsidRPr="00D420A1">
        <w:rPr>
          <w:rFonts w:ascii="Times New Roman" w:eastAsia="Times New Roman" w:hAnsi="Times New Roman" w:cs="Times New Roman"/>
          <w:bCs/>
          <w:i/>
          <w:iCs/>
          <w:lang w:val="en-US"/>
        </w:rPr>
        <w:t xml:space="preserve"> are the main contact point for the MS and BC Twinning</w:t>
      </w:r>
      <w:r w:rsidR="00B759F8" w:rsidRPr="00D420A1">
        <w:rPr>
          <w:rFonts w:ascii="Times New Roman" w:eastAsia="Times New Roman" w:hAnsi="Times New Roman" w:cs="Times New Roman"/>
          <w:bCs/>
          <w:i/>
          <w:iCs/>
          <w:lang w:val="en-US"/>
        </w:rPr>
        <w:t xml:space="preserve"> </w:t>
      </w:r>
      <w:r w:rsidR="00246A88" w:rsidRPr="00D420A1">
        <w:rPr>
          <w:rFonts w:ascii="Times New Roman" w:eastAsia="Times New Roman" w:hAnsi="Times New Roman" w:cs="Times New Roman"/>
          <w:bCs/>
          <w:i/>
          <w:iCs/>
          <w:lang w:val="en-US"/>
        </w:rPr>
        <w:t xml:space="preserve">partners during the preparation and implementation of Twinning </w:t>
      </w:r>
      <w:r w:rsidR="00862F4D" w:rsidRPr="00D420A1">
        <w:rPr>
          <w:rFonts w:ascii="Times New Roman" w:eastAsia="Times New Roman" w:hAnsi="Times New Roman" w:cs="Times New Roman"/>
          <w:bCs/>
          <w:i/>
          <w:iCs/>
          <w:lang w:val="en-US"/>
        </w:rPr>
        <w:t>p</w:t>
      </w:r>
      <w:r w:rsidR="00246A88" w:rsidRPr="00D420A1">
        <w:rPr>
          <w:rFonts w:ascii="Times New Roman" w:eastAsia="Times New Roman" w:hAnsi="Times New Roman" w:cs="Times New Roman"/>
          <w:bCs/>
          <w:i/>
          <w:iCs/>
          <w:lang w:val="en-US"/>
        </w:rPr>
        <w:t>rojects.</w:t>
      </w:r>
    </w:p>
    <w:p w14:paraId="237E09D0" w14:textId="520FEA01" w:rsidR="00246A88" w:rsidRPr="00D420A1" w:rsidRDefault="00246A88" w:rsidP="00D420A1">
      <w:pPr>
        <w:pBdr>
          <w:top w:val="single" w:sz="4" w:space="1" w:color="auto"/>
          <w:left w:val="single" w:sz="4" w:space="4" w:color="auto"/>
          <w:bottom w:val="single" w:sz="4" w:space="1" w:color="auto"/>
          <w:right w:val="single" w:sz="4" w:space="4" w:color="auto"/>
        </w:pBdr>
        <w:shd w:val="clear" w:color="auto" w:fill="D9D9D9"/>
        <w:tabs>
          <w:tab w:val="left" w:pos="284"/>
        </w:tabs>
        <w:spacing w:before="60" w:after="60" w:line="240" w:lineRule="auto"/>
        <w:jc w:val="both"/>
        <w:rPr>
          <w:rFonts w:ascii="Times New Roman" w:eastAsia="Times New Roman" w:hAnsi="Times New Roman" w:cs="Times New Roman"/>
          <w:bCs/>
          <w:i/>
          <w:iCs/>
          <w:lang w:val="en-US"/>
        </w:rPr>
      </w:pPr>
      <w:r w:rsidRPr="00D420A1">
        <w:rPr>
          <w:rFonts w:ascii="Times New Roman" w:eastAsia="Times New Roman" w:hAnsi="Times New Roman" w:cs="Times New Roman"/>
          <w:bCs/>
          <w:i/>
          <w:iCs/>
          <w:lang w:val="en-US"/>
        </w:rPr>
        <w:t xml:space="preserve">Newly arriving RTAs are requested to get in contact with the </w:t>
      </w:r>
      <w:r w:rsidR="007848CC" w:rsidRPr="00D420A1">
        <w:rPr>
          <w:rFonts w:ascii="Times New Roman" w:eastAsia="Times New Roman" w:hAnsi="Times New Roman" w:cs="Times New Roman"/>
          <w:bCs/>
          <w:i/>
          <w:iCs/>
          <w:lang w:val="en-US"/>
        </w:rPr>
        <w:t>CFCU</w:t>
      </w:r>
      <w:r w:rsidRPr="00D420A1">
        <w:rPr>
          <w:rFonts w:ascii="Times New Roman" w:eastAsia="Times New Roman" w:hAnsi="Times New Roman" w:cs="Times New Roman"/>
          <w:bCs/>
          <w:i/>
          <w:iCs/>
          <w:lang w:val="en-US"/>
        </w:rPr>
        <w:t xml:space="preserve"> for all issues related</w:t>
      </w:r>
      <w:r w:rsidR="00B759F8" w:rsidRPr="00D420A1">
        <w:rPr>
          <w:rFonts w:ascii="Times New Roman" w:eastAsia="Times New Roman" w:hAnsi="Times New Roman" w:cs="Times New Roman"/>
          <w:bCs/>
          <w:i/>
          <w:iCs/>
          <w:lang w:val="en-US"/>
        </w:rPr>
        <w:t xml:space="preserve"> </w:t>
      </w:r>
      <w:r w:rsidRPr="00D420A1">
        <w:rPr>
          <w:rFonts w:ascii="Times New Roman" w:eastAsia="Times New Roman" w:hAnsi="Times New Roman" w:cs="Times New Roman"/>
          <w:bCs/>
          <w:i/>
          <w:iCs/>
          <w:lang w:val="en-US"/>
        </w:rPr>
        <w:t>to their installation in Serbia.</w:t>
      </w:r>
    </w:p>
    <w:p w14:paraId="5015A987" w14:textId="77777777" w:rsidR="00657782" w:rsidRPr="007071EB" w:rsidRDefault="00657782" w:rsidP="002A0EAE">
      <w:pPr>
        <w:autoSpaceDE w:val="0"/>
        <w:autoSpaceDN w:val="0"/>
        <w:adjustRightInd w:val="0"/>
        <w:spacing w:after="0" w:line="240" w:lineRule="auto"/>
        <w:jc w:val="both"/>
        <w:rPr>
          <w:rFonts w:ascii="Times New Roman" w:hAnsi="Times New Roman" w:cs="Times New Roman"/>
          <w:b/>
          <w:bCs/>
          <w:i/>
          <w:iCs/>
          <w:color w:val="000000"/>
          <w:lang w:val="en-GB"/>
        </w:rPr>
      </w:pPr>
    </w:p>
    <w:p w14:paraId="32F56EF8" w14:textId="77777777" w:rsidR="00246A88" w:rsidRPr="007071EB" w:rsidRDefault="00246A88" w:rsidP="008D3634">
      <w:pPr>
        <w:pStyle w:val="Heading2"/>
        <w:rPr>
          <w:rFonts w:ascii="Times New Roman" w:hAnsi="Times New Roman" w:cs="Times New Roman"/>
        </w:rPr>
      </w:pPr>
      <w:bookmarkStart w:id="4" w:name="_Toc414366253"/>
      <w:r w:rsidRPr="007071EB">
        <w:rPr>
          <w:rFonts w:ascii="Times New Roman" w:hAnsi="Times New Roman" w:cs="Times New Roman"/>
        </w:rPr>
        <w:t xml:space="preserve">1.3. </w:t>
      </w:r>
      <w:r w:rsidR="001A1B50" w:rsidRPr="007071EB">
        <w:rPr>
          <w:rFonts w:ascii="Times New Roman" w:hAnsi="Times New Roman" w:cs="Times New Roman"/>
        </w:rPr>
        <w:t>The Delegation of the European Commission in Serbia</w:t>
      </w:r>
      <w:bookmarkEnd w:id="4"/>
      <w:r w:rsidR="001A1B50" w:rsidRPr="007071EB">
        <w:rPr>
          <w:rFonts w:ascii="Times New Roman" w:hAnsi="Times New Roman" w:cs="Times New Roman"/>
        </w:rPr>
        <w:t xml:space="preserve"> </w:t>
      </w:r>
    </w:p>
    <w:p w14:paraId="0CAEEE19" w14:textId="77777777" w:rsidR="005D1106" w:rsidRPr="007071EB" w:rsidRDefault="005D1106" w:rsidP="002A0EAE">
      <w:pPr>
        <w:autoSpaceDE w:val="0"/>
        <w:autoSpaceDN w:val="0"/>
        <w:adjustRightInd w:val="0"/>
        <w:spacing w:after="0" w:line="240" w:lineRule="auto"/>
        <w:jc w:val="both"/>
        <w:rPr>
          <w:rFonts w:ascii="Times New Roman" w:hAnsi="Times New Roman" w:cs="Times New Roman"/>
          <w:b/>
          <w:bCs/>
          <w:color w:val="000000"/>
          <w:lang w:val="en-GB"/>
        </w:rPr>
      </w:pPr>
    </w:p>
    <w:p w14:paraId="2DF0EBEE" w14:textId="22A68433" w:rsidR="00C06399" w:rsidRPr="007071EB" w:rsidRDefault="00C06399" w:rsidP="002A0EAE">
      <w:pPr>
        <w:tabs>
          <w:tab w:val="num" w:pos="1440"/>
          <w:tab w:val="left" w:pos="1701"/>
        </w:tabs>
        <w:spacing w:before="40" w:after="40" w:line="240" w:lineRule="auto"/>
        <w:jc w:val="both"/>
        <w:rPr>
          <w:rFonts w:ascii="Times New Roman" w:hAnsi="Times New Roman" w:cs="Times New Roman"/>
          <w:lang w:val="en-GB"/>
        </w:rPr>
      </w:pPr>
      <w:r w:rsidRPr="007071EB">
        <w:rPr>
          <w:rFonts w:ascii="Times New Roman" w:hAnsi="Times New Roman" w:cs="Times New Roman"/>
          <w:lang w:val="en-GB"/>
        </w:rPr>
        <w:t xml:space="preserve">The EU Delegation works in close co-operation with the Serbian Government in screening the negotiating chapters and preparing for the opening of negotiating chapters. The Delegation also works with the Serbian Government on the delivery of extensive programmes in support of Serbia's accession priorities, notably in implementing economic and structural reforms, as well as strategies for the </w:t>
      </w:r>
      <w:r w:rsidRPr="007071EB">
        <w:rPr>
          <w:rFonts w:ascii="Times New Roman" w:hAnsi="Times New Roman" w:cs="Times New Roman"/>
          <w:lang w:val="en-GB"/>
        </w:rPr>
        <w:lastRenderedPageBreak/>
        <w:t xml:space="preserve">judiciary, fighting corruption, modernising public administration and tackling discrimination. </w:t>
      </w:r>
      <w:r w:rsidR="00325010" w:rsidRPr="007071EB">
        <w:rPr>
          <w:rFonts w:ascii="Times New Roman" w:hAnsi="Times New Roman" w:cs="Times New Roman"/>
          <w:lang w:val="en-GB"/>
        </w:rPr>
        <w:t>T</w:t>
      </w:r>
      <w:r w:rsidRPr="007071EB">
        <w:rPr>
          <w:rFonts w:ascii="Times New Roman" w:hAnsi="Times New Roman" w:cs="Times New Roman"/>
          <w:lang w:val="en-GB"/>
        </w:rPr>
        <w:t>he successful completion of negotiations and modernisation of Serbia, which the EU has been supporting through sizeable technical assistance to the country and its people, will lead Serbia to full membership in the EU.</w:t>
      </w:r>
    </w:p>
    <w:p w14:paraId="0E97E1CE" w14:textId="77777777" w:rsidR="007A26E2" w:rsidRPr="007071EB" w:rsidRDefault="007A26E2" w:rsidP="002A0EAE">
      <w:pPr>
        <w:tabs>
          <w:tab w:val="num" w:pos="1440"/>
          <w:tab w:val="left" w:pos="1701"/>
        </w:tabs>
        <w:spacing w:before="40" w:after="40" w:line="240" w:lineRule="auto"/>
        <w:jc w:val="both"/>
        <w:rPr>
          <w:rFonts w:ascii="Times New Roman" w:hAnsi="Times New Roman" w:cs="Times New Roman"/>
          <w:lang w:val="en-GB"/>
        </w:rPr>
      </w:pPr>
    </w:p>
    <w:p w14:paraId="73BE553A" w14:textId="77777777" w:rsidR="00C06399" w:rsidRPr="007071EB" w:rsidRDefault="00C06399" w:rsidP="002A0EAE">
      <w:pPr>
        <w:tabs>
          <w:tab w:val="num" w:pos="1440"/>
          <w:tab w:val="left" w:pos="1701"/>
        </w:tabs>
        <w:spacing w:before="40" w:after="40" w:line="240" w:lineRule="auto"/>
        <w:jc w:val="both"/>
        <w:rPr>
          <w:rFonts w:ascii="Times New Roman" w:hAnsi="Times New Roman" w:cs="Times New Roman"/>
          <w:lang w:val="en-GB"/>
        </w:rPr>
      </w:pPr>
      <w:r w:rsidRPr="007071EB">
        <w:rPr>
          <w:rFonts w:ascii="Times New Roman" w:hAnsi="Times New Roman" w:cs="Times New Roman"/>
          <w:lang w:val="en-GB"/>
        </w:rPr>
        <w:t xml:space="preserve">Following the policy of decentralisation, the processes of project tendering, contracting as well as financial and administrative management are taken care of by the national implementing structures in the candidate country under supervision of the Commission and the EU Delegation (acting as an ex-ante authority) in DIS, while the role of EU Delegation as the ex-ante authority in EDIS is not present. </w:t>
      </w:r>
      <w:r w:rsidRPr="007071EB">
        <w:rPr>
          <w:rFonts w:ascii="Times New Roman" w:hAnsi="Times New Roman" w:cs="Times New Roman"/>
          <w:lang w:val="en-GB"/>
        </w:rPr>
        <w:cr/>
        <w:t xml:space="preserve"> </w:t>
      </w:r>
    </w:p>
    <w:p w14:paraId="67D89784" w14:textId="53517D8C" w:rsidR="00C06399" w:rsidRPr="007071EB" w:rsidRDefault="00AE2B0B" w:rsidP="002A0EAE">
      <w:pPr>
        <w:tabs>
          <w:tab w:val="num" w:pos="1440"/>
          <w:tab w:val="left" w:pos="1701"/>
        </w:tabs>
        <w:spacing w:before="40" w:after="40" w:line="240" w:lineRule="auto"/>
        <w:jc w:val="both"/>
        <w:rPr>
          <w:rFonts w:ascii="Times New Roman" w:hAnsi="Times New Roman" w:cs="Times New Roman"/>
          <w:lang w:val="en-GB"/>
        </w:rPr>
      </w:pPr>
      <w:r w:rsidRPr="007071EB">
        <w:rPr>
          <w:rFonts w:ascii="Times New Roman" w:hAnsi="Times New Roman" w:cs="Times New Roman"/>
          <w:lang w:val="en-GB"/>
        </w:rPr>
        <w:t>Additionally, the EU Delegation participate</w:t>
      </w:r>
      <w:r w:rsidR="00A2592E" w:rsidRPr="007071EB">
        <w:rPr>
          <w:rFonts w:ascii="Times New Roman" w:hAnsi="Times New Roman" w:cs="Times New Roman"/>
          <w:lang w:val="en-GB"/>
        </w:rPr>
        <w:t>s</w:t>
      </w:r>
      <w:r w:rsidR="00C06399" w:rsidRPr="007071EB">
        <w:rPr>
          <w:rFonts w:ascii="Times New Roman" w:hAnsi="Times New Roman" w:cs="Times New Roman"/>
          <w:lang w:val="en-GB"/>
        </w:rPr>
        <w:t xml:space="preserve"> in quarterly implementation and monitoring meetings with the PAO</w:t>
      </w:r>
      <w:r w:rsidR="00A2592E" w:rsidRPr="007071EB">
        <w:rPr>
          <w:rFonts w:ascii="Times New Roman" w:hAnsi="Times New Roman" w:cs="Times New Roman"/>
          <w:lang w:val="en-GB"/>
        </w:rPr>
        <w:t>. EUD also</w:t>
      </w:r>
      <w:r w:rsidR="00C06399" w:rsidRPr="007071EB">
        <w:rPr>
          <w:rFonts w:ascii="Times New Roman" w:hAnsi="Times New Roman" w:cs="Times New Roman"/>
          <w:lang w:val="en-GB"/>
        </w:rPr>
        <w:t xml:space="preserve"> ensur</w:t>
      </w:r>
      <w:r w:rsidR="00A2592E" w:rsidRPr="007071EB">
        <w:rPr>
          <w:rFonts w:ascii="Times New Roman" w:hAnsi="Times New Roman" w:cs="Times New Roman"/>
          <w:lang w:val="en-GB"/>
        </w:rPr>
        <w:t>es</w:t>
      </w:r>
      <w:r w:rsidR="00C06399" w:rsidRPr="007071EB">
        <w:rPr>
          <w:rFonts w:ascii="Times New Roman" w:hAnsi="Times New Roman" w:cs="Times New Roman"/>
          <w:lang w:val="en-GB"/>
        </w:rPr>
        <w:t xml:space="preserve"> the attendance by PIU representatives to mon</w:t>
      </w:r>
      <w:r w:rsidRPr="007071EB">
        <w:rPr>
          <w:rFonts w:ascii="Times New Roman" w:hAnsi="Times New Roman" w:cs="Times New Roman"/>
          <w:lang w:val="en-GB"/>
        </w:rPr>
        <w:t xml:space="preserve">thly meetings with the </w:t>
      </w:r>
      <w:r w:rsidR="009B5E85" w:rsidRPr="007071EB">
        <w:rPr>
          <w:rFonts w:ascii="Times New Roman" w:hAnsi="Times New Roman" w:cs="Times New Roman"/>
          <w:lang w:val="en-GB"/>
        </w:rPr>
        <w:t xml:space="preserve">CFCU </w:t>
      </w:r>
      <w:r w:rsidRPr="007071EB">
        <w:rPr>
          <w:rFonts w:ascii="Times New Roman" w:hAnsi="Times New Roman" w:cs="Times New Roman"/>
          <w:lang w:val="en-GB"/>
        </w:rPr>
        <w:t>as well as monitors</w:t>
      </w:r>
      <w:r w:rsidR="00C06399" w:rsidRPr="007071EB">
        <w:rPr>
          <w:rFonts w:ascii="Times New Roman" w:hAnsi="Times New Roman" w:cs="Times New Roman"/>
          <w:lang w:val="en-GB"/>
        </w:rPr>
        <w:t xml:space="preserve"> of the implementation of projects</w:t>
      </w:r>
      <w:r w:rsidR="009B5E85" w:rsidRPr="007071EB">
        <w:rPr>
          <w:rFonts w:ascii="Times New Roman" w:hAnsi="Times New Roman" w:cs="Times New Roman"/>
          <w:lang w:val="en-GB"/>
        </w:rPr>
        <w:t>.</w:t>
      </w:r>
    </w:p>
    <w:p w14:paraId="3C851F0D" w14:textId="77777777" w:rsidR="00DC0DC5" w:rsidRPr="007071EB" w:rsidRDefault="00DC0DC5" w:rsidP="002A0EAE">
      <w:pPr>
        <w:spacing w:after="0" w:line="240" w:lineRule="auto"/>
        <w:ind w:left="1440"/>
        <w:jc w:val="both"/>
        <w:rPr>
          <w:rFonts w:ascii="Times New Roman" w:hAnsi="Times New Roman" w:cs="Times New Roman"/>
          <w:lang w:val="en-GB"/>
        </w:rPr>
      </w:pPr>
    </w:p>
    <w:p w14:paraId="512C6F02" w14:textId="784A4BDB" w:rsidR="00657782" w:rsidRPr="007071EB" w:rsidRDefault="006B4B32" w:rsidP="002A0EAE">
      <w:pPr>
        <w:pStyle w:val="yiv3076100839msonormal"/>
        <w:spacing w:before="0" w:beforeAutospacing="0" w:after="0" w:afterAutospacing="0"/>
        <w:jc w:val="both"/>
        <w:rPr>
          <w:b/>
          <w:bCs/>
          <w:color w:val="000000"/>
          <w:lang w:val="en-GB"/>
        </w:rPr>
      </w:pPr>
      <w:r w:rsidRPr="007071EB">
        <w:rPr>
          <w:b/>
          <w:bCs/>
          <w:caps/>
          <w:color w:val="000000"/>
          <w:u w:val="single"/>
          <w:lang w:val="en-GB"/>
        </w:rPr>
        <w:t>CONTACT DETAILS</w:t>
      </w:r>
      <w:r w:rsidR="009B5E85" w:rsidRPr="007071EB">
        <w:rPr>
          <w:b/>
          <w:bCs/>
          <w:caps/>
          <w:color w:val="000000"/>
          <w:u w:val="single"/>
          <w:lang w:val="en-GB"/>
        </w:rPr>
        <w:t xml:space="preserve">: </w:t>
      </w:r>
    </w:p>
    <w:p w14:paraId="149C62AC" w14:textId="77777777" w:rsidR="006E4A6D" w:rsidRPr="007071EB" w:rsidRDefault="006E4A6D" w:rsidP="002A0EAE">
      <w:pPr>
        <w:spacing w:after="0"/>
        <w:jc w:val="both"/>
        <w:rPr>
          <w:rFonts w:ascii="Times New Roman" w:hAnsi="Times New Roman" w:cs="Times New Roman"/>
          <w:lang w:val="en-GB"/>
        </w:rPr>
      </w:pPr>
    </w:p>
    <w:p w14:paraId="1071EAA2" w14:textId="77777777" w:rsidR="00DC0DC5" w:rsidRPr="007071EB" w:rsidRDefault="00DC0DC5" w:rsidP="002A0EAE">
      <w:pPr>
        <w:spacing w:after="0"/>
        <w:jc w:val="both"/>
        <w:rPr>
          <w:rFonts w:ascii="Times New Roman" w:hAnsi="Times New Roman" w:cs="Times New Roman"/>
          <w:lang w:val="en-GB"/>
        </w:rPr>
      </w:pPr>
      <w:r w:rsidRPr="007071EB">
        <w:rPr>
          <w:rFonts w:ascii="Times New Roman" w:hAnsi="Times New Roman" w:cs="Times New Roman"/>
          <w:lang w:val="en-GB"/>
        </w:rPr>
        <w:t>Delegation of the European Union to the Republic of Serbia</w:t>
      </w:r>
    </w:p>
    <w:p w14:paraId="7D42FECC" w14:textId="5EA91D77" w:rsidR="00DC0DC5" w:rsidRPr="007071EB" w:rsidRDefault="009B5E85" w:rsidP="002A0EAE">
      <w:pPr>
        <w:spacing w:after="0"/>
        <w:jc w:val="both"/>
        <w:rPr>
          <w:rFonts w:ascii="Times New Roman" w:hAnsi="Times New Roman" w:cs="Times New Roman"/>
          <w:lang w:val="en-GB"/>
        </w:rPr>
      </w:pPr>
      <w:r w:rsidRPr="007071EB">
        <w:rPr>
          <w:rFonts w:ascii="Times New Roman" w:hAnsi="Times New Roman" w:cs="Times New Roman"/>
          <w:lang w:val="en-GB"/>
        </w:rPr>
        <w:t xml:space="preserve">40 </w:t>
      </w:r>
      <w:r w:rsidR="00DC0DC5" w:rsidRPr="007071EB">
        <w:rPr>
          <w:rFonts w:ascii="Times New Roman" w:hAnsi="Times New Roman" w:cs="Times New Roman"/>
          <w:lang w:val="en-GB"/>
        </w:rPr>
        <w:t>Vladimira Popovica</w:t>
      </w:r>
      <w:r w:rsidRPr="007071EB">
        <w:rPr>
          <w:rFonts w:ascii="Times New Roman" w:hAnsi="Times New Roman" w:cs="Times New Roman"/>
          <w:lang w:val="en-GB"/>
        </w:rPr>
        <w:t xml:space="preserve"> St.,</w:t>
      </w:r>
      <w:r w:rsidR="00DC0DC5" w:rsidRPr="007071EB">
        <w:rPr>
          <w:rFonts w:ascii="Times New Roman" w:hAnsi="Times New Roman" w:cs="Times New Roman"/>
          <w:lang w:val="en-GB"/>
        </w:rPr>
        <w:t xml:space="preserve"> GTC Avenue, Block 19a, Belgrade</w:t>
      </w:r>
      <w:r w:rsidR="006B4B32" w:rsidRPr="007071EB">
        <w:rPr>
          <w:rFonts w:ascii="Times New Roman" w:hAnsi="Times New Roman" w:cs="Times New Roman"/>
          <w:lang w:val="en-GB"/>
        </w:rPr>
        <w:t>, 11070, Serbia</w:t>
      </w:r>
    </w:p>
    <w:p w14:paraId="0E35CFEC" w14:textId="18DC3D3E" w:rsidR="00DC0DC5" w:rsidRPr="007071EB" w:rsidRDefault="00657782" w:rsidP="002A0EAE">
      <w:pPr>
        <w:spacing w:after="0"/>
        <w:jc w:val="both"/>
        <w:rPr>
          <w:rFonts w:ascii="Times New Roman" w:hAnsi="Times New Roman" w:cs="Times New Roman"/>
          <w:lang w:val="en-GB"/>
        </w:rPr>
      </w:pPr>
      <w:r w:rsidRPr="007071EB">
        <w:rPr>
          <w:rFonts w:ascii="Times New Roman" w:hAnsi="Times New Roman" w:cs="Times New Roman"/>
          <w:lang w:val="en-GB"/>
        </w:rPr>
        <w:t>Phone No.</w:t>
      </w:r>
      <w:r w:rsidR="00DC0DC5" w:rsidRPr="007071EB">
        <w:rPr>
          <w:rFonts w:ascii="Times New Roman" w:hAnsi="Times New Roman" w:cs="Times New Roman"/>
          <w:lang w:val="en-GB"/>
        </w:rPr>
        <w:t>: (+381 11) 3083-200</w:t>
      </w:r>
    </w:p>
    <w:p w14:paraId="4176554B" w14:textId="77777777" w:rsidR="00DC0DC5" w:rsidRPr="007071EB" w:rsidRDefault="00DC0DC5" w:rsidP="002A0EAE">
      <w:pPr>
        <w:spacing w:after="0"/>
        <w:jc w:val="both"/>
        <w:rPr>
          <w:rFonts w:ascii="Times New Roman" w:hAnsi="Times New Roman" w:cs="Times New Roman"/>
          <w:lang w:val="en-GB"/>
        </w:rPr>
      </w:pPr>
      <w:r w:rsidRPr="007071EB">
        <w:rPr>
          <w:rFonts w:ascii="Times New Roman" w:hAnsi="Times New Roman" w:cs="Times New Roman"/>
          <w:lang w:val="en-GB"/>
        </w:rPr>
        <w:t>Fax: (+381 11) 3083-201</w:t>
      </w:r>
    </w:p>
    <w:p w14:paraId="73B2FFCD" w14:textId="0B475FDB" w:rsidR="00DC0DC5" w:rsidRPr="007071EB" w:rsidRDefault="00DC0DC5" w:rsidP="002A0EAE">
      <w:pPr>
        <w:spacing w:after="0"/>
        <w:jc w:val="both"/>
        <w:rPr>
          <w:rFonts w:ascii="Times New Roman" w:hAnsi="Times New Roman" w:cs="Times New Roman"/>
          <w:lang w:val="en-GB"/>
        </w:rPr>
      </w:pPr>
      <w:r w:rsidRPr="007071EB">
        <w:rPr>
          <w:rFonts w:ascii="Times New Roman" w:hAnsi="Times New Roman" w:cs="Times New Roman"/>
          <w:lang w:val="en-GB"/>
        </w:rPr>
        <w:t xml:space="preserve">E-mail: </w:t>
      </w:r>
      <w:r w:rsidR="00120B01" w:rsidRPr="007071EB">
        <w:rPr>
          <w:rFonts w:ascii="Times New Roman" w:hAnsi="Times New Roman" w:cs="Times New Roman"/>
          <w:lang w:val="en-GB"/>
        </w:rPr>
        <w:t>Tanja.CINCAR-KNEZEVIC@eeas.europa.eu</w:t>
      </w:r>
    </w:p>
    <w:p w14:paraId="350C4858" w14:textId="77777777" w:rsidR="001935F3" w:rsidRPr="007071EB" w:rsidRDefault="001935F3" w:rsidP="002A0EAE">
      <w:pPr>
        <w:autoSpaceDE w:val="0"/>
        <w:autoSpaceDN w:val="0"/>
        <w:adjustRightInd w:val="0"/>
        <w:spacing w:after="0" w:line="240" w:lineRule="auto"/>
        <w:jc w:val="both"/>
        <w:rPr>
          <w:rFonts w:ascii="Times New Roman" w:hAnsi="Times New Roman" w:cs="Times New Roman"/>
          <w:b/>
          <w:bCs/>
          <w:color w:val="000000"/>
          <w:lang w:val="en-GB"/>
        </w:rPr>
      </w:pPr>
    </w:p>
    <w:p w14:paraId="405668C9" w14:textId="77777777" w:rsidR="00DC0DC5" w:rsidRPr="007071EB" w:rsidRDefault="00DC0DC5" w:rsidP="000F2452">
      <w:pPr>
        <w:autoSpaceDE w:val="0"/>
        <w:autoSpaceDN w:val="0"/>
        <w:adjustRightInd w:val="0"/>
        <w:spacing w:after="0" w:line="240" w:lineRule="auto"/>
        <w:jc w:val="both"/>
        <w:rPr>
          <w:rFonts w:ascii="Times New Roman" w:hAnsi="Times New Roman" w:cs="Times New Roman"/>
          <w:b/>
          <w:bCs/>
          <w:color w:val="000000"/>
          <w:lang w:val="en-GB"/>
        </w:rPr>
      </w:pPr>
    </w:p>
    <w:p w14:paraId="4DFEC38E" w14:textId="77777777" w:rsidR="00DC0DC5" w:rsidRPr="007071EB" w:rsidRDefault="00246A88" w:rsidP="000F2452">
      <w:pPr>
        <w:pStyle w:val="Heading2"/>
        <w:rPr>
          <w:rFonts w:ascii="Times New Roman" w:hAnsi="Times New Roman" w:cs="Times New Roman"/>
        </w:rPr>
      </w:pPr>
      <w:bookmarkStart w:id="5" w:name="_Toc414366254"/>
      <w:r w:rsidRPr="007071EB">
        <w:rPr>
          <w:rFonts w:ascii="Times New Roman" w:hAnsi="Times New Roman" w:cs="Times New Roman"/>
        </w:rPr>
        <w:t xml:space="preserve">1.4. </w:t>
      </w:r>
      <w:r w:rsidR="00DC0DC5" w:rsidRPr="007071EB">
        <w:rPr>
          <w:rFonts w:ascii="Times New Roman" w:hAnsi="Times New Roman" w:cs="Times New Roman"/>
        </w:rPr>
        <w:t>European Integration Office (SEIO)</w:t>
      </w:r>
      <w:bookmarkEnd w:id="5"/>
    </w:p>
    <w:p w14:paraId="30D62B04" w14:textId="77777777" w:rsidR="000F2452" w:rsidRPr="007071EB" w:rsidRDefault="000F2452" w:rsidP="000F2452">
      <w:pPr>
        <w:spacing w:line="240" w:lineRule="auto"/>
        <w:rPr>
          <w:rFonts w:ascii="Times New Roman" w:hAnsi="Times New Roman" w:cs="Times New Roman"/>
          <w:lang w:val="en-GB"/>
        </w:rPr>
      </w:pPr>
    </w:p>
    <w:p w14:paraId="41A104F0" w14:textId="77777777" w:rsidR="00246A88" w:rsidRPr="007071EB" w:rsidRDefault="00100A5E" w:rsidP="000F2452">
      <w:pPr>
        <w:autoSpaceDE w:val="0"/>
        <w:autoSpaceDN w:val="0"/>
        <w:adjustRightInd w:val="0"/>
        <w:spacing w:after="0" w:line="240" w:lineRule="auto"/>
        <w:jc w:val="both"/>
        <w:rPr>
          <w:rFonts w:ascii="Times New Roman" w:hAnsi="Times New Roman" w:cs="Times New Roman"/>
          <w:lang w:val="en-GB"/>
        </w:rPr>
      </w:pPr>
      <w:r w:rsidRPr="007071EB">
        <w:rPr>
          <w:rFonts w:ascii="Times New Roman" w:hAnsi="Times New Roman" w:cs="Times New Roman"/>
          <w:lang w:val="en-GB"/>
        </w:rPr>
        <w:t xml:space="preserve">European Integration Office (SEIO) </w:t>
      </w:r>
      <w:r w:rsidR="00246A88" w:rsidRPr="007071EB">
        <w:rPr>
          <w:rFonts w:ascii="Times New Roman" w:hAnsi="Times New Roman" w:cs="Times New Roman"/>
          <w:lang w:val="en-GB"/>
        </w:rPr>
        <w:t>is the principal Serbian authority</w:t>
      </w:r>
      <w:r w:rsidRPr="007071EB">
        <w:rPr>
          <w:rFonts w:ascii="Times New Roman" w:hAnsi="Times New Roman" w:cs="Times New Roman"/>
          <w:lang w:val="en-GB"/>
        </w:rPr>
        <w:t xml:space="preserve"> </w:t>
      </w:r>
      <w:r w:rsidR="00246A88" w:rsidRPr="007071EB">
        <w:rPr>
          <w:rFonts w:ascii="Times New Roman" w:hAnsi="Times New Roman" w:cs="Times New Roman"/>
          <w:lang w:val="en-GB"/>
        </w:rPr>
        <w:t>responsible for the coordination of the EU assistance.</w:t>
      </w:r>
    </w:p>
    <w:p w14:paraId="594749AC" w14:textId="77777777" w:rsidR="00246A88" w:rsidRPr="007071EB" w:rsidRDefault="00246A88" w:rsidP="002A0EAE">
      <w:pPr>
        <w:autoSpaceDE w:val="0"/>
        <w:autoSpaceDN w:val="0"/>
        <w:adjustRightInd w:val="0"/>
        <w:spacing w:after="0" w:line="240" w:lineRule="auto"/>
        <w:jc w:val="both"/>
        <w:rPr>
          <w:rFonts w:ascii="Times New Roman" w:hAnsi="Times New Roman" w:cs="Times New Roman"/>
          <w:lang w:val="en-GB"/>
        </w:rPr>
      </w:pPr>
      <w:r w:rsidRPr="007071EB">
        <w:rPr>
          <w:rFonts w:ascii="Times New Roman" w:hAnsi="Times New Roman" w:cs="Times New Roman"/>
          <w:lang w:val="en-GB"/>
        </w:rPr>
        <w:t xml:space="preserve">As regards the Twinning project, </w:t>
      </w:r>
      <w:r w:rsidR="00100A5E" w:rsidRPr="007071EB">
        <w:rPr>
          <w:rFonts w:ascii="Times New Roman" w:hAnsi="Times New Roman" w:cs="Times New Roman"/>
          <w:lang w:val="en-GB"/>
        </w:rPr>
        <w:t xml:space="preserve">European Integration Office (SEIO </w:t>
      </w:r>
      <w:r w:rsidRPr="007071EB">
        <w:rPr>
          <w:rFonts w:ascii="Times New Roman" w:hAnsi="Times New Roman" w:cs="Times New Roman"/>
          <w:lang w:val="en-GB"/>
        </w:rPr>
        <w:t>is</w:t>
      </w:r>
      <w:r w:rsidR="00100A5E" w:rsidRPr="007071EB">
        <w:rPr>
          <w:rFonts w:ascii="Times New Roman" w:hAnsi="Times New Roman" w:cs="Times New Roman"/>
          <w:lang w:val="en-GB"/>
        </w:rPr>
        <w:t xml:space="preserve"> </w:t>
      </w:r>
      <w:r w:rsidRPr="007071EB">
        <w:rPr>
          <w:rFonts w:ascii="Times New Roman" w:hAnsi="Times New Roman" w:cs="Times New Roman"/>
          <w:lang w:val="en-GB"/>
        </w:rPr>
        <w:t>responsible for their programming and monitoring of their implementation. It is also a</w:t>
      </w:r>
      <w:r w:rsidR="00100A5E" w:rsidRPr="007071EB">
        <w:rPr>
          <w:rFonts w:ascii="Times New Roman" w:hAnsi="Times New Roman" w:cs="Times New Roman"/>
          <w:lang w:val="en-GB"/>
        </w:rPr>
        <w:t xml:space="preserve"> </w:t>
      </w:r>
      <w:r w:rsidRPr="007071EB">
        <w:rPr>
          <w:rFonts w:ascii="Times New Roman" w:hAnsi="Times New Roman" w:cs="Times New Roman"/>
          <w:lang w:val="en-GB"/>
        </w:rPr>
        <w:t>member of Steering Committees of all Twinning projects.</w:t>
      </w:r>
    </w:p>
    <w:p w14:paraId="1EE22733" w14:textId="77777777" w:rsidR="00100A5E" w:rsidRPr="007071EB" w:rsidRDefault="00100A5E" w:rsidP="002A0EAE">
      <w:pPr>
        <w:autoSpaceDE w:val="0"/>
        <w:autoSpaceDN w:val="0"/>
        <w:adjustRightInd w:val="0"/>
        <w:spacing w:after="0" w:line="240" w:lineRule="auto"/>
        <w:jc w:val="both"/>
        <w:rPr>
          <w:rFonts w:ascii="Times New Roman" w:hAnsi="Times New Roman" w:cs="Times New Roman"/>
          <w:lang w:val="en-GB"/>
        </w:rPr>
      </w:pPr>
    </w:p>
    <w:p w14:paraId="65068F97" w14:textId="77777777" w:rsidR="006B4B32" w:rsidRPr="007071EB" w:rsidRDefault="006B4B32" w:rsidP="002A0EAE">
      <w:pPr>
        <w:autoSpaceDE w:val="0"/>
        <w:autoSpaceDN w:val="0"/>
        <w:adjustRightInd w:val="0"/>
        <w:spacing w:after="0" w:line="240" w:lineRule="auto"/>
        <w:jc w:val="both"/>
        <w:rPr>
          <w:rFonts w:ascii="Times New Roman" w:hAnsi="Times New Roman" w:cs="Times New Roman"/>
          <w:b/>
          <w:bCs/>
          <w:caps/>
          <w:color w:val="000000"/>
          <w:u w:val="single"/>
          <w:lang w:val="en-GB"/>
        </w:rPr>
      </w:pPr>
      <w:r w:rsidRPr="007071EB">
        <w:rPr>
          <w:rFonts w:ascii="Times New Roman" w:hAnsi="Times New Roman" w:cs="Times New Roman"/>
          <w:b/>
          <w:bCs/>
          <w:caps/>
          <w:color w:val="000000"/>
          <w:u w:val="single"/>
          <w:lang w:val="en-GB"/>
        </w:rPr>
        <w:t>CONTACT DETAILS:</w:t>
      </w:r>
    </w:p>
    <w:p w14:paraId="05676992" w14:textId="77777777" w:rsidR="006E4A6D" w:rsidRPr="007071EB" w:rsidRDefault="006E4A6D" w:rsidP="002A0EAE">
      <w:pPr>
        <w:spacing w:after="0"/>
        <w:rPr>
          <w:rFonts w:ascii="Times New Roman" w:hAnsi="Times New Roman" w:cs="Times New Roman"/>
          <w:lang w:val="en-GB"/>
        </w:rPr>
      </w:pPr>
    </w:p>
    <w:p w14:paraId="658593C2" w14:textId="7F87F093" w:rsidR="00657782" w:rsidRPr="007071EB" w:rsidRDefault="00DC0DC5" w:rsidP="002A0EAE">
      <w:pPr>
        <w:spacing w:after="0"/>
        <w:rPr>
          <w:rFonts w:ascii="Times New Roman" w:hAnsi="Times New Roman" w:cs="Times New Roman"/>
          <w:lang w:val="en-GB"/>
        </w:rPr>
      </w:pPr>
      <w:r w:rsidRPr="007071EB">
        <w:rPr>
          <w:rFonts w:ascii="Times New Roman" w:hAnsi="Times New Roman" w:cs="Times New Roman"/>
          <w:lang w:val="en-GB"/>
        </w:rPr>
        <w:t>European Integration Office</w:t>
      </w:r>
      <w:r w:rsidRPr="007071EB">
        <w:rPr>
          <w:rFonts w:ascii="Times New Roman" w:hAnsi="Times New Roman" w:cs="Times New Roman"/>
          <w:lang w:val="en-GB"/>
        </w:rPr>
        <w:br/>
      </w:r>
      <w:r w:rsidR="006B4B32" w:rsidRPr="007071EB">
        <w:rPr>
          <w:rFonts w:ascii="Times New Roman" w:hAnsi="Times New Roman" w:cs="Times New Roman"/>
          <w:lang w:val="en-GB"/>
        </w:rPr>
        <w:t xml:space="preserve">34 </w:t>
      </w:r>
      <w:r w:rsidRPr="007071EB">
        <w:rPr>
          <w:rFonts w:ascii="Times New Roman" w:hAnsi="Times New Roman" w:cs="Times New Roman"/>
          <w:lang w:val="en-GB"/>
        </w:rPr>
        <w:t xml:space="preserve">Nemanjina </w:t>
      </w:r>
      <w:r w:rsidR="006B4B32" w:rsidRPr="007071EB">
        <w:rPr>
          <w:rFonts w:ascii="Times New Roman" w:hAnsi="Times New Roman" w:cs="Times New Roman"/>
          <w:lang w:val="en-GB"/>
        </w:rPr>
        <w:t>St.,</w:t>
      </w:r>
      <w:r w:rsidRPr="007071EB">
        <w:rPr>
          <w:rFonts w:ascii="Times New Roman" w:hAnsi="Times New Roman" w:cs="Times New Roman"/>
          <w:lang w:val="en-GB"/>
        </w:rPr>
        <w:t xml:space="preserve"> </w:t>
      </w:r>
      <w:r w:rsidR="006B4B32" w:rsidRPr="007071EB">
        <w:rPr>
          <w:rFonts w:ascii="Times New Roman" w:hAnsi="Times New Roman" w:cs="Times New Roman"/>
          <w:lang w:val="en-GB"/>
        </w:rPr>
        <w:t>Belgrade, 11000, Serbia</w:t>
      </w:r>
      <w:r w:rsidRPr="007071EB">
        <w:rPr>
          <w:rFonts w:ascii="Times New Roman" w:hAnsi="Times New Roman" w:cs="Times New Roman"/>
          <w:lang w:val="en-GB"/>
        </w:rPr>
        <w:br/>
      </w:r>
      <w:r w:rsidR="00837A82" w:rsidRPr="007071EB">
        <w:rPr>
          <w:rFonts w:ascii="Times New Roman" w:hAnsi="Times New Roman" w:cs="Times New Roman"/>
          <w:lang w:val="en-GB"/>
        </w:rPr>
        <w:t>Phone No</w:t>
      </w:r>
      <w:r w:rsidRPr="007071EB">
        <w:rPr>
          <w:rFonts w:ascii="Times New Roman" w:hAnsi="Times New Roman" w:cs="Times New Roman"/>
          <w:lang w:val="en-GB"/>
        </w:rPr>
        <w:t xml:space="preserve">. (+381 11) 3061-100, 3061-102, 3061-103, </w:t>
      </w:r>
    </w:p>
    <w:p w14:paraId="179DA34B" w14:textId="1D2527CC" w:rsidR="00DC0DC5" w:rsidRPr="007071EB" w:rsidRDefault="00DC0DC5" w:rsidP="002A0EAE">
      <w:pPr>
        <w:spacing w:after="0"/>
        <w:rPr>
          <w:rFonts w:ascii="Times New Roman" w:hAnsi="Times New Roman" w:cs="Times New Roman"/>
          <w:lang w:val="en-GB"/>
        </w:rPr>
      </w:pPr>
      <w:r w:rsidRPr="007071EB">
        <w:rPr>
          <w:rFonts w:ascii="Times New Roman" w:hAnsi="Times New Roman" w:cs="Times New Roman"/>
          <w:lang w:val="en-GB"/>
        </w:rPr>
        <w:t xml:space="preserve">fax: </w:t>
      </w:r>
      <w:r w:rsidR="00ED4196" w:rsidRPr="007071EB">
        <w:rPr>
          <w:rFonts w:ascii="Times New Roman" w:hAnsi="Times New Roman" w:cs="Times New Roman"/>
          <w:lang w:val="en-GB"/>
        </w:rPr>
        <w:t>(</w:t>
      </w:r>
      <w:r w:rsidRPr="007071EB">
        <w:rPr>
          <w:rFonts w:ascii="Times New Roman" w:hAnsi="Times New Roman" w:cs="Times New Roman"/>
          <w:lang w:val="en-GB"/>
        </w:rPr>
        <w:t>+381 11) 3061-110</w:t>
      </w:r>
      <w:r w:rsidRPr="007071EB">
        <w:rPr>
          <w:rFonts w:ascii="Times New Roman" w:hAnsi="Times New Roman" w:cs="Times New Roman"/>
          <w:lang w:val="en-GB"/>
        </w:rPr>
        <w:br/>
        <w:t>E-mail: </w:t>
      </w:r>
      <w:hyperlink r:id="rId10" w:history="1">
        <w:r w:rsidRPr="007071EB">
          <w:rPr>
            <w:rFonts w:ascii="Times New Roman" w:hAnsi="Times New Roman" w:cs="Times New Roman"/>
            <w:lang w:val="en-GB"/>
          </w:rPr>
          <w:t>office@seio.gov.rs</w:t>
        </w:r>
      </w:hyperlink>
      <w:r w:rsidRPr="007071EB">
        <w:rPr>
          <w:rFonts w:ascii="Times New Roman" w:hAnsi="Times New Roman" w:cs="Times New Roman"/>
          <w:lang w:val="en-GB"/>
        </w:rPr>
        <w:t> </w:t>
      </w:r>
    </w:p>
    <w:p w14:paraId="158E34B0" w14:textId="77777777" w:rsidR="00EC55F2" w:rsidRPr="007071EB" w:rsidRDefault="00EC55F2" w:rsidP="002A0EAE">
      <w:pPr>
        <w:autoSpaceDE w:val="0"/>
        <w:autoSpaceDN w:val="0"/>
        <w:adjustRightInd w:val="0"/>
        <w:spacing w:after="0" w:line="240" w:lineRule="auto"/>
        <w:jc w:val="both"/>
        <w:rPr>
          <w:rFonts w:ascii="Times New Roman" w:hAnsi="Times New Roman" w:cs="Times New Roman"/>
          <w:b/>
          <w:bCs/>
          <w:color w:val="000000"/>
          <w:lang w:val="en-GB"/>
        </w:rPr>
      </w:pPr>
    </w:p>
    <w:p w14:paraId="11AFB6A6" w14:textId="77777777" w:rsidR="006B4B32" w:rsidRPr="007071EB" w:rsidRDefault="00246A88" w:rsidP="008D3634">
      <w:pPr>
        <w:pStyle w:val="Heading1"/>
        <w:rPr>
          <w:rFonts w:ascii="Times New Roman" w:hAnsi="Times New Roman" w:cs="Times New Roman"/>
        </w:rPr>
      </w:pPr>
      <w:bookmarkStart w:id="6" w:name="_Toc414366255"/>
      <w:r w:rsidRPr="007071EB">
        <w:rPr>
          <w:rFonts w:ascii="Times New Roman" w:hAnsi="Times New Roman" w:cs="Times New Roman"/>
        </w:rPr>
        <w:t xml:space="preserve">SECTION 2 </w:t>
      </w:r>
      <w:r w:rsidR="006B4B32" w:rsidRPr="007071EB">
        <w:rPr>
          <w:rFonts w:ascii="Times New Roman" w:hAnsi="Times New Roman" w:cs="Times New Roman"/>
        </w:rPr>
        <w:t>RTA INSTALLATION TIPS</w:t>
      </w:r>
      <w:bookmarkEnd w:id="6"/>
    </w:p>
    <w:p w14:paraId="1CFEAE09" w14:textId="77777777" w:rsidR="007A26E2" w:rsidRPr="007071EB" w:rsidRDefault="007A26E2" w:rsidP="002A0EAE">
      <w:pPr>
        <w:autoSpaceDE w:val="0"/>
        <w:autoSpaceDN w:val="0"/>
        <w:adjustRightInd w:val="0"/>
        <w:spacing w:after="0" w:line="240" w:lineRule="auto"/>
        <w:jc w:val="both"/>
        <w:rPr>
          <w:rFonts w:ascii="Times New Roman" w:hAnsi="Times New Roman" w:cs="Times New Roman"/>
          <w:b/>
          <w:bCs/>
          <w:color w:val="000000"/>
          <w:lang w:val="en-GB"/>
        </w:rPr>
      </w:pPr>
    </w:p>
    <w:p w14:paraId="1D428C07" w14:textId="2EAF1D90" w:rsidR="00246A88" w:rsidRPr="007071EB" w:rsidRDefault="00246A88" w:rsidP="002A0EAE">
      <w:pPr>
        <w:autoSpaceDE w:val="0"/>
        <w:autoSpaceDN w:val="0"/>
        <w:adjustRightInd w:val="0"/>
        <w:spacing w:after="0" w:line="240" w:lineRule="auto"/>
        <w:jc w:val="both"/>
        <w:rPr>
          <w:rFonts w:ascii="Times New Roman" w:hAnsi="Times New Roman" w:cs="Times New Roman"/>
          <w:color w:val="000000"/>
          <w:lang w:val="en-GB"/>
        </w:rPr>
      </w:pPr>
      <w:r w:rsidRPr="007071EB">
        <w:rPr>
          <w:rFonts w:ascii="Times New Roman" w:hAnsi="Times New Roman" w:cs="Times New Roman"/>
          <w:color w:val="000000"/>
          <w:lang w:val="en-GB"/>
        </w:rPr>
        <w:t>As an introduction, every future RTA should attend a two-day seminar organized by the</w:t>
      </w:r>
      <w:r w:rsidR="007A26E2" w:rsidRPr="007071EB">
        <w:rPr>
          <w:rFonts w:ascii="Times New Roman" w:hAnsi="Times New Roman" w:cs="Times New Roman"/>
          <w:color w:val="000000"/>
          <w:lang w:val="en-GB"/>
        </w:rPr>
        <w:t xml:space="preserve"> </w:t>
      </w:r>
      <w:r w:rsidRPr="007071EB">
        <w:rPr>
          <w:rFonts w:ascii="Times New Roman" w:hAnsi="Times New Roman" w:cs="Times New Roman"/>
          <w:color w:val="000000"/>
          <w:lang w:val="en-GB"/>
        </w:rPr>
        <w:t>Twinning Coordination Unit in DG Enlargement in Brussels. The participants will receive</w:t>
      </w:r>
      <w:r w:rsidR="007A26E2" w:rsidRPr="007071EB">
        <w:rPr>
          <w:rFonts w:ascii="Times New Roman" w:hAnsi="Times New Roman" w:cs="Times New Roman"/>
          <w:color w:val="000000"/>
          <w:lang w:val="en-GB"/>
        </w:rPr>
        <w:t xml:space="preserve"> </w:t>
      </w:r>
      <w:r w:rsidRPr="007071EB">
        <w:rPr>
          <w:rFonts w:ascii="Times New Roman" w:hAnsi="Times New Roman" w:cs="Times New Roman"/>
          <w:color w:val="000000"/>
          <w:lang w:val="en-GB"/>
        </w:rPr>
        <w:t>guidance on the procedures governing Twinning, as well as have an opportunity to discuss</w:t>
      </w:r>
      <w:r w:rsidR="007A26E2" w:rsidRPr="007071EB">
        <w:rPr>
          <w:rFonts w:ascii="Times New Roman" w:hAnsi="Times New Roman" w:cs="Times New Roman"/>
          <w:color w:val="000000"/>
          <w:lang w:val="en-GB"/>
        </w:rPr>
        <w:t xml:space="preserve"> </w:t>
      </w:r>
      <w:r w:rsidRPr="007071EB">
        <w:rPr>
          <w:rFonts w:ascii="Times New Roman" w:hAnsi="Times New Roman" w:cs="Times New Roman"/>
          <w:color w:val="000000"/>
          <w:lang w:val="en-GB"/>
        </w:rPr>
        <w:t>the substance of their projects with representatives of the relevant DGs. The seminars are</w:t>
      </w:r>
      <w:r w:rsidR="007A26E2" w:rsidRPr="007071EB">
        <w:rPr>
          <w:rFonts w:ascii="Times New Roman" w:hAnsi="Times New Roman" w:cs="Times New Roman"/>
          <w:color w:val="000000"/>
          <w:lang w:val="en-GB"/>
        </w:rPr>
        <w:t xml:space="preserve"> </w:t>
      </w:r>
      <w:r w:rsidRPr="007071EB">
        <w:rPr>
          <w:rFonts w:ascii="Times New Roman" w:hAnsi="Times New Roman" w:cs="Times New Roman"/>
          <w:color w:val="000000"/>
          <w:lang w:val="en-GB"/>
        </w:rPr>
        <w:t>held every six months and each RTA receives an individual invitation to the training.</w:t>
      </w:r>
    </w:p>
    <w:p w14:paraId="1D02B439" w14:textId="77777777" w:rsidR="007A26E2" w:rsidRPr="007071EB" w:rsidRDefault="007A26E2" w:rsidP="002A0EAE">
      <w:pPr>
        <w:autoSpaceDE w:val="0"/>
        <w:autoSpaceDN w:val="0"/>
        <w:adjustRightInd w:val="0"/>
        <w:spacing w:after="0" w:line="240" w:lineRule="auto"/>
        <w:jc w:val="both"/>
        <w:rPr>
          <w:rFonts w:ascii="Times New Roman" w:hAnsi="Times New Roman" w:cs="Times New Roman"/>
          <w:color w:val="000000"/>
          <w:lang w:val="en-GB"/>
        </w:rPr>
      </w:pPr>
    </w:p>
    <w:p w14:paraId="6E866130" w14:textId="2664DE1E" w:rsidR="00246A88" w:rsidRPr="007071EB" w:rsidRDefault="00246A88" w:rsidP="002A0EAE">
      <w:pPr>
        <w:autoSpaceDE w:val="0"/>
        <w:autoSpaceDN w:val="0"/>
        <w:adjustRightInd w:val="0"/>
        <w:spacing w:after="0" w:line="240" w:lineRule="auto"/>
        <w:jc w:val="both"/>
        <w:rPr>
          <w:rFonts w:ascii="Times New Roman" w:hAnsi="Times New Roman" w:cs="Times New Roman"/>
          <w:color w:val="000000"/>
          <w:lang w:val="en-GB"/>
        </w:rPr>
      </w:pPr>
      <w:r w:rsidRPr="007071EB">
        <w:rPr>
          <w:rFonts w:ascii="Times New Roman" w:hAnsi="Times New Roman" w:cs="Times New Roman"/>
          <w:color w:val="000000"/>
          <w:lang w:val="en-GB"/>
        </w:rPr>
        <w:t xml:space="preserve">Upon their arrival to Serbia, RTAs should contact the </w:t>
      </w:r>
      <w:r w:rsidR="007848CC" w:rsidRPr="007071EB">
        <w:rPr>
          <w:rFonts w:ascii="Times New Roman" w:hAnsi="Times New Roman" w:cs="Times New Roman"/>
          <w:color w:val="000000"/>
          <w:lang w:val="en-GB"/>
        </w:rPr>
        <w:t>CFCU</w:t>
      </w:r>
      <w:r w:rsidRPr="007071EB">
        <w:rPr>
          <w:rFonts w:ascii="Times New Roman" w:hAnsi="Times New Roman" w:cs="Times New Roman"/>
          <w:color w:val="000000"/>
          <w:lang w:val="en-GB"/>
        </w:rPr>
        <w:t xml:space="preserve"> in order to arrange a short</w:t>
      </w:r>
      <w:r w:rsidR="007A26E2" w:rsidRPr="007071EB">
        <w:rPr>
          <w:rFonts w:ascii="Times New Roman" w:hAnsi="Times New Roman" w:cs="Times New Roman"/>
          <w:color w:val="000000"/>
          <w:lang w:val="en-GB"/>
        </w:rPr>
        <w:t xml:space="preserve"> </w:t>
      </w:r>
      <w:r w:rsidRPr="007071EB">
        <w:rPr>
          <w:rFonts w:ascii="Times New Roman" w:hAnsi="Times New Roman" w:cs="Times New Roman"/>
          <w:color w:val="000000"/>
          <w:lang w:val="en-GB"/>
        </w:rPr>
        <w:t>meeting to discuss RTAs installation, answer any questions and discuss any important issues</w:t>
      </w:r>
      <w:r w:rsidR="007A26E2" w:rsidRPr="007071EB">
        <w:rPr>
          <w:rFonts w:ascii="Times New Roman" w:hAnsi="Times New Roman" w:cs="Times New Roman"/>
          <w:color w:val="000000"/>
          <w:lang w:val="en-GB"/>
        </w:rPr>
        <w:t xml:space="preserve"> </w:t>
      </w:r>
      <w:r w:rsidRPr="007071EB">
        <w:rPr>
          <w:rFonts w:ascii="Times New Roman" w:hAnsi="Times New Roman" w:cs="Times New Roman"/>
          <w:color w:val="000000"/>
          <w:lang w:val="en-GB"/>
        </w:rPr>
        <w:t xml:space="preserve">related to the project. RTAs are requested to officially notify the </w:t>
      </w:r>
      <w:r w:rsidR="007848CC" w:rsidRPr="007071EB">
        <w:rPr>
          <w:rFonts w:ascii="Times New Roman" w:hAnsi="Times New Roman" w:cs="Times New Roman"/>
          <w:color w:val="000000"/>
          <w:lang w:val="en-GB"/>
        </w:rPr>
        <w:t>CFCU</w:t>
      </w:r>
      <w:r w:rsidRPr="007071EB">
        <w:rPr>
          <w:rFonts w:ascii="Times New Roman" w:hAnsi="Times New Roman" w:cs="Times New Roman"/>
          <w:color w:val="000000"/>
          <w:lang w:val="en-GB"/>
        </w:rPr>
        <w:t xml:space="preserve"> of their arrival.</w:t>
      </w:r>
    </w:p>
    <w:p w14:paraId="344B6DF7" w14:textId="77777777" w:rsidR="007A26E2" w:rsidRPr="007071EB" w:rsidRDefault="007A26E2" w:rsidP="002A0EAE">
      <w:pPr>
        <w:autoSpaceDE w:val="0"/>
        <w:autoSpaceDN w:val="0"/>
        <w:adjustRightInd w:val="0"/>
        <w:spacing w:after="0" w:line="240" w:lineRule="auto"/>
        <w:jc w:val="both"/>
        <w:rPr>
          <w:rFonts w:ascii="Times New Roman" w:hAnsi="Times New Roman" w:cs="Times New Roman"/>
          <w:color w:val="000000"/>
          <w:lang w:val="en-GB"/>
        </w:rPr>
      </w:pPr>
    </w:p>
    <w:p w14:paraId="572D9910" w14:textId="7709B39B" w:rsidR="00246A88" w:rsidRPr="007071EB" w:rsidRDefault="00246A88" w:rsidP="002A0EAE">
      <w:pPr>
        <w:autoSpaceDE w:val="0"/>
        <w:autoSpaceDN w:val="0"/>
        <w:adjustRightInd w:val="0"/>
        <w:spacing w:after="0" w:line="240" w:lineRule="auto"/>
        <w:jc w:val="both"/>
        <w:rPr>
          <w:rFonts w:ascii="Times New Roman" w:hAnsi="Times New Roman" w:cs="Times New Roman"/>
          <w:color w:val="000000"/>
          <w:lang w:val="en-GB"/>
        </w:rPr>
      </w:pPr>
      <w:r w:rsidRPr="007071EB">
        <w:rPr>
          <w:rFonts w:ascii="Times New Roman" w:hAnsi="Times New Roman" w:cs="Times New Roman"/>
          <w:color w:val="000000"/>
          <w:lang w:val="en-GB"/>
        </w:rPr>
        <w:lastRenderedPageBreak/>
        <w:t xml:space="preserve">The RTAs are invited to contact the </w:t>
      </w:r>
      <w:r w:rsidR="007848CC" w:rsidRPr="007071EB">
        <w:rPr>
          <w:rFonts w:ascii="Times New Roman" w:hAnsi="Times New Roman" w:cs="Times New Roman"/>
          <w:color w:val="000000"/>
          <w:lang w:val="en-GB"/>
        </w:rPr>
        <w:t>CFCU</w:t>
      </w:r>
      <w:r w:rsidRPr="007071EB">
        <w:rPr>
          <w:rFonts w:ascii="Times New Roman" w:hAnsi="Times New Roman" w:cs="Times New Roman"/>
          <w:color w:val="000000"/>
          <w:lang w:val="en-GB"/>
        </w:rPr>
        <w:t xml:space="preserve"> in case they require any guidance or information</w:t>
      </w:r>
      <w:r w:rsidR="007A26E2" w:rsidRPr="007071EB">
        <w:rPr>
          <w:rFonts w:ascii="Times New Roman" w:hAnsi="Times New Roman" w:cs="Times New Roman"/>
          <w:color w:val="000000"/>
          <w:lang w:val="en-GB"/>
        </w:rPr>
        <w:t xml:space="preserve"> </w:t>
      </w:r>
      <w:r w:rsidRPr="007071EB">
        <w:rPr>
          <w:rFonts w:ascii="Times New Roman" w:hAnsi="Times New Roman" w:cs="Times New Roman"/>
          <w:color w:val="000000"/>
          <w:lang w:val="en-GB"/>
        </w:rPr>
        <w:t>related to procedural aspects of their secondment or need assistance in their contacts with</w:t>
      </w:r>
      <w:r w:rsidR="007A26E2" w:rsidRPr="007071EB">
        <w:rPr>
          <w:rFonts w:ascii="Times New Roman" w:hAnsi="Times New Roman" w:cs="Times New Roman"/>
          <w:color w:val="000000"/>
          <w:lang w:val="en-GB"/>
        </w:rPr>
        <w:t xml:space="preserve"> </w:t>
      </w:r>
      <w:r w:rsidRPr="007071EB">
        <w:rPr>
          <w:rFonts w:ascii="Times New Roman" w:hAnsi="Times New Roman" w:cs="Times New Roman"/>
          <w:color w:val="000000"/>
          <w:lang w:val="en-GB"/>
        </w:rPr>
        <w:t>the Serbian authorities, as well as to discuss all other matters related to implementation of</w:t>
      </w:r>
      <w:r w:rsidR="007A26E2" w:rsidRPr="007071EB">
        <w:rPr>
          <w:rFonts w:ascii="Times New Roman" w:hAnsi="Times New Roman" w:cs="Times New Roman"/>
          <w:color w:val="000000"/>
          <w:lang w:val="en-GB"/>
        </w:rPr>
        <w:t xml:space="preserve"> </w:t>
      </w:r>
      <w:r w:rsidRPr="007071EB">
        <w:rPr>
          <w:rFonts w:ascii="Times New Roman" w:hAnsi="Times New Roman" w:cs="Times New Roman"/>
          <w:color w:val="000000"/>
          <w:lang w:val="en-GB"/>
        </w:rPr>
        <w:t>their respective Twinning contracts.</w:t>
      </w:r>
      <w:r w:rsidR="007A26E2" w:rsidRPr="007071EB">
        <w:rPr>
          <w:rFonts w:ascii="Times New Roman" w:hAnsi="Times New Roman" w:cs="Times New Roman"/>
          <w:color w:val="000000"/>
          <w:lang w:val="en-GB"/>
        </w:rPr>
        <w:t xml:space="preserve"> </w:t>
      </w:r>
      <w:r w:rsidRPr="007071EB">
        <w:rPr>
          <w:rFonts w:ascii="Times New Roman" w:hAnsi="Times New Roman" w:cs="Times New Roman"/>
          <w:color w:val="000000"/>
          <w:lang w:val="en-GB"/>
        </w:rPr>
        <w:t>Before moving to Serbia, RTAs are expected to find a suitable hotel where he/she will stay</w:t>
      </w:r>
      <w:r w:rsidR="007A26E2" w:rsidRPr="007071EB">
        <w:rPr>
          <w:rFonts w:ascii="Times New Roman" w:hAnsi="Times New Roman" w:cs="Times New Roman"/>
          <w:color w:val="000000"/>
          <w:lang w:val="en-GB"/>
        </w:rPr>
        <w:t xml:space="preserve"> </w:t>
      </w:r>
      <w:r w:rsidRPr="007071EB">
        <w:rPr>
          <w:rFonts w:ascii="Times New Roman" w:hAnsi="Times New Roman" w:cs="Times New Roman"/>
          <w:color w:val="000000"/>
          <w:lang w:val="en-GB"/>
        </w:rPr>
        <w:t>for up to 30 days, after which the RTAs are expected to move to a permanent</w:t>
      </w:r>
      <w:r w:rsidR="007A26E2" w:rsidRPr="007071EB">
        <w:rPr>
          <w:rFonts w:ascii="Times New Roman" w:hAnsi="Times New Roman" w:cs="Times New Roman"/>
          <w:color w:val="000000"/>
          <w:lang w:val="en-GB"/>
        </w:rPr>
        <w:t xml:space="preserve"> </w:t>
      </w:r>
      <w:r w:rsidRPr="007071EB">
        <w:rPr>
          <w:rFonts w:ascii="Times New Roman" w:hAnsi="Times New Roman" w:cs="Times New Roman"/>
          <w:color w:val="000000"/>
          <w:lang w:val="en-GB"/>
        </w:rPr>
        <w:t>accommodation.</w:t>
      </w:r>
    </w:p>
    <w:p w14:paraId="771698F9" w14:textId="77777777" w:rsidR="00EC55F2" w:rsidRPr="007071EB" w:rsidRDefault="00EC55F2" w:rsidP="002A0EAE">
      <w:pPr>
        <w:autoSpaceDE w:val="0"/>
        <w:autoSpaceDN w:val="0"/>
        <w:adjustRightInd w:val="0"/>
        <w:spacing w:after="0" w:line="240" w:lineRule="auto"/>
        <w:jc w:val="both"/>
        <w:rPr>
          <w:rFonts w:ascii="Times New Roman" w:hAnsi="Times New Roman" w:cs="Times New Roman"/>
          <w:color w:val="000000"/>
          <w:lang w:val="en-GB"/>
        </w:rPr>
      </w:pPr>
    </w:p>
    <w:p w14:paraId="38F79027" w14:textId="77777777" w:rsidR="00D5147C" w:rsidRPr="007071EB" w:rsidRDefault="00D5147C" w:rsidP="00D420A1">
      <w:pPr>
        <w:pBdr>
          <w:top w:val="single" w:sz="4" w:space="1" w:color="auto"/>
          <w:left w:val="single" w:sz="4" w:space="4" w:color="auto"/>
          <w:bottom w:val="single" w:sz="4" w:space="1" w:color="auto"/>
          <w:right w:val="single" w:sz="4" w:space="4" w:color="auto"/>
        </w:pBdr>
        <w:shd w:val="clear" w:color="auto" w:fill="D9D9D9"/>
        <w:tabs>
          <w:tab w:val="left" w:pos="284"/>
        </w:tabs>
        <w:spacing w:before="60" w:after="60" w:line="240" w:lineRule="auto"/>
        <w:jc w:val="both"/>
        <w:rPr>
          <w:rFonts w:ascii="Times New Roman" w:eastAsia="Times New Roman" w:hAnsi="Times New Roman" w:cs="Times New Roman"/>
          <w:b/>
          <w:bCs/>
          <w:i/>
          <w:iCs/>
          <w:lang w:val="en-US"/>
        </w:rPr>
      </w:pPr>
      <w:r w:rsidRPr="007071EB">
        <w:rPr>
          <w:rFonts w:ascii="Times New Roman" w:eastAsia="Times New Roman" w:hAnsi="Times New Roman" w:cs="Times New Roman"/>
          <w:b/>
          <w:bCs/>
          <w:i/>
          <w:iCs/>
          <w:lang w:val="en-US"/>
        </w:rPr>
        <w:t>Note:</w:t>
      </w:r>
    </w:p>
    <w:p w14:paraId="7248AA68" w14:textId="445B3B2A" w:rsidR="00837A82" w:rsidRPr="00D420A1" w:rsidRDefault="00246A88" w:rsidP="00D420A1">
      <w:pPr>
        <w:pBdr>
          <w:top w:val="single" w:sz="4" w:space="1" w:color="auto"/>
          <w:left w:val="single" w:sz="4" w:space="4" w:color="auto"/>
          <w:bottom w:val="single" w:sz="4" w:space="1" w:color="auto"/>
          <w:right w:val="single" w:sz="4" w:space="4" w:color="auto"/>
        </w:pBdr>
        <w:shd w:val="clear" w:color="auto" w:fill="D9D9D9"/>
        <w:tabs>
          <w:tab w:val="left" w:pos="284"/>
        </w:tabs>
        <w:spacing w:before="60" w:after="60" w:line="240" w:lineRule="auto"/>
        <w:jc w:val="both"/>
        <w:rPr>
          <w:rFonts w:ascii="Times New Roman" w:eastAsia="Times New Roman" w:hAnsi="Times New Roman" w:cs="Times New Roman"/>
          <w:bCs/>
          <w:i/>
          <w:iCs/>
          <w:lang w:val="en-US"/>
        </w:rPr>
      </w:pPr>
      <w:r w:rsidRPr="00D420A1">
        <w:rPr>
          <w:rFonts w:ascii="Times New Roman" w:eastAsia="Times New Roman" w:hAnsi="Times New Roman" w:cs="Times New Roman"/>
          <w:bCs/>
          <w:i/>
          <w:iCs/>
          <w:lang w:val="en-US"/>
        </w:rPr>
        <w:t xml:space="preserve">Newly arriving RTAs are invited to get in contact with the </w:t>
      </w:r>
      <w:r w:rsidR="007848CC" w:rsidRPr="00D420A1">
        <w:rPr>
          <w:rFonts w:ascii="Times New Roman" w:eastAsia="Times New Roman" w:hAnsi="Times New Roman" w:cs="Times New Roman"/>
          <w:bCs/>
          <w:i/>
          <w:iCs/>
          <w:lang w:val="en-US"/>
        </w:rPr>
        <w:t>CFCU</w:t>
      </w:r>
      <w:r w:rsidRPr="00D420A1">
        <w:rPr>
          <w:rFonts w:ascii="Times New Roman" w:eastAsia="Times New Roman" w:hAnsi="Times New Roman" w:cs="Times New Roman"/>
          <w:bCs/>
          <w:i/>
          <w:iCs/>
          <w:lang w:val="en-US"/>
        </w:rPr>
        <w:t xml:space="preserve"> in order to obtain</w:t>
      </w:r>
      <w:r w:rsidR="00EC55F2" w:rsidRPr="00D420A1">
        <w:rPr>
          <w:rFonts w:ascii="Times New Roman" w:eastAsia="Times New Roman" w:hAnsi="Times New Roman" w:cs="Times New Roman"/>
          <w:bCs/>
          <w:i/>
          <w:iCs/>
          <w:lang w:val="en-US"/>
        </w:rPr>
        <w:t xml:space="preserve"> </w:t>
      </w:r>
      <w:r w:rsidRPr="00D420A1">
        <w:rPr>
          <w:rFonts w:ascii="Times New Roman" w:eastAsia="Times New Roman" w:hAnsi="Times New Roman" w:cs="Times New Roman"/>
          <w:bCs/>
          <w:i/>
          <w:iCs/>
          <w:lang w:val="en-US"/>
        </w:rPr>
        <w:t>guidance on</w:t>
      </w:r>
      <w:r w:rsidR="00837A82" w:rsidRPr="00D420A1">
        <w:rPr>
          <w:rFonts w:ascii="Times New Roman" w:eastAsia="Times New Roman" w:hAnsi="Times New Roman" w:cs="Times New Roman"/>
          <w:bCs/>
          <w:i/>
          <w:iCs/>
          <w:lang w:val="en-US"/>
        </w:rPr>
        <w:t xml:space="preserve"> </w:t>
      </w:r>
      <w:r w:rsidRPr="00D420A1">
        <w:rPr>
          <w:rFonts w:ascii="Times New Roman" w:eastAsia="Times New Roman" w:hAnsi="Times New Roman" w:cs="Times New Roman"/>
          <w:bCs/>
          <w:i/>
          <w:iCs/>
          <w:lang w:val="en-US"/>
        </w:rPr>
        <w:t>eligibility of costs and assistance in case of any installation problems.</w:t>
      </w:r>
    </w:p>
    <w:p w14:paraId="67AF1D54" w14:textId="77777777" w:rsidR="00837A82" w:rsidRPr="007071EB" w:rsidRDefault="00837A82" w:rsidP="002A0EAE">
      <w:pPr>
        <w:autoSpaceDE w:val="0"/>
        <w:autoSpaceDN w:val="0"/>
        <w:adjustRightInd w:val="0"/>
        <w:spacing w:after="0" w:line="240" w:lineRule="auto"/>
        <w:jc w:val="both"/>
        <w:rPr>
          <w:rFonts w:ascii="Times New Roman" w:hAnsi="Times New Roman" w:cs="Times New Roman"/>
          <w:b/>
          <w:bCs/>
          <w:color w:val="000000"/>
          <w:lang w:val="en-GB"/>
        </w:rPr>
      </w:pPr>
    </w:p>
    <w:p w14:paraId="162750C7" w14:textId="4544C3EE" w:rsidR="00246A88" w:rsidRPr="007071EB" w:rsidRDefault="00246A88" w:rsidP="008D3634">
      <w:pPr>
        <w:pStyle w:val="Heading2"/>
        <w:rPr>
          <w:rFonts w:ascii="Times New Roman" w:hAnsi="Times New Roman" w:cs="Times New Roman"/>
        </w:rPr>
      </w:pPr>
      <w:bookmarkStart w:id="7" w:name="_Toc414366256"/>
      <w:r w:rsidRPr="007071EB">
        <w:rPr>
          <w:rFonts w:ascii="Times New Roman" w:hAnsi="Times New Roman" w:cs="Times New Roman"/>
        </w:rPr>
        <w:t>2.</w:t>
      </w:r>
      <w:r w:rsidR="00D5147C" w:rsidRPr="007071EB">
        <w:rPr>
          <w:rFonts w:ascii="Times New Roman" w:hAnsi="Times New Roman" w:cs="Times New Roman"/>
        </w:rPr>
        <w:t>1</w:t>
      </w:r>
      <w:r w:rsidRPr="007071EB">
        <w:rPr>
          <w:rFonts w:ascii="Times New Roman" w:hAnsi="Times New Roman" w:cs="Times New Roman"/>
        </w:rPr>
        <w:t xml:space="preserve">. </w:t>
      </w:r>
      <w:r w:rsidR="00D5147C" w:rsidRPr="007071EB">
        <w:rPr>
          <w:rFonts w:ascii="Times New Roman" w:hAnsi="Times New Roman" w:cs="Times New Roman"/>
        </w:rPr>
        <w:t>Status of RTA in the Republic of Serbia</w:t>
      </w:r>
      <w:bookmarkEnd w:id="7"/>
    </w:p>
    <w:p w14:paraId="7D528F79" w14:textId="77777777" w:rsidR="00D5147C" w:rsidRPr="007071EB" w:rsidRDefault="00D5147C" w:rsidP="002A0EAE">
      <w:pPr>
        <w:autoSpaceDE w:val="0"/>
        <w:autoSpaceDN w:val="0"/>
        <w:adjustRightInd w:val="0"/>
        <w:spacing w:after="0" w:line="240" w:lineRule="auto"/>
        <w:jc w:val="both"/>
        <w:rPr>
          <w:rFonts w:ascii="Times New Roman" w:hAnsi="Times New Roman" w:cs="Times New Roman"/>
          <w:b/>
          <w:bCs/>
          <w:color w:val="000000"/>
          <w:lang w:val="en-GB"/>
        </w:rPr>
      </w:pPr>
    </w:p>
    <w:p w14:paraId="1C1ED6E3" w14:textId="7A1D486A" w:rsidR="00246A88" w:rsidRPr="007071EB" w:rsidRDefault="00246A88" w:rsidP="002A0EAE">
      <w:pPr>
        <w:autoSpaceDE w:val="0"/>
        <w:autoSpaceDN w:val="0"/>
        <w:adjustRightInd w:val="0"/>
        <w:spacing w:after="0" w:line="240" w:lineRule="auto"/>
        <w:jc w:val="both"/>
        <w:rPr>
          <w:rFonts w:ascii="Times New Roman" w:hAnsi="Times New Roman" w:cs="Times New Roman"/>
          <w:color w:val="000000"/>
          <w:lang w:val="en-GB"/>
        </w:rPr>
      </w:pPr>
      <w:r w:rsidRPr="007071EB">
        <w:rPr>
          <w:rFonts w:ascii="Times New Roman" w:hAnsi="Times New Roman" w:cs="Times New Roman"/>
          <w:color w:val="000000"/>
          <w:lang w:val="en-GB"/>
        </w:rPr>
        <w:t>The nationals of the European Union enter the Republic of Serbia on the basis of a valid</w:t>
      </w:r>
      <w:r w:rsidR="007A26E2" w:rsidRPr="007071EB">
        <w:rPr>
          <w:rFonts w:ascii="Times New Roman" w:hAnsi="Times New Roman" w:cs="Times New Roman"/>
          <w:color w:val="000000"/>
          <w:lang w:val="en-GB"/>
        </w:rPr>
        <w:t xml:space="preserve"> </w:t>
      </w:r>
      <w:r w:rsidRPr="007071EB">
        <w:rPr>
          <w:rFonts w:ascii="Times New Roman" w:hAnsi="Times New Roman" w:cs="Times New Roman"/>
          <w:color w:val="000000"/>
          <w:lang w:val="en-GB"/>
        </w:rPr>
        <w:t>passport or other valid proof of identity, issued by their respective country.</w:t>
      </w:r>
    </w:p>
    <w:p w14:paraId="66267F28" w14:textId="77777777" w:rsidR="007A26E2" w:rsidRPr="007071EB" w:rsidRDefault="007A26E2" w:rsidP="002A0EAE">
      <w:pPr>
        <w:autoSpaceDE w:val="0"/>
        <w:autoSpaceDN w:val="0"/>
        <w:adjustRightInd w:val="0"/>
        <w:spacing w:after="0" w:line="240" w:lineRule="auto"/>
        <w:jc w:val="both"/>
        <w:rPr>
          <w:rFonts w:ascii="Times New Roman" w:hAnsi="Times New Roman" w:cs="Times New Roman"/>
          <w:color w:val="000000"/>
          <w:lang w:val="en-GB"/>
        </w:rPr>
      </w:pPr>
    </w:p>
    <w:p w14:paraId="518446C2" w14:textId="4060A681" w:rsidR="00246A88" w:rsidRPr="007071EB" w:rsidRDefault="00246A88" w:rsidP="002A0EAE">
      <w:pPr>
        <w:autoSpaceDE w:val="0"/>
        <w:autoSpaceDN w:val="0"/>
        <w:adjustRightInd w:val="0"/>
        <w:spacing w:after="0" w:line="240" w:lineRule="auto"/>
        <w:jc w:val="both"/>
        <w:rPr>
          <w:rFonts w:ascii="Times New Roman" w:hAnsi="Times New Roman" w:cs="Times New Roman"/>
          <w:color w:val="000000"/>
          <w:lang w:val="en-GB"/>
        </w:rPr>
      </w:pPr>
      <w:r w:rsidRPr="007071EB">
        <w:rPr>
          <w:rFonts w:ascii="Times New Roman" w:hAnsi="Times New Roman" w:cs="Times New Roman"/>
          <w:color w:val="000000"/>
          <w:lang w:val="en-GB"/>
        </w:rPr>
        <w:t>RTA is obliged to submit a temporary stay application available at the competent police</w:t>
      </w:r>
      <w:r w:rsidR="007A26E2" w:rsidRPr="007071EB">
        <w:rPr>
          <w:rFonts w:ascii="Times New Roman" w:hAnsi="Times New Roman" w:cs="Times New Roman"/>
          <w:color w:val="000000"/>
          <w:lang w:val="en-GB"/>
        </w:rPr>
        <w:t xml:space="preserve"> </w:t>
      </w:r>
      <w:r w:rsidRPr="007071EB">
        <w:rPr>
          <w:rFonts w:ascii="Times New Roman" w:hAnsi="Times New Roman" w:cs="Times New Roman"/>
          <w:color w:val="000000"/>
          <w:lang w:val="en-GB"/>
        </w:rPr>
        <w:t>administration (address further in the text) in order to register the residence and to obtain a</w:t>
      </w:r>
      <w:r w:rsidR="007A26E2" w:rsidRPr="007071EB">
        <w:rPr>
          <w:rFonts w:ascii="Times New Roman" w:hAnsi="Times New Roman" w:cs="Times New Roman"/>
          <w:color w:val="000000"/>
          <w:lang w:val="en-GB"/>
        </w:rPr>
        <w:t xml:space="preserve"> </w:t>
      </w:r>
      <w:r w:rsidRPr="007071EB">
        <w:rPr>
          <w:rFonts w:ascii="Times New Roman" w:hAnsi="Times New Roman" w:cs="Times New Roman"/>
          <w:color w:val="000000"/>
          <w:lang w:val="en-GB"/>
        </w:rPr>
        <w:t>temporary residence permit.</w:t>
      </w:r>
      <w:r w:rsidR="007A26E2" w:rsidRPr="007071EB">
        <w:rPr>
          <w:rFonts w:ascii="Times New Roman" w:hAnsi="Times New Roman" w:cs="Times New Roman"/>
          <w:color w:val="000000"/>
          <w:lang w:val="en-GB"/>
        </w:rPr>
        <w:t xml:space="preserve"> </w:t>
      </w:r>
      <w:r w:rsidRPr="007071EB">
        <w:rPr>
          <w:rFonts w:ascii="Times New Roman" w:hAnsi="Times New Roman" w:cs="Times New Roman"/>
          <w:color w:val="000000"/>
          <w:lang w:val="en-GB"/>
        </w:rPr>
        <w:t xml:space="preserve">RTA should apply for a temporary residence permit within </w:t>
      </w:r>
      <w:r w:rsidR="00401CBD" w:rsidRPr="007071EB">
        <w:rPr>
          <w:rFonts w:ascii="Times New Roman" w:hAnsi="Times New Roman" w:cs="Times New Roman"/>
          <w:color w:val="000000"/>
          <w:lang w:val="en-GB"/>
        </w:rPr>
        <w:t>3 days</w:t>
      </w:r>
      <w:r w:rsidRPr="007071EB">
        <w:rPr>
          <w:rFonts w:ascii="Times New Roman" w:hAnsi="Times New Roman" w:cs="Times New Roman"/>
          <w:color w:val="000000"/>
          <w:lang w:val="en-GB"/>
        </w:rPr>
        <w:t xml:space="preserve"> after the entry to the</w:t>
      </w:r>
      <w:r w:rsidR="007A26E2" w:rsidRPr="007071EB">
        <w:rPr>
          <w:rFonts w:ascii="Times New Roman" w:hAnsi="Times New Roman" w:cs="Times New Roman"/>
          <w:color w:val="000000"/>
          <w:lang w:val="en-GB"/>
        </w:rPr>
        <w:t xml:space="preserve"> </w:t>
      </w:r>
      <w:r w:rsidRPr="007071EB">
        <w:rPr>
          <w:rFonts w:ascii="Times New Roman" w:hAnsi="Times New Roman" w:cs="Times New Roman"/>
          <w:color w:val="000000"/>
          <w:lang w:val="en-GB"/>
        </w:rPr>
        <w:t>Republic of Serbia.</w:t>
      </w:r>
    </w:p>
    <w:p w14:paraId="5A9B6F98" w14:textId="77777777" w:rsidR="00401CBD" w:rsidRPr="007071EB" w:rsidRDefault="00401CBD" w:rsidP="002A0EAE">
      <w:pPr>
        <w:autoSpaceDE w:val="0"/>
        <w:autoSpaceDN w:val="0"/>
        <w:adjustRightInd w:val="0"/>
        <w:spacing w:after="0" w:line="240" w:lineRule="auto"/>
        <w:jc w:val="both"/>
        <w:rPr>
          <w:rFonts w:ascii="Times New Roman" w:hAnsi="Times New Roman" w:cs="Times New Roman"/>
          <w:color w:val="000000"/>
          <w:lang w:val="en-GB"/>
        </w:rPr>
      </w:pPr>
    </w:p>
    <w:p w14:paraId="7908BC6B" w14:textId="7F41DE5C" w:rsidR="001501D9" w:rsidRPr="007071EB" w:rsidRDefault="00246A88" w:rsidP="002A0EAE">
      <w:pPr>
        <w:tabs>
          <w:tab w:val="left" w:pos="9072"/>
        </w:tabs>
        <w:autoSpaceDE w:val="0"/>
        <w:autoSpaceDN w:val="0"/>
        <w:adjustRightInd w:val="0"/>
        <w:spacing w:after="0" w:line="240" w:lineRule="auto"/>
        <w:jc w:val="both"/>
        <w:rPr>
          <w:rFonts w:ascii="Times New Roman" w:hAnsi="Times New Roman" w:cs="Times New Roman"/>
          <w:color w:val="000000"/>
          <w:lang w:val="en-GB"/>
        </w:rPr>
      </w:pPr>
      <w:r w:rsidRPr="007071EB">
        <w:rPr>
          <w:rFonts w:ascii="Times New Roman" w:hAnsi="Times New Roman" w:cs="Times New Roman"/>
          <w:color w:val="000000"/>
          <w:lang w:val="en-GB"/>
        </w:rPr>
        <w:t>RTA is granted a stay and work permit outside the annual quota as a foreigner working</w:t>
      </w:r>
      <w:r w:rsidR="007A26E2" w:rsidRPr="007071EB">
        <w:rPr>
          <w:rFonts w:ascii="Times New Roman" w:hAnsi="Times New Roman" w:cs="Times New Roman"/>
          <w:color w:val="000000"/>
          <w:lang w:val="en-GB"/>
        </w:rPr>
        <w:t xml:space="preserve"> </w:t>
      </w:r>
      <w:r w:rsidRPr="007071EB">
        <w:rPr>
          <w:rFonts w:ascii="Times New Roman" w:hAnsi="Times New Roman" w:cs="Times New Roman"/>
          <w:color w:val="000000"/>
          <w:lang w:val="en-GB"/>
        </w:rPr>
        <w:t xml:space="preserve">pursuant </w:t>
      </w:r>
      <w:r w:rsidR="001501D9" w:rsidRPr="007071EB">
        <w:rPr>
          <w:rFonts w:ascii="Times New Roman" w:hAnsi="Times New Roman" w:cs="Times New Roman"/>
          <w:color w:val="000000"/>
          <w:lang w:val="en-GB"/>
        </w:rPr>
        <w:t xml:space="preserve">Aricle 30 of the Foreigners Law („Official Glazette of RS“, no. 97/08) prescribing that a foreign citizen may be granted temporary stay on the basis of professional activity. </w:t>
      </w:r>
    </w:p>
    <w:p w14:paraId="5F3140C4" w14:textId="77777777" w:rsidR="001501D9" w:rsidRPr="007071EB" w:rsidRDefault="001501D9" w:rsidP="002A0EAE">
      <w:pPr>
        <w:autoSpaceDE w:val="0"/>
        <w:autoSpaceDN w:val="0"/>
        <w:adjustRightInd w:val="0"/>
        <w:spacing w:after="0" w:line="240" w:lineRule="auto"/>
        <w:jc w:val="both"/>
        <w:rPr>
          <w:rFonts w:ascii="Times New Roman" w:hAnsi="Times New Roman" w:cs="Times New Roman"/>
          <w:color w:val="000000"/>
          <w:lang w:val="en-GB"/>
        </w:rPr>
      </w:pPr>
    </w:p>
    <w:p w14:paraId="417AD62C" w14:textId="6A2BC063" w:rsidR="00246A88" w:rsidRPr="007071EB" w:rsidRDefault="00246A88" w:rsidP="002A0EAE">
      <w:pPr>
        <w:autoSpaceDE w:val="0"/>
        <w:autoSpaceDN w:val="0"/>
        <w:adjustRightInd w:val="0"/>
        <w:spacing w:after="0" w:line="240" w:lineRule="auto"/>
        <w:jc w:val="both"/>
        <w:rPr>
          <w:rFonts w:ascii="Times New Roman" w:hAnsi="Times New Roman" w:cs="Times New Roman"/>
          <w:color w:val="000000"/>
          <w:lang w:val="en-GB"/>
        </w:rPr>
      </w:pPr>
      <w:r w:rsidRPr="007071EB">
        <w:rPr>
          <w:rFonts w:ascii="Times New Roman" w:hAnsi="Times New Roman" w:cs="Times New Roman"/>
          <w:color w:val="000000"/>
          <w:lang w:val="en-GB"/>
        </w:rPr>
        <w:t>In case the temporary residence permit needs to be prolonged, the application for the</w:t>
      </w:r>
      <w:r w:rsidR="00E14A3A" w:rsidRPr="007071EB">
        <w:rPr>
          <w:rFonts w:ascii="Times New Roman" w:hAnsi="Times New Roman" w:cs="Times New Roman"/>
          <w:color w:val="000000"/>
          <w:lang w:val="en-GB"/>
        </w:rPr>
        <w:t xml:space="preserve"> </w:t>
      </w:r>
      <w:r w:rsidRPr="007071EB">
        <w:rPr>
          <w:rFonts w:ascii="Times New Roman" w:hAnsi="Times New Roman" w:cs="Times New Roman"/>
          <w:color w:val="000000"/>
          <w:lang w:val="en-GB"/>
        </w:rPr>
        <w:t>renewal shall be submitted to a competent police administration</w:t>
      </w:r>
      <w:r w:rsidR="00D5147C" w:rsidRPr="007071EB">
        <w:rPr>
          <w:rFonts w:ascii="Times New Roman" w:hAnsi="Times New Roman" w:cs="Times New Roman"/>
          <w:color w:val="000000"/>
          <w:lang w:val="en-GB"/>
        </w:rPr>
        <w:t xml:space="preserve"> no later than 30 days</w:t>
      </w:r>
      <w:r w:rsidRPr="007071EB">
        <w:rPr>
          <w:rFonts w:ascii="Times New Roman" w:hAnsi="Times New Roman" w:cs="Times New Roman"/>
          <w:color w:val="000000"/>
          <w:lang w:val="en-GB"/>
        </w:rPr>
        <w:t xml:space="preserve"> before the existing temporary residence permit expires.</w:t>
      </w:r>
      <w:r w:rsidR="001501D9" w:rsidRPr="007071EB">
        <w:rPr>
          <w:rFonts w:ascii="Times New Roman" w:hAnsi="Times New Roman" w:cs="Times New Roman"/>
          <w:color w:val="000000"/>
          <w:lang w:val="en-GB"/>
        </w:rPr>
        <w:t xml:space="preserve"> The validity of the temporary stay </w:t>
      </w:r>
      <w:r w:rsidR="00E14A3A" w:rsidRPr="007071EB">
        <w:rPr>
          <w:rFonts w:ascii="Times New Roman" w:hAnsi="Times New Roman" w:cs="Times New Roman"/>
          <w:color w:val="000000"/>
          <w:lang w:val="en-GB"/>
        </w:rPr>
        <w:t xml:space="preserve">can be prolonged for additional </w:t>
      </w:r>
      <w:r w:rsidR="001501D9" w:rsidRPr="007071EB">
        <w:rPr>
          <w:rFonts w:ascii="Times New Roman" w:hAnsi="Times New Roman" w:cs="Times New Roman"/>
          <w:color w:val="000000"/>
          <w:lang w:val="en-GB"/>
        </w:rPr>
        <w:t>one year.</w:t>
      </w:r>
    </w:p>
    <w:p w14:paraId="20772AF5" w14:textId="77777777" w:rsidR="00636702" w:rsidRPr="007071EB" w:rsidRDefault="00636702" w:rsidP="002A0EAE">
      <w:pPr>
        <w:autoSpaceDE w:val="0"/>
        <w:autoSpaceDN w:val="0"/>
        <w:adjustRightInd w:val="0"/>
        <w:spacing w:after="0" w:line="240" w:lineRule="auto"/>
        <w:jc w:val="both"/>
        <w:rPr>
          <w:rFonts w:ascii="Times New Roman" w:hAnsi="Times New Roman" w:cs="Times New Roman"/>
          <w:color w:val="000000"/>
          <w:lang w:val="en-GB"/>
        </w:rPr>
      </w:pPr>
    </w:p>
    <w:p w14:paraId="0E66A58B" w14:textId="4E548503" w:rsidR="00246A88" w:rsidRPr="007071EB" w:rsidRDefault="00246A88" w:rsidP="002A0EAE">
      <w:pPr>
        <w:autoSpaceDE w:val="0"/>
        <w:autoSpaceDN w:val="0"/>
        <w:adjustRightInd w:val="0"/>
        <w:spacing w:after="0" w:line="240" w:lineRule="auto"/>
        <w:jc w:val="both"/>
        <w:rPr>
          <w:rFonts w:ascii="Times New Roman" w:hAnsi="Times New Roman" w:cs="Times New Roman"/>
          <w:color w:val="000000"/>
          <w:lang w:val="en-GB"/>
        </w:rPr>
      </w:pPr>
      <w:r w:rsidRPr="007071EB">
        <w:rPr>
          <w:rFonts w:ascii="Times New Roman" w:hAnsi="Times New Roman" w:cs="Times New Roman"/>
          <w:color w:val="000000"/>
          <w:lang w:val="en-GB"/>
        </w:rPr>
        <w:t>In case of leaving Serbia permanently before the end of the validity of the temporary</w:t>
      </w:r>
      <w:r w:rsidR="007A26E2" w:rsidRPr="007071EB">
        <w:rPr>
          <w:rFonts w:ascii="Times New Roman" w:hAnsi="Times New Roman" w:cs="Times New Roman"/>
          <w:color w:val="000000"/>
          <w:lang w:val="en-GB"/>
        </w:rPr>
        <w:t xml:space="preserve"> </w:t>
      </w:r>
      <w:r w:rsidRPr="007071EB">
        <w:rPr>
          <w:rFonts w:ascii="Times New Roman" w:hAnsi="Times New Roman" w:cs="Times New Roman"/>
          <w:color w:val="000000"/>
          <w:lang w:val="en-GB"/>
        </w:rPr>
        <w:t>residence permit, RTA should inform the competent police administration about the</w:t>
      </w:r>
      <w:r w:rsidR="007A26E2" w:rsidRPr="007071EB">
        <w:rPr>
          <w:rFonts w:ascii="Times New Roman" w:hAnsi="Times New Roman" w:cs="Times New Roman"/>
          <w:color w:val="000000"/>
          <w:lang w:val="en-GB"/>
        </w:rPr>
        <w:t xml:space="preserve"> </w:t>
      </w:r>
      <w:r w:rsidRPr="007071EB">
        <w:rPr>
          <w:rFonts w:ascii="Times New Roman" w:hAnsi="Times New Roman" w:cs="Times New Roman"/>
          <w:color w:val="000000"/>
          <w:lang w:val="en-GB"/>
        </w:rPr>
        <w:t>departure (cancellation of residence).</w:t>
      </w:r>
    </w:p>
    <w:p w14:paraId="440513E1" w14:textId="77777777" w:rsidR="00837A82" w:rsidRPr="007071EB" w:rsidRDefault="00837A82" w:rsidP="002A0EAE">
      <w:pPr>
        <w:autoSpaceDE w:val="0"/>
        <w:autoSpaceDN w:val="0"/>
        <w:adjustRightInd w:val="0"/>
        <w:spacing w:after="0" w:line="240" w:lineRule="auto"/>
        <w:jc w:val="both"/>
        <w:rPr>
          <w:rFonts w:ascii="Times New Roman" w:hAnsi="Times New Roman" w:cs="Times New Roman"/>
          <w:color w:val="000000"/>
          <w:lang w:val="en-GB"/>
        </w:rPr>
      </w:pPr>
    </w:p>
    <w:p w14:paraId="70FE4EB6" w14:textId="77777777" w:rsidR="00246A88" w:rsidRPr="007071EB" w:rsidRDefault="00246A88" w:rsidP="008D3634">
      <w:pPr>
        <w:pStyle w:val="Heading3"/>
        <w:rPr>
          <w:rFonts w:ascii="Times New Roman" w:hAnsi="Times New Roman" w:cs="Times New Roman"/>
        </w:rPr>
      </w:pPr>
      <w:bookmarkStart w:id="8" w:name="_Toc414366257"/>
      <w:r w:rsidRPr="007071EB">
        <w:rPr>
          <w:rFonts w:ascii="Times New Roman" w:hAnsi="Times New Roman" w:cs="Times New Roman"/>
        </w:rPr>
        <w:t>2.1.1. Temporary Residence Permit</w:t>
      </w:r>
      <w:bookmarkEnd w:id="8"/>
    </w:p>
    <w:p w14:paraId="671E8743" w14:textId="77777777" w:rsidR="00E02849" w:rsidRPr="007071EB" w:rsidRDefault="00E02849" w:rsidP="002A0EAE">
      <w:pPr>
        <w:autoSpaceDE w:val="0"/>
        <w:autoSpaceDN w:val="0"/>
        <w:adjustRightInd w:val="0"/>
        <w:spacing w:after="0" w:line="240" w:lineRule="auto"/>
        <w:jc w:val="both"/>
        <w:rPr>
          <w:rFonts w:ascii="Times New Roman" w:hAnsi="Times New Roman" w:cs="Times New Roman"/>
          <w:b/>
          <w:bCs/>
          <w:color w:val="000000"/>
          <w:lang w:val="en-GB"/>
        </w:rPr>
      </w:pPr>
    </w:p>
    <w:p w14:paraId="19380BF4" w14:textId="77777777" w:rsidR="00246A88" w:rsidRPr="007071EB" w:rsidRDefault="00246A88" w:rsidP="002A0EAE">
      <w:pPr>
        <w:autoSpaceDE w:val="0"/>
        <w:autoSpaceDN w:val="0"/>
        <w:adjustRightInd w:val="0"/>
        <w:spacing w:after="0" w:line="240" w:lineRule="auto"/>
        <w:jc w:val="both"/>
        <w:rPr>
          <w:rFonts w:ascii="Times New Roman" w:hAnsi="Times New Roman" w:cs="Times New Roman"/>
          <w:b/>
          <w:bCs/>
          <w:color w:val="000000"/>
          <w:lang w:val="en-GB"/>
        </w:rPr>
      </w:pPr>
      <w:r w:rsidRPr="007071EB">
        <w:rPr>
          <w:rFonts w:ascii="Times New Roman" w:hAnsi="Times New Roman" w:cs="Times New Roman"/>
          <w:b/>
          <w:bCs/>
          <w:color w:val="000000"/>
          <w:lang w:val="en-GB"/>
        </w:rPr>
        <w:t>RTA’s Residence Permit</w:t>
      </w:r>
    </w:p>
    <w:p w14:paraId="162F57B9" w14:textId="77777777" w:rsidR="00E02849" w:rsidRPr="007071EB" w:rsidRDefault="00E02849" w:rsidP="002A0EAE">
      <w:pPr>
        <w:autoSpaceDE w:val="0"/>
        <w:autoSpaceDN w:val="0"/>
        <w:adjustRightInd w:val="0"/>
        <w:spacing w:after="0" w:line="240" w:lineRule="auto"/>
        <w:jc w:val="both"/>
        <w:rPr>
          <w:rFonts w:ascii="Times New Roman" w:hAnsi="Times New Roman" w:cs="Times New Roman"/>
          <w:b/>
          <w:bCs/>
          <w:color w:val="000000"/>
          <w:lang w:val="en-GB"/>
        </w:rPr>
      </w:pPr>
    </w:p>
    <w:p w14:paraId="31452402" w14:textId="77777777" w:rsidR="00246A88" w:rsidRPr="007071EB" w:rsidRDefault="00246A88" w:rsidP="002A0EAE">
      <w:pPr>
        <w:autoSpaceDE w:val="0"/>
        <w:autoSpaceDN w:val="0"/>
        <w:adjustRightInd w:val="0"/>
        <w:spacing w:after="0" w:line="240" w:lineRule="auto"/>
        <w:jc w:val="both"/>
        <w:rPr>
          <w:rFonts w:ascii="Times New Roman" w:hAnsi="Times New Roman" w:cs="Times New Roman"/>
          <w:color w:val="000000"/>
          <w:lang w:val="en-GB"/>
        </w:rPr>
      </w:pPr>
      <w:r w:rsidRPr="007071EB">
        <w:rPr>
          <w:rFonts w:ascii="Times New Roman" w:hAnsi="Times New Roman" w:cs="Times New Roman"/>
          <w:color w:val="000000"/>
          <w:lang w:val="en-GB"/>
        </w:rPr>
        <w:t>The application for the issuance of the RTA’s first temporary residence permit should be</w:t>
      </w:r>
      <w:r w:rsidR="00F8495E" w:rsidRPr="007071EB">
        <w:rPr>
          <w:rFonts w:ascii="Times New Roman" w:hAnsi="Times New Roman" w:cs="Times New Roman"/>
          <w:color w:val="000000"/>
          <w:lang w:val="en-GB"/>
        </w:rPr>
        <w:t xml:space="preserve"> </w:t>
      </w:r>
      <w:r w:rsidRPr="007071EB">
        <w:rPr>
          <w:rFonts w:ascii="Times New Roman" w:hAnsi="Times New Roman" w:cs="Times New Roman"/>
          <w:color w:val="000000"/>
          <w:lang w:val="en-GB"/>
        </w:rPr>
        <w:t>submitted in person at the competent police administration, i.e. at:</w:t>
      </w:r>
    </w:p>
    <w:p w14:paraId="763D22F2" w14:textId="77777777" w:rsidR="00246A88" w:rsidRPr="007071EB" w:rsidRDefault="00401CBD" w:rsidP="002A0EAE">
      <w:pPr>
        <w:autoSpaceDE w:val="0"/>
        <w:autoSpaceDN w:val="0"/>
        <w:adjustRightInd w:val="0"/>
        <w:spacing w:after="0" w:line="240" w:lineRule="auto"/>
        <w:jc w:val="both"/>
        <w:rPr>
          <w:rFonts w:ascii="Times New Roman" w:hAnsi="Times New Roman" w:cs="Times New Roman"/>
          <w:color w:val="000000"/>
          <w:lang w:val="en-GB"/>
        </w:rPr>
      </w:pPr>
      <w:r w:rsidRPr="007071EB">
        <w:rPr>
          <w:rFonts w:ascii="Times New Roman" w:hAnsi="Times New Roman" w:cs="Times New Roman"/>
          <w:color w:val="000000"/>
          <w:lang w:val="en-GB"/>
        </w:rPr>
        <w:t>Police Headquarters in Belgrade</w:t>
      </w:r>
    </w:p>
    <w:p w14:paraId="227286AA" w14:textId="77777777" w:rsidR="00246A88" w:rsidRPr="007071EB" w:rsidRDefault="00246A88" w:rsidP="002A0EAE">
      <w:pPr>
        <w:autoSpaceDE w:val="0"/>
        <w:autoSpaceDN w:val="0"/>
        <w:adjustRightInd w:val="0"/>
        <w:spacing w:after="0" w:line="240" w:lineRule="auto"/>
        <w:jc w:val="both"/>
        <w:rPr>
          <w:rFonts w:ascii="Times New Roman" w:hAnsi="Times New Roman" w:cs="Times New Roman"/>
          <w:color w:val="000000"/>
          <w:lang w:val="en-GB"/>
        </w:rPr>
      </w:pPr>
      <w:r w:rsidRPr="007071EB">
        <w:rPr>
          <w:rFonts w:ascii="Times New Roman" w:hAnsi="Times New Roman" w:cs="Times New Roman"/>
          <w:color w:val="000000"/>
          <w:lang w:val="en-GB"/>
        </w:rPr>
        <w:t>Department for Foreigners</w:t>
      </w:r>
    </w:p>
    <w:p w14:paraId="1EA4FF34" w14:textId="426734BF" w:rsidR="00834531" w:rsidRPr="007071EB" w:rsidRDefault="00E02849" w:rsidP="002A0EAE">
      <w:pPr>
        <w:autoSpaceDE w:val="0"/>
        <w:autoSpaceDN w:val="0"/>
        <w:adjustRightInd w:val="0"/>
        <w:spacing w:after="0" w:line="240" w:lineRule="auto"/>
        <w:jc w:val="both"/>
        <w:rPr>
          <w:rFonts w:ascii="Times New Roman" w:hAnsi="Times New Roman" w:cs="Times New Roman"/>
          <w:color w:val="000000"/>
          <w:lang w:val="en-GB"/>
        </w:rPr>
      </w:pPr>
      <w:r w:rsidRPr="007071EB">
        <w:rPr>
          <w:rFonts w:ascii="Times New Roman" w:hAnsi="Times New Roman" w:cs="Times New Roman"/>
          <w:color w:val="000000"/>
          <w:lang w:val="en-GB"/>
        </w:rPr>
        <w:t xml:space="preserve">35 </w:t>
      </w:r>
      <w:r w:rsidR="00401CBD" w:rsidRPr="007071EB">
        <w:rPr>
          <w:rFonts w:ascii="Times New Roman" w:hAnsi="Times New Roman" w:cs="Times New Roman"/>
          <w:color w:val="000000"/>
          <w:lang w:val="en-GB"/>
        </w:rPr>
        <w:t>Savska</w:t>
      </w:r>
      <w:r w:rsidRPr="007071EB">
        <w:rPr>
          <w:rFonts w:ascii="Times New Roman" w:hAnsi="Times New Roman" w:cs="Times New Roman"/>
          <w:color w:val="000000"/>
          <w:lang w:val="en-GB"/>
        </w:rPr>
        <w:t xml:space="preserve"> St.,</w:t>
      </w:r>
      <w:r w:rsidR="00401CBD" w:rsidRPr="007071EB">
        <w:rPr>
          <w:rFonts w:ascii="Times New Roman" w:hAnsi="Times New Roman" w:cs="Times New Roman"/>
          <w:color w:val="000000"/>
          <w:lang w:val="en-GB"/>
        </w:rPr>
        <w:t xml:space="preserve"> Belgrade</w:t>
      </w:r>
      <w:r w:rsidRPr="007071EB">
        <w:rPr>
          <w:rFonts w:ascii="Times New Roman" w:hAnsi="Times New Roman" w:cs="Times New Roman"/>
          <w:color w:val="000000"/>
          <w:lang w:val="en-GB"/>
        </w:rPr>
        <w:t>, 11000, Serbia</w:t>
      </w:r>
    </w:p>
    <w:p w14:paraId="3ADF2065" w14:textId="77777777" w:rsidR="00401CBD" w:rsidRPr="007071EB" w:rsidRDefault="00401CBD" w:rsidP="002A0EAE">
      <w:pPr>
        <w:autoSpaceDE w:val="0"/>
        <w:autoSpaceDN w:val="0"/>
        <w:adjustRightInd w:val="0"/>
        <w:spacing w:after="0" w:line="240" w:lineRule="auto"/>
        <w:jc w:val="both"/>
        <w:rPr>
          <w:rFonts w:ascii="Times New Roman" w:hAnsi="Times New Roman" w:cs="Times New Roman"/>
          <w:color w:val="000000"/>
          <w:highlight w:val="red"/>
          <w:lang w:val="en-GB"/>
        </w:rPr>
      </w:pPr>
    </w:p>
    <w:p w14:paraId="1CEA8681" w14:textId="77777777" w:rsidR="00246A88" w:rsidRPr="007071EB" w:rsidRDefault="00246A88" w:rsidP="002A0EAE">
      <w:pPr>
        <w:autoSpaceDE w:val="0"/>
        <w:autoSpaceDN w:val="0"/>
        <w:adjustRightInd w:val="0"/>
        <w:spacing w:after="0" w:line="240" w:lineRule="auto"/>
        <w:jc w:val="both"/>
        <w:rPr>
          <w:rFonts w:ascii="Times New Roman" w:hAnsi="Times New Roman" w:cs="Times New Roman"/>
          <w:color w:val="000000"/>
          <w:lang w:val="en-GB"/>
        </w:rPr>
      </w:pPr>
      <w:r w:rsidRPr="007071EB">
        <w:rPr>
          <w:rFonts w:ascii="Times New Roman" w:hAnsi="Times New Roman" w:cs="Times New Roman"/>
          <w:color w:val="000000"/>
          <w:lang w:val="en-GB"/>
        </w:rPr>
        <w:t>For the first temporary residence permit, the following documents should be enclosed with</w:t>
      </w:r>
      <w:r w:rsidR="006975E4" w:rsidRPr="007071EB">
        <w:rPr>
          <w:rFonts w:ascii="Times New Roman" w:hAnsi="Times New Roman" w:cs="Times New Roman"/>
          <w:color w:val="000000"/>
          <w:lang w:val="en-GB"/>
        </w:rPr>
        <w:t xml:space="preserve"> </w:t>
      </w:r>
      <w:r w:rsidRPr="007071EB">
        <w:rPr>
          <w:rFonts w:ascii="Times New Roman" w:hAnsi="Times New Roman" w:cs="Times New Roman"/>
          <w:color w:val="000000"/>
          <w:lang w:val="en-GB"/>
        </w:rPr>
        <w:t>the application (i.e. Registration of temporary stay):</w:t>
      </w:r>
    </w:p>
    <w:p w14:paraId="6C36C519" w14:textId="77777777" w:rsidR="00E02849" w:rsidRPr="007071EB" w:rsidRDefault="00E02849" w:rsidP="002A0EAE">
      <w:pPr>
        <w:autoSpaceDE w:val="0"/>
        <w:autoSpaceDN w:val="0"/>
        <w:adjustRightInd w:val="0"/>
        <w:spacing w:after="0" w:line="240" w:lineRule="auto"/>
        <w:jc w:val="both"/>
        <w:rPr>
          <w:rFonts w:ascii="Times New Roman" w:hAnsi="Times New Roman" w:cs="Times New Roman"/>
          <w:color w:val="000000"/>
          <w:lang w:val="en-GB"/>
        </w:rPr>
      </w:pPr>
    </w:p>
    <w:p w14:paraId="0C343FCE" w14:textId="0361665E" w:rsidR="008678F7" w:rsidRPr="007071EB" w:rsidRDefault="00E02849" w:rsidP="002A0EAE">
      <w:pPr>
        <w:pStyle w:val="ListParagraph"/>
        <w:numPr>
          <w:ilvl w:val="0"/>
          <w:numId w:val="13"/>
        </w:numPr>
        <w:autoSpaceDE w:val="0"/>
        <w:autoSpaceDN w:val="0"/>
        <w:adjustRightInd w:val="0"/>
        <w:spacing w:after="0" w:line="240" w:lineRule="auto"/>
        <w:jc w:val="both"/>
        <w:rPr>
          <w:rFonts w:ascii="Times New Roman" w:hAnsi="Times New Roman" w:cs="Times New Roman"/>
          <w:color w:val="000000"/>
          <w:lang w:val="en-GB"/>
        </w:rPr>
      </w:pPr>
      <w:r w:rsidRPr="007071EB">
        <w:rPr>
          <w:rFonts w:ascii="Times New Roman" w:hAnsi="Times New Roman" w:cs="Times New Roman"/>
          <w:color w:val="000000"/>
          <w:lang w:val="en-GB"/>
        </w:rPr>
        <w:t>V</w:t>
      </w:r>
      <w:r w:rsidR="008678F7" w:rsidRPr="007071EB">
        <w:rPr>
          <w:rFonts w:ascii="Times New Roman" w:hAnsi="Times New Roman" w:cs="Times New Roman"/>
          <w:color w:val="000000"/>
          <w:lang w:val="en-GB"/>
        </w:rPr>
        <w:t xml:space="preserve">alid travel document (travel document should be valid at least </w:t>
      </w:r>
      <w:r w:rsidR="000D6758" w:rsidRPr="007071EB">
        <w:rPr>
          <w:rFonts w:ascii="Times New Roman" w:hAnsi="Times New Roman" w:cs="Times New Roman"/>
          <w:color w:val="000000"/>
          <w:lang w:val="en-GB"/>
        </w:rPr>
        <w:t>6</w:t>
      </w:r>
      <w:r w:rsidR="008678F7" w:rsidRPr="007071EB">
        <w:rPr>
          <w:rFonts w:ascii="Times New Roman" w:hAnsi="Times New Roman" w:cs="Times New Roman"/>
          <w:color w:val="000000"/>
          <w:lang w:val="en-GB"/>
        </w:rPr>
        <w:t xml:space="preserve"> months after the end of the requested temporary residence period),</w:t>
      </w:r>
    </w:p>
    <w:p w14:paraId="4B806EB8" w14:textId="77777777" w:rsidR="008678F7" w:rsidRPr="007071EB" w:rsidRDefault="008678F7" w:rsidP="002A0EAE">
      <w:pPr>
        <w:pStyle w:val="ListParagraph"/>
        <w:numPr>
          <w:ilvl w:val="0"/>
          <w:numId w:val="13"/>
        </w:numPr>
        <w:autoSpaceDE w:val="0"/>
        <w:autoSpaceDN w:val="0"/>
        <w:adjustRightInd w:val="0"/>
        <w:spacing w:after="0" w:line="240" w:lineRule="auto"/>
        <w:jc w:val="both"/>
        <w:rPr>
          <w:rFonts w:ascii="Times New Roman" w:hAnsi="Times New Roman" w:cs="Times New Roman"/>
          <w:color w:val="000000"/>
          <w:lang w:val="en-GB"/>
        </w:rPr>
      </w:pPr>
      <w:r w:rsidRPr="007071EB">
        <w:rPr>
          <w:rFonts w:ascii="Times New Roman" w:hAnsi="Times New Roman" w:cs="Times New Roman"/>
          <w:color w:val="000000"/>
          <w:lang w:val="en-GB"/>
        </w:rPr>
        <w:t xml:space="preserve">Notification of residence (notified on the presence of the foreign citizen staying in Serbia within relevant police department accquainted in 12 hours of expert arrival; oranizations or individuals who provide services of accomodation are obliged to get notification of residence) </w:t>
      </w:r>
    </w:p>
    <w:p w14:paraId="19245B1E" w14:textId="77777777" w:rsidR="006975E4" w:rsidRPr="007071EB" w:rsidRDefault="006975E4" w:rsidP="002A0EAE">
      <w:pPr>
        <w:pStyle w:val="ListParagraph"/>
        <w:numPr>
          <w:ilvl w:val="0"/>
          <w:numId w:val="13"/>
        </w:numPr>
        <w:autoSpaceDE w:val="0"/>
        <w:autoSpaceDN w:val="0"/>
        <w:adjustRightInd w:val="0"/>
        <w:spacing w:after="0" w:line="240" w:lineRule="auto"/>
        <w:jc w:val="both"/>
        <w:rPr>
          <w:rFonts w:ascii="Times New Roman" w:hAnsi="Times New Roman" w:cs="Times New Roman"/>
          <w:color w:val="000000"/>
          <w:lang w:val="en-GB"/>
        </w:rPr>
      </w:pPr>
      <w:r w:rsidRPr="007071EB">
        <w:rPr>
          <w:rFonts w:ascii="Times New Roman" w:hAnsi="Times New Roman" w:cs="Times New Roman"/>
          <w:color w:val="000000"/>
          <w:lang w:val="en-GB"/>
        </w:rPr>
        <w:t>Two colour photographs (size 4x3 cm),</w:t>
      </w:r>
    </w:p>
    <w:p w14:paraId="22C8524F" w14:textId="0A0B195D" w:rsidR="006975E4" w:rsidRPr="007071EB" w:rsidRDefault="00D55865" w:rsidP="002A0EAE">
      <w:pPr>
        <w:pStyle w:val="ListParagraph"/>
        <w:numPr>
          <w:ilvl w:val="0"/>
          <w:numId w:val="13"/>
        </w:numPr>
        <w:autoSpaceDE w:val="0"/>
        <w:autoSpaceDN w:val="0"/>
        <w:adjustRightInd w:val="0"/>
        <w:spacing w:after="0" w:line="240" w:lineRule="auto"/>
        <w:jc w:val="both"/>
        <w:rPr>
          <w:rFonts w:ascii="Times New Roman" w:hAnsi="Times New Roman" w:cs="Times New Roman"/>
          <w:color w:val="000000"/>
          <w:lang w:val="en-GB"/>
        </w:rPr>
      </w:pPr>
      <w:r w:rsidRPr="007071EB">
        <w:rPr>
          <w:rFonts w:ascii="Times New Roman" w:hAnsi="Times New Roman" w:cs="Times New Roman"/>
          <w:color w:val="000000"/>
          <w:lang w:val="en-GB"/>
        </w:rPr>
        <w:t xml:space="preserve">Proof of </w:t>
      </w:r>
      <w:r w:rsidR="006975E4" w:rsidRPr="007071EB">
        <w:rPr>
          <w:rFonts w:ascii="Times New Roman" w:hAnsi="Times New Roman" w:cs="Times New Roman"/>
          <w:color w:val="000000"/>
          <w:lang w:val="en-GB"/>
        </w:rPr>
        <w:t xml:space="preserve">payed </w:t>
      </w:r>
      <w:r w:rsidRPr="007071EB">
        <w:rPr>
          <w:rFonts w:ascii="Times New Roman" w:hAnsi="Times New Roman" w:cs="Times New Roman"/>
          <w:color w:val="000000"/>
          <w:lang w:val="en-GB"/>
        </w:rPr>
        <w:t xml:space="preserve">submission </w:t>
      </w:r>
      <w:r w:rsidR="006975E4" w:rsidRPr="007071EB">
        <w:rPr>
          <w:rFonts w:ascii="Times New Roman" w:hAnsi="Times New Roman" w:cs="Times New Roman"/>
          <w:color w:val="000000"/>
          <w:lang w:val="en-GB"/>
        </w:rPr>
        <w:t>fee</w:t>
      </w:r>
      <w:r w:rsidRPr="007071EB">
        <w:rPr>
          <w:rFonts w:ascii="Times New Roman" w:hAnsi="Times New Roman" w:cs="Times New Roman"/>
          <w:color w:val="000000"/>
          <w:lang w:val="en-GB"/>
        </w:rPr>
        <w:t>s for temporary stay</w:t>
      </w:r>
      <w:r w:rsidR="006975E4" w:rsidRPr="007071EB">
        <w:rPr>
          <w:rFonts w:ascii="Times New Roman" w:hAnsi="Times New Roman" w:cs="Times New Roman"/>
          <w:color w:val="000000"/>
          <w:lang w:val="en-GB"/>
        </w:rPr>
        <w:t xml:space="preserve"> </w:t>
      </w:r>
      <w:r w:rsidRPr="007071EB">
        <w:rPr>
          <w:rFonts w:ascii="Times New Roman" w:hAnsi="Times New Roman" w:cs="Times New Roman"/>
          <w:color w:val="000000"/>
          <w:lang w:val="en-GB"/>
        </w:rPr>
        <w:t xml:space="preserve">(residence fee </w:t>
      </w:r>
      <w:r w:rsidR="00ED4196" w:rsidRPr="007071EB">
        <w:rPr>
          <w:rFonts w:ascii="Times New Roman" w:hAnsi="Times New Roman" w:cs="Times New Roman"/>
          <w:color w:val="000000"/>
          <w:lang w:val="en-GB"/>
        </w:rPr>
        <w:t xml:space="preserve">RSD </w:t>
      </w:r>
      <w:r w:rsidRPr="007071EB">
        <w:rPr>
          <w:rFonts w:ascii="Times New Roman" w:hAnsi="Times New Roman" w:cs="Times New Roman"/>
          <w:color w:val="000000"/>
          <w:lang w:val="en-GB"/>
        </w:rPr>
        <w:t>1</w:t>
      </w:r>
      <w:r w:rsidR="000D6758" w:rsidRPr="007071EB">
        <w:rPr>
          <w:rFonts w:ascii="Times New Roman" w:hAnsi="Times New Roman" w:cs="Times New Roman"/>
          <w:color w:val="000000"/>
          <w:lang w:val="en-GB"/>
        </w:rPr>
        <w:t>5</w:t>
      </w:r>
      <w:r w:rsidRPr="007071EB">
        <w:rPr>
          <w:rFonts w:ascii="Times New Roman" w:hAnsi="Times New Roman" w:cs="Times New Roman"/>
          <w:color w:val="000000"/>
          <w:lang w:val="en-GB"/>
        </w:rPr>
        <w:t>.</w:t>
      </w:r>
      <w:r w:rsidR="000D6758" w:rsidRPr="007071EB">
        <w:rPr>
          <w:rFonts w:ascii="Times New Roman" w:hAnsi="Times New Roman" w:cs="Times New Roman"/>
          <w:color w:val="000000"/>
          <w:lang w:val="en-GB"/>
        </w:rPr>
        <w:t>78</w:t>
      </w:r>
      <w:r w:rsidRPr="007071EB">
        <w:rPr>
          <w:rFonts w:ascii="Times New Roman" w:hAnsi="Times New Roman" w:cs="Times New Roman"/>
          <w:color w:val="000000"/>
          <w:lang w:val="en-GB"/>
        </w:rPr>
        <w:t xml:space="preserve">0  </w:t>
      </w:r>
      <w:r w:rsidR="000D6758" w:rsidRPr="007071EB">
        <w:rPr>
          <w:rFonts w:ascii="Times New Roman" w:hAnsi="Times New Roman" w:cs="Times New Roman"/>
          <w:color w:val="000000"/>
          <w:lang w:val="en-GB"/>
        </w:rPr>
        <w:t>in case of 12 months temporary residence permit or RSD 10.540 in case of 3 months temporary residence permit residence,</w:t>
      </w:r>
      <w:r w:rsidRPr="007071EB">
        <w:rPr>
          <w:rFonts w:ascii="Times New Roman" w:hAnsi="Times New Roman" w:cs="Times New Roman"/>
          <w:color w:val="000000"/>
          <w:lang w:val="en-GB"/>
        </w:rPr>
        <w:t xml:space="preserve"> submission fee</w:t>
      </w:r>
      <w:r w:rsidR="00ED4196" w:rsidRPr="007071EB">
        <w:rPr>
          <w:rFonts w:ascii="Times New Roman" w:hAnsi="Times New Roman" w:cs="Times New Roman"/>
          <w:color w:val="000000"/>
          <w:lang w:val="en-GB"/>
        </w:rPr>
        <w:t xml:space="preserve"> RSD</w:t>
      </w:r>
      <w:r w:rsidRPr="007071EB">
        <w:rPr>
          <w:rFonts w:ascii="Times New Roman" w:hAnsi="Times New Roman" w:cs="Times New Roman"/>
          <w:color w:val="000000"/>
          <w:lang w:val="en-GB"/>
        </w:rPr>
        <w:t xml:space="preserve"> 2</w:t>
      </w:r>
      <w:r w:rsidR="000D6758" w:rsidRPr="007071EB">
        <w:rPr>
          <w:rFonts w:ascii="Times New Roman" w:hAnsi="Times New Roman" w:cs="Times New Roman"/>
          <w:color w:val="000000"/>
          <w:lang w:val="en-GB"/>
        </w:rPr>
        <w:t>9</w:t>
      </w:r>
      <w:r w:rsidRPr="007071EB">
        <w:rPr>
          <w:rFonts w:ascii="Times New Roman" w:hAnsi="Times New Roman" w:cs="Times New Roman"/>
          <w:color w:val="000000"/>
          <w:lang w:val="en-GB"/>
        </w:rPr>
        <w:t>0</w:t>
      </w:r>
      <w:r w:rsidR="000D6758" w:rsidRPr="007071EB">
        <w:rPr>
          <w:rFonts w:ascii="Times New Roman" w:hAnsi="Times New Roman" w:cs="Times New Roman"/>
          <w:color w:val="000000"/>
          <w:lang w:val="en-GB"/>
        </w:rPr>
        <w:t xml:space="preserve"> and sticker permit fee RSD 390</w:t>
      </w:r>
      <w:r w:rsidRPr="007071EB">
        <w:rPr>
          <w:rFonts w:ascii="Times New Roman" w:hAnsi="Times New Roman" w:cs="Times New Roman"/>
          <w:color w:val="000000"/>
          <w:lang w:val="en-GB"/>
        </w:rPr>
        <w:t>)</w:t>
      </w:r>
    </w:p>
    <w:p w14:paraId="7A0A7451" w14:textId="77777777" w:rsidR="008678F7" w:rsidRPr="007071EB" w:rsidRDefault="008678F7" w:rsidP="002A0EAE">
      <w:pPr>
        <w:pStyle w:val="ListParagraph"/>
        <w:numPr>
          <w:ilvl w:val="0"/>
          <w:numId w:val="13"/>
        </w:numPr>
        <w:autoSpaceDE w:val="0"/>
        <w:autoSpaceDN w:val="0"/>
        <w:adjustRightInd w:val="0"/>
        <w:spacing w:after="0" w:line="240" w:lineRule="auto"/>
        <w:jc w:val="both"/>
        <w:rPr>
          <w:rFonts w:ascii="Times New Roman" w:hAnsi="Times New Roman" w:cs="Times New Roman"/>
          <w:color w:val="000000"/>
          <w:lang w:val="en-GB"/>
        </w:rPr>
      </w:pPr>
      <w:r w:rsidRPr="007071EB">
        <w:rPr>
          <w:rFonts w:ascii="Times New Roman" w:hAnsi="Times New Roman" w:cs="Times New Roman"/>
          <w:color w:val="000000"/>
          <w:lang w:val="en-GB"/>
        </w:rPr>
        <w:t xml:space="preserve">Three filled-in applicaiton forms for temporary residence permit (filled in on the spot) </w:t>
      </w:r>
    </w:p>
    <w:p w14:paraId="7E1D3C89" w14:textId="77777777" w:rsidR="008678F7" w:rsidRPr="007071EB" w:rsidRDefault="008678F7" w:rsidP="002A0EAE">
      <w:pPr>
        <w:pStyle w:val="ListParagraph"/>
        <w:numPr>
          <w:ilvl w:val="0"/>
          <w:numId w:val="13"/>
        </w:numPr>
        <w:autoSpaceDE w:val="0"/>
        <w:autoSpaceDN w:val="0"/>
        <w:adjustRightInd w:val="0"/>
        <w:spacing w:after="0" w:line="240" w:lineRule="auto"/>
        <w:jc w:val="both"/>
        <w:rPr>
          <w:rFonts w:ascii="Times New Roman" w:hAnsi="Times New Roman" w:cs="Times New Roman"/>
          <w:color w:val="000000"/>
          <w:lang w:val="en-GB"/>
        </w:rPr>
      </w:pPr>
      <w:r w:rsidRPr="007071EB">
        <w:rPr>
          <w:rFonts w:ascii="Times New Roman" w:hAnsi="Times New Roman" w:cs="Times New Roman"/>
          <w:color w:val="000000"/>
          <w:lang w:val="en-GB"/>
        </w:rPr>
        <w:lastRenderedPageBreak/>
        <w:t>Proof of justified reasons for temporary stay, i.e. certificate issued by the Beneficiary indicating RTA’s engagement in the Twinning project</w:t>
      </w:r>
    </w:p>
    <w:p w14:paraId="4E204F69" w14:textId="3B292F38" w:rsidR="00636702" w:rsidRPr="007071EB" w:rsidRDefault="00636702" w:rsidP="002A0EAE">
      <w:pPr>
        <w:pStyle w:val="ListParagraph"/>
        <w:numPr>
          <w:ilvl w:val="0"/>
          <w:numId w:val="13"/>
        </w:numPr>
        <w:autoSpaceDE w:val="0"/>
        <w:autoSpaceDN w:val="0"/>
        <w:adjustRightInd w:val="0"/>
        <w:spacing w:after="0" w:line="240" w:lineRule="auto"/>
        <w:jc w:val="both"/>
        <w:rPr>
          <w:rFonts w:ascii="Times New Roman" w:hAnsi="Times New Roman" w:cs="Times New Roman"/>
          <w:color w:val="000000"/>
          <w:lang w:val="en-GB"/>
        </w:rPr>
      </w:pPr>
      <w:r w:rsidRPr="007071EB">
        <w:rPr>
          <w:rFonts w:ascii="Times New Roman" w:hAnsi="Times New Roman" w:cs="Times New Roman"/>
          <w:color w:val="000000"/>
          <w:lang w:val="en-GB"/>
        </w:rPr>
        <w:t xml:space="preserve">Proof of health insurance </w:t>
      </w:r>
    </w:p>
    <w:p w14:paraId="4893557F" w14:textId="77777777" w:rsidR="00D55865" w:rsidRPr="007071EB" w:rsidRDefault="00D55865" w:rsidP="002A0EAE">
      <w:pPr>
        <w:pStyle w:val="ListParagraph"/>
        <w:numPr>
          <w:ilvl w:val="0"/>
          <w:numId w:val="13"/>
        </w:numPr>
        <w:autoSpaceDE w:val="0"/>
        <w:autoSpaceDN w:val="0"/>
        <w:adjustRightInd w:val="0"/>
        <w:spacing w:after="0" w:line="240" w:lineRule="auto"/>
        <w:jc w:val="both"/>
        <w:rPr>
          <w:rFonts w:ascii="Times New Roman" w:hAnsi="Times New Roman" w:cs="Times New Roman"/>
          <w:color w:val="000000"/>
          <w:lang w:val="en-GB"/>
        </w:rPr>
      </w:pPr>
      <w:r w:rsidRPr="007071EB">
        <w:rPr>
          <w:rFonts w:ascii="Times New Roman" w:hAnsi="Times New Roman" w:cs="Times New Roman"/>
          <w:color w:val="000000"/>
          <w:lang w:val="en-GB"/>
        </w:rPr>
        <w:t xml:space="preserve">Proof of means of subsistence </w:t>
      </w:r>
    </w:p>
    <w:p w14:paraId="5743C79F" w14:textId="77777777" w:rsidR="00B122BE" w:rsidRPr="007071EB" w:rsidRDefault="00B122BE" w:rsidP="002A0EAE">
      <w:pPr>
        <w:pStyle w:val="ListParagraph"/>
        <w:autoSpaceDE w:val="0"/>
        <w:autoSpaceDN w:val="0"/>
        <w:adjustRightInd w:val="0"/>
        <w:spacing w:after="0" w:line="240" w:lineRule="auto"/>
        <w:jc w:val="both"/>
        <w:rPr>
          <w:rFonts w:ascii="Times New Roman" w:hAnsi="Times New Roman" w:cs="Times New Roman"/>
          <w:lang w:val="en-GB"/>
        </w:rPr>
      </w:pPr>
    </w:p>
    <w:p w14:paraId="72FD0263" w14:textId="0BD012FC" w:rsidR="00C77FB1" w:rsidRPr="007071EB" w:rsidRDefault="00C77FB1" w:rsidP="00D420A1">
      <w:pPr>
        <w:pBdr>
          <w:top w:val="single" w:sz="4" w:space="1" w:color="auto"/>
          <w:left w:val="single" w:sz="4" w:space="4" w:color="auto"/>
          <w:bottom w:val="single" w:sz="4" w:space="1" w:color="auto"/>
          <w:right w:val="single" w:sz="4" w:space="4" w:color="auto"/>
        </w:pBdr>
        <w:shd w:val="clear" w:color="auto" w:fill="D9D9D9"/>
        <w:tabs>
          <w:tab w:val="left" w:pos="284"/>
        </w:tabs>
        <w:spacing w:before="60" w:after="60" w:line="240" w:lineRule="auto"/>
        <w:jc w:val="both"/>
        <w:rPr>
          <w:rFonts w:ascii="Times New Roman" w:eastAsia="Times New Roman" w:hAnsi="Times New Roman" w:cs="Times New Roman"/>
          <w:b/>
          <w:bCs/>
          <w:i/>
          <w:iCs/>
          <w:lang w:val="en-US"/>
        </w:rPr>
      </w:pPr>
      <w:r w:rsidRPr="007071EB">
        <w:rPr>
          <w:rFonts w:ascii="Times New Roman" w:eastAsia="Times New Roman" w:hAnsi="Times New Roman" w:cs="Times New Roman"/>
          <w:b/>
          <w:bCs/>
          <w:i/>
          <w:iCs/>
          <w:lang w:val="en-US"/>
        </w:rPr>
        <w:t>N</w:t>
      </w:r>
      <w:r w:rsidR="00BB3114" w:rsidRPr="007071EB">
        <w:rPr>
          <w:rFonts w:ascii="Times New Roman" w:eastAsia="Times New Roman" w:hAnsi="Times New Roman" w:cs="Times New Roman"/>
          <w:b/>
          <w:bCs/>
          <w:i/>
          <w:iCs/>
          <w:lang w:val="en-US"/>
        </w:rPr>
        <w:t>ote</w:t>
      </w:r>
      <w:r w:rsidRPr="007071EB">
        <w:rPr>
          <w:rFonts w:ascii="Times New Roman" w:eastAsia="Times New Roman" w:hAnsi="Times New Roman" w:cs="Times New Roman"/>
          <w:b/>
          <w:bCs/>
          <w:i/>
          <w:iCs/>
          <w:lang w:val="en-US"/>
        </w:rPr>
        <w:t>:</w:t>
      </w:r>
      <w:r w:rsidR="00BB3114" w:rsidRPr="007071EB">
        <w:rPr>
          <w:rFonts w:ascii="Times New Roman" w:eastAsia="Times New Roman" w:hAnsi="Times New Roman" w:cs="Times New Roman"/>
          <w:b/>
          <w:bCs/>
          <w:i/>
          <w:iCs/>
          <w:lang w:val="en-US"/>
        </w:rPr>
        <w:t xml:space="preserve"> </w:t>
      </w:r>
    </w:p>
    <w:p w14:paraId="6F519004" w14:textId="1AF2DB22" w:rsidR="00BB3114" w:rsidRPr="00D420A1" w:rsidRDefault="00F411AA" w:rsidP="00D420A1">
      <w:pPr>
        <w:pBdr>
          <w:top w:val="single" w:sz="4" w:space="1" w:color="auto"/>
          <w:left w:val="single" w:sz="4" w:space="4" w:color="auto"/>
          <w:bottom w:val="single" w:sz="4" w:space="1" w:color="auto"/>
          <w:right w:val="single" w:sz="4" w:space="4" w:color="auto"/>
        </w:pBdr>
        <w:shd w:val="clear" w:color="auto" w:fill="D9D9D9"/>
        <w:tabs>
          <w:tab w:val="left" w:pos="284"/>
        </w:tabs>
        <w:spacing w:before="60" w:after="60" w:line="240" w:lineRule="auto"/>
        <w:jc w:val="both"/>
        <w:rPr>
          <w:rFonts w:ascii="Times New Roman" w:hAnsi="Times New Roman" w:cs="Times New Roman"/>
          <w:color w:val="000000"/>
          <w:lang w:val="en-GB"/>
        </w:rPr>
      </w:pPr>
      <w:r w:rsidRPr="00D420A1">
        <w:rPr>
          <w:rFonts w:ascii="Times New Roman" w:eastAsia="Times New Roman" w:hAnsi="Times New Roman" w:cs="Times New Roman"/>
          <w:bCs/>
          <w:i/>
          <w:iCs/>
          <w:lang w:val="en-US"/>
        </w:rPr>
        <w:t>F</w:t>
      </w:r>
      <w:r w:rsidR="00BB3114" w:rsidRPr="00D420A1">
        <w:rPr>
          <w:rFonts w:ascii="Times New Roman" w:eastAsia="Times New Roman" w:hAnsi="Times New Roman" w:cs="Times New Roman"/>
          <w:bCs/>
          <w:i/>
          <w:iCs/>
          <w:lang w:val="en-US"/>
        </w:rPr>
        <w:t>o</w:t>
      </w:r>
      <w:r w:rsidR="00D55865" w:rsidRPr="00D420A1">
        <w:rPr>
          <w:rFonts w:ascii="Times New Roman" w:eastAsia="Times New Roman" w:hAnsi="Times New Roman" w:cs="Times New Roman"/>
          <w:bCs/>
          <w:i/>
          <w:iCs/>
          <w:lang w:val="en-US"/>
        </w:rPr>
        <w:t>r</w:t>
      </w:r>
      <w:r w:rsidR="00BB3114" w:rsidRPr="00D420A1">
        <w:rPr>
          <w:rFonts w:ascii="Times New Roman" w:eastAsia="Times New Roman" w:hAnsi="Times New Roman" w:cs="Times New Roman"/>
          <w:bCs/>
          <w:i/>
          <w:iCs/>
          <w:lang w:val="en-US"/>
        </w:rPr>
        <w:t>eign citizen shall submit the applicaiton for termporary residence permit in person to the relevant Police Administration</w:t>
      </w:r>
      <w:r w:rsidR="00D565E6" w:rsidRPr="00D420A1">
        <w:rPr>
          <w:rFonts w:ascii="Times New Roman" w:eastAsia="Times New Roman" w:hAnsi="Times New Roman" w:cs="Times New Roman"/>
          <w:bCs/>
          <w:i/>
          <w:iCs/>
          <w:lang w:val="en-US"/>
        </w:rPr>
        <w:t>.</w:t>
      </w:r>
    </w:p>
    <w:p w14:paraId="270ED3A1" w14:textId="77777777" w:rsidR="00BB3114" w:rsidRPr="007071EB" w:rsidRDefault="00BB3114" w:rsidP="002A0EAE">
      <w:pPr>
        <w:autoSpaceDE w:val="0"/>
        <w:autoSpaceDN w:val="0"/>
        <w:adjustRightInd w:val="0"/>
        <w:spacing w:after="0" w:line="240" w:lineRule="auto"/>
        <w:jc w:val="both"/>
        <w:rPr>
          <w:rFonts w:ascii="Times New Roman" w:hAnsi="Times New Roman" w:cs="Times New Roman"/>
          <w:b/>
          <w:bCs/>
          <w:color w:val="000000"/>
          <w:lang w:val="en-GB"/>
        </w:rPr>
      </w:pPr>
    </w:p>
    <w:p w14:paraId="7ED989CC" w14:textId="77777777" w:rsidR="00E6460C" w:rsidRPr="007071EB" w:rsidRDefault="00E6460C" w:rsidP="002A0EAE">
      <w:pPr>
        <w:autoSpaceDE w:val="0"/>
        <w:autoSpaceDN w:val="0"/>
        <w:adjustRightInd w:val="0"/>
        <w:spacing w:after="0" w:line="240" w:lineRule="auto"/>
        <w:jc w:val="both"/>
        <w:rPr>
          <w:rFonts w:ascii="Times New Roman" w:hAnsi="Times New Roman" w:cs="Times New Roman"/>
          <w:b/>
          <w:bCs/>
          <w:color w:val="000000"/>
          <w:lang w:val="en-GB"/>
        </w:rPr>
      </w:pPr>
      <w:r w:rsidRPr="007071EB">
        <w:rPr>
          <w:rFonts w:ascii="Times New Roman" w:hAnsi="Times New Roman" w:cs="Times New Roman"/>
          <w:b/>
          <w:bCs/>
          <w:color w:val="000000"/>
          <w:lang w:val="en-GB"/>
        </w:rPr>
        <w:t xml:space="preserve">Health Insurance </w:t>
      </w:r>
    </w:p>
    <w:p w14:paraId="7A884DCB" w14:textId="77777777" w:rsidR="00C77FB1" w:rsidRPr="007071EB" w:rsidRDefault="00C77FB1" w:rsidP="002A0EAE">
      <w:pPr>
        <w:autoSpaceDE w:val="0"/>
        <w:autoSpaceDN w:val="0"/>
        <w:adjustRightInd w:val="0"/>
        <w:spacing w:after="0" w:line="240" w:lineRule="auto"/>
        <w:jc w:val="both"/>
        <w:rPr>
          <w:rFonts w:ascii="Times New Roman" w:hAnsi="Times New Roman" w:cs="Times New Roman"/>
          <w:b/>
          <w:bCs/>
          <w:color w:val="000000"/>
          <w:lang w:val="en-GB"/>
        </w:rPr>
      </w:pPr>
    </w:p>
    <w:p w14:paraId="5A1D5A28" w14:textId="77777777" w:rsidR="00E6460C" w:rsidRPr="007071EB" w:rsidRDefault="00E6460C" w:rsidP="002A0EAE">
      <w:pPr>
        <w:autoSpaceDE w:val="0"/>
        <w:autoSpaceDN w:val="0"/>
        <w:adjustRightInd w:val="0"/>
        <w:spacing w:after="0" w:line="240" w:lineRule="auto"/>
        <w:jc w:val="both"/>
        <w:rPr>
          <w:rFonts w:ascii="Times New Roman" w:hAnsi="Times New Roman" w:cs="Times New Roman"/>
          <w:color w:val="000000"/>
          <w:lang w:val="en-GB"/>
        </w:rPr>
      </w:pPr>
      <w:r w:rsidRPr="007071EB">
        <w:rPr>
          <w:rFonts w:ascii="Times New Roman" w:hAnsi="Times New Roman" w:cs="Times New Roman"/>
          <w:color w:val="000000"/>
          <w:lang w:val="en-GB"/>
        </w:rPr>
        <w:t xml:space="preserve">RTAs are obliged to contract insurance coverage, for themselves and their accompanying family members, for health care costs arising from accident or illness throughout the entire period of their secondment. </w:t>
      </w:r>
    </w:p>
    <w:p w14:paraId="3318A2A6" w14:textId="77777777" w:rsidR="00E6460C" w:rsidRPr="007071EB" w:rsidRDefault="00E6460C" w:rsidP="002A0EAE">
      <w:pPr>
        <w:autoSpaceDE w:val="0"/>
        <w:autoSpaceDN w:val="0"/>
        <w:adjustRightInd w:val="0"/>
        <w:spacing w:after="0" w:line="240" w:lineRule="auto"/>
        <w:jc w:val="both"/>
        <w:rPr>
          <w:rFonts w:ascii="Times New Roman" w:hAnsi="Times New Roman" w:cs="Times New Roman"/>
          <w:color w:val="000000"/>
          <w:lang w:val="en-GB"/>
        </w:rPr>
      </w:pPr>
    </w:p>
    <w:p w14:paraId="53248648" w14:textId="77777777" w:rsidR="00C77FB1" w:rsidRPr="007071EB" w:rsidRDefault="00E6460C" w:rsidP="002A0EAE">
      <w:pPr>
        <w:autoSpaceDE w:val="0"/>
        <w:autoSpaceDN w:val="0"/>
        <w:adjustRightInd w:val="0"/>
        <w:spacing w:after="0" w:line="240" w:lineRule="auto"/>
        <w:jc w:val="both"/>
        <w:rPr>
          <w:rFonts w:ascii="Times New Roman" w:hAnsi="Times New Roman" w:cs="Times New Roman"/>
          <w:color w:val="000000"/>
          <w:lang w:val="en-GB"/>
        </w:rPr>
      </w:pPr>
      <w:r w:rsidRPr="007071EB">
        <w:rPr>
          <w:rFonts w:ascii="Times New Roman" w:hAnsi="Times New Roman" w:cs="Times New Roman"/>
          <w:color w:val="000000"/>
          <w:lang w:val="en-GB"/>
        </w:rPr>
        <w:t xml:space="preserve">For </w:t>
      </w:r>
      <w:r w:rsidR="00246A88" w:rsidRPr="007071EB">
        <w:rPr>
          <w:rFonts w:ascii="Times New Roman" w:hAnsi="Times New Roman" w:cs="Times New Roman"/>
          <w:color w:val="000000"/>
          <w:lang w:val="en-GB"/>
        </w:rPr>
        <w:t>EU member states</w:t>
      </w:r>
      <w:r w:rsidRPr="007071EB">
        <w:rPr>
          <w:rFonts w:ascii="Times New Roman" w:hAnsi="Times New Roman" w:cs="Times New Roman"/>
          <w:color w:val="000000"/>
          <w:lang w:val="en-GB"/>
        </w:rPr>
        <w:t xml:space="preserve"> for which</w:t>
      </w:r>
      <w:r w:rsidR="00246A88" w:rsidRPr="007071EB">
        <w:rPr>
          <w:rFonts w:ascii="Times New Roman" w:hAnsi="Times New Roman" w:cs="Times New Roman"/>
          <w:color w:val="000000"/>
          <w:lang w:val="en-GB"/>
        </w:rPr>
        <w:t xml:space="preserve"> health insurance is valid in Serbia, under condition that the Republic of</w:t>
      </w:r>
      <w:r w:rsidR="00D565E6" w:rsidRPr="007071EB">
        <w:rPr>
          <w:rFonts w:ascii="Times New Roman" w:hAnsi="Times New Roman" w:cs="Times New Roman"/>
          <w:color w:val="000000"/>
          <w:lang w:val="en-GB"/>
        </w:rPr>
        <w:t xml:space="preserve"> </w:t>
      </w:r>
      <w:r w:rsidR="00246A88" w:rsidRPr="007071EB">
        <w:rPr>
          <w:rFonts w:ascii="Times New Roman" w:hAnsi="Times New Roman" w:cs="Times New Roman"/>
          <w:color w:val="000000"/>
          <w:lang w:val="en-GB"/>
        </w:rPr>
        <w:t>Serbia and the respective EU country have signed an agreement on social insurance which</w:t>
      </w:r>
      <w:r w:rsidR="009B3052" w:rsidRPr="007071EB">
        <w:rPr>
          <w:rFonts w:ascii="Times New Roman" w:hAnsi="Times New Roman" w:cs="Times New Roman"/>
          <w:color w:val="000000"/>
          <w:lang w:val="en-GB"/>
        </w:rPr>
        <w:t xml:space="preserve"> </w:t>
      </w:r>
      <w:r w:rsidR="00246A88" w:rsidRPr="007071EB">
        <w:rPr>
          <w:rFonts w:ascii="Times New Roman" w:hAnsi="Times New Roman" w:cs="Times New Roman"/>
          <w:color w:val="000000"/>
          <w:lang w:val="en-GB"/>
        </w:rPr>
        <w:t>regulates the health insurance for foreigners. In that case, the proof of health insurance is</w:t>
      </w:r>
      <w:r w:rsidR="00D565E6" w:rsidRPr="007071EB">
        <w:rPr>
          <w:rFonts w:ascii="Times New Roman" w:hAnsi="Times New Roman" w:cs="Times New Roman"/>
          <w:color w:val="000000"/>
          <w:lang w:val="en-GB"/>
        </w:rPr>
        <w:t xml:space="preserve"> </w:t>
      </w:r>
      <w:r w:rsidR="00246A88" w:rsidRPr="007071EB">
        <w:rPr>
          <w:rFonts w:ascii="Times New Roman" w:hAnsi="Times New Roman" w:cs="Times New Roman"/>
          <w:color w:val="000000"/>
          <w:lang w:val="en-GB"/>
        </w:rPr>
        <w:t>European Health Insurance Card, or other evidence determined by the convention.</w:t>
      </w:r>
      <w:r w:rsidRPr="007071EB">
        <w:rPr>
          <w:rFonts w:ascii="Times New Roman" w:hAnsi="Times New Roman" w:cs="Times New Roman"/>
          <w:color w:val="000000"/>
          <w:lang w:val="en-GB"/>
        </w:rPr>
        <w:t xml:space="preserve"> </w:t>
      </w:r>
    </w:p>
    <w:p w14:paraId="3B40590A" w14:textId="2B807E6B" w:rsidR="00246A88" w:rsidRPr="007071EB" w:rsidRDefault="00E6460C" w:rsidP="002A0EAE">
      <w:pPr>
        <w:autoSpaceDE w:val="0"/>
        <w:autoSpaceDN w:val="0"/>
        <w:adjustRightInd w:val="0"/>
        <w:spacing w:after="0" w:line="240" w:lineRule="auto"/>
        <w:jc w:val="both"/>
        <w:rPr>
          <w:rFonts w:ascii="Times New Roman" w:hAnsi="Times New Roman" w:cs="Times New Roman"/>
          <w:color w:val="000000"/>
          <w:lang w:val="en-GB"/>
        </w:rPr>
      </w:pPr>
      <w:r w:rsidRPr="007071EB">
        <w:rPr>
          <w:rFonts w:ascii="Times New Roman" w:hAnsi="Times New Roman" w:cs="Times New Roman"/>
          <w:color w:val="000000"/>
          <w:lang w:val="en-GB"/>
        </w:rPr>
        <w:t xml:space="preserve">Here is link to the list of EU member states who </w:t>
      </w:r>
      <w:r w:rsidR="00E86715" w:rsidRPr="007071EB">
        <w:rPr>
          <w:rFonts w:ascii="Times New Roman" w:hAnsi="Times New Roman" w:cs="Times New Roman"/>
          <w:color w:val="000000"/>
          <w:lang w:val="en-GB"/>
        </w:rPr>
        <w:t xml:space="preserve">signed agreement: </w:t>
      </w:r>
      <w:hyperlink r:id="rId11" w:history="1">
        <w:r w:rsidR="00C77FB1" w:rsidRPr="007071EB">
          <w:rPr>
            <w:rStyle w:val="Hyperlink"/>
            <w:rFonts w:ascii="Times New Roman" w:hAnsi="Times New Roman" w:cs="Times New Roman"/>
            <w:lang w:val="en-GB"/>
          </w:rPr>
          <w:t>http://www.eng.rfzo.rs</w:t>
        </w:r>
      </w:hyperlink>
      <w:r w:rsidR="00C77FB1" w:rsidRPr="007071EB">
        <w:rPr>
          <w:rFonts w:ascii="Times New Roman" w:hAnsi="Times New Roman" w:cs="Times New Roman"/>
          <w:color w:val="000000"/>
          <w:lang w:val="en-GB"/>
        </w:rPr>
        <w:t xml:space="preserve"> </w:t>
      </w:r>
      <w:r w:rsidR="00F411AA" w:rsidRPr="007071EB">
        <w:rPr>
          <w:rFonts w:ascii="Times New Roman" w:hAnsi="Times New Roman" w:cs="Times New Roman"/>
          <w:color w:val="000000"/>
          <w:lang w:val="en-GB"/>
        </w:rPr>
        <w:t xml:space="preserve"> and </w:t>
      </w:r>
      <w:r w:rsidR="00E86715" w:rsidRPr="007071EB">
        <w:rPr>
          <w:rFonts w:ascii="Times New Roman" w:hAnsi="Times New Roman" w:cs="Times New Roman"/>
          <w:color w:val="000000"/>
          <w:lang w:val="en-GB"/>
        </w:rPr>
        <w:t>http://www.rfzo.rs/index.php/zastita-ino-actual/medjunarodni-sporazumi-actual</w:t>
      </w:r>
      <w:r w:rsidR="002A0EAE" w:rsidRPr="007071EB">
        <w:rPr>
          <w:rFonts w:ascii="Times New Roman" w:hAnsi="Times New Roman" w:cs="Times New Roman"/>
          <w:color w:val="000000"/>
          <w:lang w:val="en-GB"/>
        </w:rPr>
        <w:t>.</w:t>
      </w:r>
      <w:r w:rsidR="00F411AA" w:rsidRPr="007071EB">
        <w:rPr>
          <w:rFonts w:ascii="Times New Roman" w:hAnsi="Times New Roman" w:cs="Times New Roman"/>
          <w:color w:val="000000"/>
          <w:lang w:val="en-GB"/>
        </w:rPr>
        <w:t xml:space="preserve"> </w:t>
      </w:r>
    </w:p>
    <w:p w14:paraId="7DFA12CF" w14:textId="77777777" w:rsidR="00D565E6" w:rsidRPr="007071EB" w:rsidRDefault="00D565E6" w:rsidP="002A0EAE">
      <w:pPr>
        <w:autoSpaceDE w:val="0"/>
        <w:autoSpaceDN w:val="0"/>
        <w:adjustRightInd w:val="0"/>
        <w:spacing w:after="0" w:line="240" w:lineRule="auto"/>
        <w:jc w:val="both"/>
        <w:rPr>
          <w:rFonts w:ascii="Times New Roman" w:hAnsi="Times New Roman" w:cs="Times New Roman"/>
          <w:color w:val="000000"/>
          <w:lang w:val="en-GB"/>
        </w:rPr>
      </w:pPr>
    </w:p>
    <w:p w14:paraId="7DB080A3" w14:textId="77777777" w:rsidR="00246A88" w:rsidRPr="007071EB" w:rsidRDefault="00246A88" w:rsidP="002A0EAE">
      <w:pPr>
        <w:autoSpaceDE w:val="0"/>
        <w:autoSpaceDN w:val="0"/>
        <w:adjustRightInd w:val="0"/>
        <w:spacing w:after="0" w:line="240" w:lineRule="auto"/>
        <w:jc w:val="both"/>
        <w:rPr>
          <w:rFonts w:ascii="Times New Roman" w:hAnsi="Times New Roman" w:cs="Times New Roman"/>
          <w:color w:val="000000"/>
          <w:lang w:val="en-GB"/>
        </w:rPr>
      </w:pPr>
      <w:r w:rsidRPr="007071EB">
        <w:rPr>
          <w:rFonts w:ascii="Times New Roman" w:hAnsi="Times New Roman" w:cs="Times New Roman"/>
          <w:color w:val="000000"/>
          <w:lang w:val="en-GB"/>
        </w:rPr>
        <w:t>In case RTA’s country of origin has not signed the aforementioned agreement and RTA</w:t>
      </w:r>
      <w:r w:rsidR="009B3052" w:rsidRPr="007071EB">
        <w:rPr>
          <w:rFonts w:ascii="Times New Roman" w:hAnsi="Times New Roman" w:cs="Times New Roman"/>
          <w:color w:val="000000"/>
          <w:lang w:val="en-GB"/>
        </w:rPr>
        <w:t xml:space="preserve"> </w:t>
      </w:r>
      <w:r w:rsidRPr="007071EB">
        <w:rPr>
          <w:rFonts w:ascii="Times New Roman" w:hAnsi="Times New Roman" w:cs="Times New Roman"/>
          <w:color w:val="000000"/>
          <w:lang w:val="en-GB"/>
        </w:rPr>
        <w:t>cannot obtain a proof of the health insurance, the competent police administration will issue</w:t>
      </w:r>
      <w:r w:rsidR="009B3052" w:rsidRPr="007071EB">
        <w:rPr>
          <w:rFonts w:ascii="Times New Roman" w:hAnsi="Times New Roman" w:cs="Times New Roman"/>
          <w:color w:val="000000"/>
          <w:lang w:val="en-GB"/>
        </w:rPr>
        <w:t xml:space="preserve"> </w:t>
      </w:r>
      <w:r w:rsidRPr="007071EB">
        <w:rPr>
          <w:rFonts w:ascii="Times New Roman" w:hAnsi="Times New Roman" w:cs="Times New Roman"/>
          <w:color w:val="000000"/>
          <w:lang w:val="en-GB"/>
        </w:rPr>
        <w:t>a confirmation of the submitted request for health insurance under the regulations on health</w:t>
      </w:r>
      <w:r w:rsidR="00F62C47" w:rsidRPr="007071EB">
        <w:rPr>
          <w:rFonts w:ascii="Times New Roman" w:hAnsi="Times New Roman" w:cs="Times New Roman"/>
          <w:color w:val="000000"/>
          <w:lang w:val="en-GB"/>
        </w:rPr>
        <w:t xml:space="preserve"> </w:t>
      </w:r>
      <w:r w:rsidRPr="007071EB">
        <w:rPr>
          <w:rFonts w:ascii="Times New Roman" w:hAnsi="Times New Roman" w:cs="Times New Roman"/>
          <w:color w:val="000000"/>
          <w:lang w:val="en-GB"/>
        </w:rPr>
        <w:t>insurance for foreigners in Serbia.</w:t>
      </w:r>
      <w:r w:rsidR="00E6460C" w:rsidRPr="007071EB">
        <w:rPr>
          <w:rFonts w:ascii="Times New Roman" w:hAnsi="Times New Roman" w:cs="Times New Roman"/>
          <w:color w:val="000000"/>
          <w:lang w:val="en-GB"/>
        </w:rPr>
        <w:t xml:space="preserve"> </w:t>
      </w:r>
      <w:r w:rsidR="00E6460C" w:rsidRPr="007071EB">
        <w:rPr>
          <w:rFonts w:ascii="Times New Roman" w:hAnsi="Times New Roman" w:cs="Times New Roman"/>
          <w:sz w:val="23"/>
          <w:szCs w:val="23"/>
        </w:rPr>
        <w:t>The costs for such insurance are reimbursed by the project for up to EUR 200/person/month.</w:t>
      </w:r>
    </w:p>
    <w:p w14:paraId="7743EDB7" w14:textId="77777777" w:rsidR="00E6460C" w:rsidRPr="007071EB" w:rsidRDefault="00E6460C" w:rsidP="002A0EAE">
      <w:pPr>
        <w:autoSpaceDE w:val="0"/>
        <w:autoSpaceDN w:val="0"/>
        <w:adjustRightInd w:val="0"/>
        <w:spacing w:after="0" w:line="240" w:lineRule="auto"/>
        <w:jc w:val="both"/>
        <w:rPr>
          <w:rFonts w:ascii="Times New Roman" w:hAnsi="Times New Roman" w:cs="Times New Roman"/>
          <w:color w:val="000000"/>
          <w:lang w:val="en-GB"/>
        </w:rPr>
      </w:pPr>
    </w:p>
    <w:p w14:paraId="0403731B" w14:textId="50C09EC0" w:rsidR="00246A88" w:rsidRPr="007071EB" w:rsidRDefault="00246A88" w:rsidP="002A0EAE">
      <w:pPr>
        <w:jc w:val="both"/>
        <w:rPr>
          <w:rFonts w:ascii="Times New Roman" w:hAnsi="Times New Roman" w:cs="Times New Roman"/>
          <w:color w:val="000000"/>
          <w:lang w:val="en-GB"/>
        </w:rPr>
      </w:pPr>
      <w:r w:rsidRPr="007071EB">
        <w:rPr>
          <w:rFonts w:ascii="Times New Roman" w:hAnsi="Times New Roman" w:cs="Times New Roman"/>
          <w:color w:val="000000"/>
          <w:lang w:val="en-GB"/>
        </w:rPr>
        <w:t xml:space="preserve">With the said confirmation, RTA shall report to the competent office of the </w:t>
      </w:r>
      <w:r w:rsidR="00E6460C" w:rsidRPr="007071EB">
        <w:rPr>
          <w:rFonts w:ascii="Times New Roman" w:hAnsi="Times New Roman" w:cs="Times New Roman"/>
          <w:color w:val="000000"/>
          <w:lang w:val="en-GB"/>
        </w:rPr>
        <w:t xml:space="preserve">National </w:t>
      </w:r>
      <w:r w:rsidRPr="007071EB">
        <w:rPr>
          <w:rFonts w:ascii="Times New Roman" w:hAnsi="Times New Roman" w:cs="Times New Roman"/>
          <w:color w:val="000000"/>
          <w:lang w:val="en-GB"/>
        </w:rPr>
        <w:t>Insurance</w:t>
      </w:r>
      <w:r w:rsidR="00E6460C" w:rsidRPr="007071EB">
        <w:rPr>
          <w:rFonts w:ascii="Times New Roman" w:hAnsi="Times New Roman" w:cs="Times New Roman"/>
          <w:color w:val="000000"/>
          <w:lang w:val="en-GB"/>
        </w:rPr>
        <w:t xml:space="preserve"> Health Fund</w:t>
      </w:r>
      <w:r w:rsidRPr="007071EB">
        <w:rPr>
          <w:rFonts w:ascii="Times New Roman" w:hAnsi="Times New Roman" w:cs="Times New Roman"/>
          <w:color w:val="000000"/>
          <w:lang w:val="en-GB"/>
        </w:rPr>
        <w:t xml:space="preserve"> </w:t>
      </w:r>
      <w:r w:rsidR="00E6460C" w:rsidRPr="007071EB">
        <w:rPr>
          <w:rFonts w:ascii="Times New Roman" w:hAnsi="Times New Roman" w:cs="Times New Roman"/>
          <w:color w:val="000000"/>
          <w:lang w:val="en-GB"/>
        </w:rPr>
        <w:t>(</w:t>
      </w:r>
      <w:hyperlink r:id="rId12" w:history="1">
        <w:r w:rsidR="002A0EAE" w:rsidRPr="007071EB">
          <w:rPr>
            <w:rStyle w:val="Hyperlink"/>
            <w:rFonts w:ascii="Times New Roman" w:hAnsi="Times New Roman" w:cs="Times New Roman"/>
            <w:lang w:val="en-GB"/>
          </w:rPr>
          <w:t>http://www.eng.rfzo.rs</w:t>
        </w:r>
      </w:hyperlink>
      <w:r w:rsidR="00E6460C" w:rsidRPr="007071EB">
        <w:rPr>
          <w:rFonts w:ascii="Times New Roman" w:hAnsi="Times New Roman" w:cs="Times New Roman"/>
          <w:color w:val="000000"/>
          <w:lang w:val="en-GB"/>
        </w:rPr>
        <w:t>)</w:t>
      </w:r>
      <w:r w:rsidR="00E14A3A" w:rsidRPr="007071EB">
        <w:rPr>
          <w:rFonts w:ascii="Times New Roman" w:hAnsi="Times New Roman" w:cs="Times New Roman"/>
          <w:color w:val="000000"/>
          <w:lang w:val="en-GB"/>
        </w:rPr>
        <w:t>.</w:t>
      </w:r>
    </w:p>
    <w:p w14:paraId="6AA80143" w14:textId="77777777" w:rsidR="00246A88" w:rsidRPr="007071EB" w:rsidRDefault="00246A88" w:rsidP="002A0EAE">
      <w:pPr>
        <w:autoSpaceDE w:val="0"/>
        <w:autoSpaceDN w:val="0"/>
        <w:adjustRightInd w:val="0"/>
        <w:spacing w:after="0" w:line="240" w:lineRule="auto"/>
        <w:jc w:val="both"/>
        <w:rPr>
          <w:rFonts w:ascii="Times New Roman" w:hAnsi="Times New Roman" w:cs="Times New Roman"/>
          <w:b/>
          <w:bCs/>
          <w:color w:val="000000"/>
          <w:lang w:val="en-GB"/>
        </w:rPr>
      </w:pPr>
      <w:r w:rsidRPr="007071EB">
        <w:rPr>
          <w:rFonts w:ascii="Times New Roman" w:hAnsi="Times New Roman" w:cs="Times New Roman"/>
          <w:b/>
          <w:bCs/>
          <w:color w:val="000000"/>
          <w:lang w:val="en-GB"/>
        </w:rPr>
        <w:t>RTA’s family Residence Permit</w:t>
      </w:r>
    </w:p>
    <w:p w14:paraId="4A45479F" w14:textId="77777777" w:rsidR="00674226" w:rsidRPr="007071EB" w:rsidRDefault="00674226" w:rsidP="002A0EAE">
      <w:pPr>
        <w:autoSpaceDE w:val="0"/>
        <w:autoSpaceDN w:val="0"/>
        <w:adjustRightInd w:val="0"/>
        <w:spacing w:after="0" w:line="240" w:lineRule="auto"/>
        <w:jc w:val="both"/>
        <w:rPr>
          <w:rFonts w:ascii="Times New Roman" w:hAnsi="Times New Roman" w:cs="Times New Roman"/>
          <w:b/>
          <w:bCs/>
          <w:color w:val="000000"/>
          <w:lang w:val="en-GB"/>
        </w:rPr>
      </w:pPr>
    </w:p>
    <w:p w14:paraId="5ED98842" w14:textId="77777777" w:rsidR="00246A88" w:rsidRPr="007071EB" w:rsidRDefault="00246A88" w:rsidP="002A0EAE">
      <w:pPr>
        <w:autoSpaceDE w:val="0"/>
        <w:autoSpaceDN w:val="0"/>
        <w:adjustRightInd w:val="0"/>
        <w:spacing w:after="0" w:line="240" w:lineRule="auto"/>
        <w:jc w:val="both"/>
        <w:rPr>
          <w:rFonts w:ascii="Times New Roman" w:hAnsi="Times New Roman" w:cs="Times New Roman"/>
          <w:color w:val="000000"/>
          <w:lang w:val="en-GB"/>
        </w:rPr>
      </w:pPr>
      <w:r w:rsidRPr="007071EB">
        <w:rPr>
          <w:rFonts w:ascii="Times New Roman" w:hAnsi="Times New Roman" w:cs="Times New Roman"/>
          <w:color w:val="000000"/>
          <w:lang w:val="en-GB"/>
        </w:rPr>
        <w:t>In case RTA will be accompanied by the family, the family me</w:t>
      </w:r>
      <w:r w:rsidR="00D55865" w:rsidRPr="007071EB">
        <w:rPr>
          <w:rFonts w:ascii="Times New Roman" w:hAnsi="Times New Roman" w:cs="Times New Roman"/>
          <w:color w:val="000000"/>
          <w:lang w:val="en-GB"/>
        </w:rPr>
        <w:t xml:space="preserve">mbers have to submit a request </w:t>
      </w:r>
      <w:r w:rsidRPr="007071EB">
        <w:rPr>
          <w:rFonts w:ascii="Times New Roman" w:hAnsi="Times New Roman" w:cs="Times New Roman"/>
          <w:color w:val="000000"/>
          <w:lang w:val="en-GB"/>
        </w:rPr>
        <w:t>for the temporary residence permit at the</w:t>
      </w:r>
      <w:r w:rsidRPr="007071EB">
        <w:rPr>
          <w:rFonts w:ascii="Times New Roman" w:hAnsi="Times New Roman" w:cs="Times New Roman"/>
          <w:lang w:val="en-GB"/>
        </w:rPr>
        <w:t xml:space="preserve"> </w:t>
      </w:r>
      <w:r w:rsidR="007560D5" w:rsidRPr="007071EB">
        <w:rPr>
          <w:rFonts w:ascii="Times New Roman" w:hAnsi="Times New Roman" w:cs="Times New Roman"/>
          <w:color w:val="000000"/>
          <w:lang w:val="en-GB"/>
        </w:rPr>
        <w:t xml:space="preserve">relevant Police Administration </w:t>
      </w:r>
      <w:r w:rsidR="00D55865" w:rsidRPr="007071EB">
        <w:rPr>
          <w:rFonts w:ascii="Times New Roman" w:hAnsi="Times New Roman" w:cs="Times New Roman"/>
          <w:color w:val="000000"/>
          <w:lang w:val="en-GB"/>
        </w:rPr>
        <w:t xml:space="preserve">in their respective country of </w:t>
      </w:r>
      <w:r w:rsidRPr="007071EB">
        <w:rPr>
          <w:rFonts w:ascii="Times New Roman" w:hAnsi="Times New Roman" w:cs="Times New Roman"/>
          <w:color w:val="000000"/>
          <w:lang w:val="en-GB"/>
        </w:rPr>
        <w:t>residence.</w:t>
      </w:r>
    </w:p>
    <w:p w14:paraId="66E060FC" w14:textId="77777777" w:rsidR="00246A88" w:rsidRPr="007071EB" w:rsidRDefault="00246A88" w:rsidP="002A0EAE">
      <w:pPr>
        <w:autoSpaceDE w:val="0"/>
        <w:autoSpaceDN w:val="0"/>
        <w:adjustRightInd w:val="0"/>
        <w:spacing w:after="0" w:line="240" w:lineRule="auto"/>
        <w:jc w:val="both"/>
        <w:rPr>
          <w:rFonts w:ascii="Times New Roman" w:hAnsi="Times New Roman" w:cs="Times New Roman"/>
          <w:color w:val="000000"/>
          <w:lang w:val="en-GB"/>
        </w:rPr>
      </w:pPr>
      <w:r w:rsidRPr="007071EB">
        <w:rPr>
          <w:rFonts w:ascii="Times New Roman" w:hAnsi="Times New Roman" w:cs="Times New Roman"/>
          <w:color w:val="000000"/>
          <w:lang w:val="en-GB"/>
        </w:rPr>
        <w:t>Members of RTA’s family should submit the same docume</w:t>
      </w:r>
      <w:r w:rsidR="00D55865" w:rsidRPr="007071EB">
        <w:rPr>
          <w:rFonts w:ascii="Times New Roman" w:hAnsi="Times New Roman" w:cs="Times New Roman"/>
          <w:color w:val="000000"/>
          <w:lang w:val="en-GB"/>
        </w:rPr>
        <w:t xml:space="preserve">nts as stated above (except the </w:t>
      </w:r>
      <w:r w:rsidRPr="007071EB">
        <w:rPr>
          <w:rFonts w:ascii="Times New Roman" w:hAnsi="Times New Roman" w:cs="Times New Roman"/>
          <w:color w:val="000000"/>
          <w:lang w:val="en-GB"/>
        </w:rPr>
        <w:t>Letter from the Beneficiary institution).</w:t>
      </w:r>
    </w:p>
    <w:p w14:paraId="0F6A5306" w14:textId="77777777" w:rsidR="00674226" w:rsidRPr="007071EB" w:rsidRDefault="00674226" w:rsidP="002A0EAE">
      <w:pPr>
        <w:autoSpaceDE w:val="0"/>
        <w:autoSpaceDN w:val="0"/>
        <w:adjustRightInd w:val="0"/>
        <w:spacing w:after="0" w:line="240" w:lineRule="auto"/>
        <w:jc w:val="both"/>
        <w:rPr>
          <w:rFonts w:ascii="Times New Roman" w:hAnsi="Times New Roman" w:cs="Times New Roman"/>
          <w:b/>
          <w:bCs/>
          <w:color w:val="000000"/>
          <w:lang w:val="en-GB"/>
        </w:rPr>
      </w:pPr>
    </w:p>
    <w:p w14:paraId="7CFFCF90" w14:textId="77777777" w:rsidR="00246A88" w:rsidRPr="007071EB" w:rsidRDefault="00246A88" w:rsidP="002A0EAE">
      <w:pPr>
        <w:autoSpaceDE w:val="0"/>
        <w:autoSpaceDN w:val="0"/>
        <w:adjustRightInd w:val="0"/>
        <w:spacing w:after="0" w:line="240" w:lineRule="auto"/>
        <w:jc w:val="both"/>
        <w:rPr>
          <w:rFonts w:ascii="Times New Roman" w:hAnsi="Times New Roman" w:cs="Times New Roman"/>
          <w:color w:val="000000"/>
          <w:lang w:val="en-GB"/>
        </w:rPr>
      </w:pPr>
      <w:r w:rsidRPr="007071EB">
        <w:rPr>
          <w:rFonts w:ascii="Times New Roman" w:hAnsi="Times New Roman" w:cs="Times New Roman"/>
          <w:color w:val="000000"/>
          <w:lang w:val="en-GB"/>
        </w:rPr>
        <w:t>In addition to the documents stated above, the following documents should be enclosed:</w:t>
      </w:r>
    </w:p>
    <w:p w14:paraId="7CCAC4F7" w14:textId="77777777" w:rsidR="003A2EF2" w:rsidRPr="007071EB" w:rsidRDefault="003A2EF2" w:rsidP="002A0EAE">
      <w:pPr>
        <w:autoSpaceDE w:val="0"/>
        <w:autoSpaceDN w:val="0"/>
        <w:adjustRightInd w:val="0"/>
        <w:spacing w:after="0" w:line="240" w:lineRule="auto"/>
        <w:jc w:val="both"/>
        <w:rPr>
          <w:rFonts w:ascii="Times New Roman" w:hAnsi="Times New Roman" w:cs="Times New Roman"/>
          <w:color w:val="000000"/>
          <w:lang w:val="en-GB"/>
        </w:rPr>
      </w:pPr>
    </w:p>
    <w:p w14:paraId="0BAC65F7" w14:textId="04EBD9FC" w:rsidR="00F411AA" w:rsidRPr="007071EB" w:rsidRDefault="00674226" w:rsidP="002A0EAE">
      <w:pPr>
        <w:pStyle w:val="ListParagraph"/>
        <w:numPr>
          <w:ilvl w:val="0"/>
          <w:numId w:val="16"/>
        </w:numPr>
        <w:autoSpaceDE w:val="0"/>
        <w:autoSpaceDN w:val="0"/>
        <w:adjustRightInd w:val="0"/>
        <w:spacing w:after="0" w:line="240" w:lineRule="auto"/>
        <w:ind w:left="180" w:hanging="180"/>
        <w:jc w:val="both"/>
        <w:rPr>
          <w:rFonts w:ascii="Times New Roman" w:hAnsi="Times New Roman" w:cs="Times New Roman"/>
          <w:color w:val="000000"/>
          <w:lang w:val="en-GB"/>
        </w:rPr>
      </w:pPr>
      <w:r w:rsidRPr="007071EB">
        <w:rPr>
          <w:rFonts w:ascii="Times New Roman" w:hAnsi="Times New Roman" w:cs="Times New Roman"/>
          <w:color w:val="000000"/>
          <w:lang w:val="en-GB"/>
        </w:rPr>
        <w:t>F</w:t>
      </w:r>
      <w:r w:rsidR="00246A88" w:rsidRPr="007071EB">
        <w:rPr>
          <w:rFonts w:ascii="Times New Roman" w:hAnsi="Times New Roman" w:cs="Times New Roman"/>
          <w:color w:val="000000"/>
          <w:lang w:val="en-GB"/>
        </w:rPr>
        <w:t>or the spouse (original and an authorized translation):</w:t>
      </w:r>
    </w:p>
    <w:p w14:paraId="51F4E40B" w14:textId="070ADEC7" w:rsidR="003A2EF2" w:rsidRPr="007071EB" w:rsidRDefault="00246A88" w:rsidP="002A0EAE">
      <w:pPr>
        <w:pStyle w:val="ListParagraph"/>
        <w:numPr>
          <w:ilvl w:val="0"/>
          <w:numId w:val="29"/>
        </w:numPr>
        <w:jc w:val="both"/>
        <w:rPr>
          <w:rFonts w:ascii="Times New Roman" w:hAnsi="Times New Roman" w:cs="Times New Roman"/>
          <w:lang w:val="en-GB"/>
        </w:rPr>
      </w:pPr>
      <w:r w:rsidRPr="007071EB">
        <w:rPr>
          <w:rFonts w:ascii="Times New Roman" w:hAnsi="Times New Roman" w:cs="Times New Roman"/>
          <w:color w:val="000000"/>
          <w:lang w:val="en-GB"/>
        </w:rPr>
        <w:t>Wedding certificate (not older than 6 months)</w:t>
      </w:r>
    </w:p>
    <w:p w14:paraId="5B8A52E8" w14:textId="7983CDD4" w:rsidR="00246A88" w:rsidRPr="007071EB" w:rsidRDefault="00674226" w:rsidP="002A0EAE">
      <w:pPr>
        <w:pStyle w:val="ListParagraph"/>
        <w:numPr>
          <w:ilvl w:val="0"/>
          <w:numId w:val="19"/>
        </w:numPr>
        <w:autoSpaceDE w:val="0"/>
        <w:autoSpaceDN w:val="0"/>
        <w:adjustRightInd w:val="0"/>
        <w:spacing w:after="0" w:line="240" w:lineRule="auto"/>
        <w:ind w:left="180" w:hanging="180"/>
        <w:jc w:val="both"/>
        <w:rPr>
          <w:rFonts w:ascii="Times New Roman" w:hAnsi="Times New Roman" w:cs="Times New Roman"/>
          <w:color w:val="000000"/>
          <w:lang w:val="en-GB"/>
        </w:rPr>
      </w:pPr>
      <w:r w:rsidRPr="007071EB">
        <w:rPr>
          <w:rFonts w:ascii="Times New Roman" w:hAnsi="Times New Roman" w:cs="Times New Roman"/>
          <w:color w:val="000000"/>
          <w:lang w:val="en-GB"/>
        </w:rPr>
        <w:t>F</w:t>
      </w:r>
      <w:r w:rsidR="00246A88" w:rsidRPr="007071EB">
        <w:rPr>
          <w:rFonts w:ascii="Times New Roman" w:hAnsi="Times New Roman" w:cs="Times New Roman"/>
          <w:color w:val="000000"/>
          <w:lang w:val="en-GB"/>
        </w:rPr>
        <w:t>or the children (original and an authorized translation):</w:t>
      </w:r>
    </w:p>
    <w:p w14:paraId="649B8664" w14:textId="507C3E71" w:rsidR="00246A88" w:rsidRPr="007071EB" w:rsidRDefault="00246A88" w:rsidP="002A0EAE">
      <w:pPr>
        <w:pStyle w:val="ListParagraph"/>
        <w:numPr>
          <w:ilvl w:val="0"/>
          <w:numId w:val="29"/>
        </w:numPr>
        <w:autoSpaceDE w:val="0"/>
        <w:autoSpaceDN w:val="0"/>
        <w:adjustRightInd w:val="0"/>
        <w:spacing w:after="0" w:line="240" w:lineRule="auto"/>
        <w:jc w:val="both"/>
        <w:rPr>
          <w:rFonts w:ascii="Times New Roman" w:hAnsi="Times New Roman" w:cs="Times New Roman"/>
          <w:color w:val="000000"/>
          <w:lang w:val="en-GB"/>
        </w:rPr>
      </w:pPr>
      <w:r w:rsidRPr="007071EB">
        <w:rPr>
          <w:rFonts w:ascii="Times New Roman" w:hAnsi="Times New Roman" w:cs="Times New Roman"/>
          <w:color w:val="000000"/>
          <w:lang w:val="en-GB"/>
        </w:rPr>
        <w:t>Birth certificates (not older than 6 months)</w:t>
      </w:r>
    </w:p>
    <w:p w14:paraId="3D7F8AB0" w14:textId="77777777" w:rsidR="003A2EF2" w:rsidRPr="007071EB" w:rsidRDefault="003A2EF2" w:rsidP="002A0EAE">
      <w:pPr>
        <w:autoSpaceDE w:val="0"/>
        <w:autoSpaceDN w:val="0"/>
        <w:adjustRightInd w:val="0"/>
        <w:spacing w:after="0" w:line="240" w:lineRule="auto"/>
        <w:jc w:val="both"/>
        <w:rPr>
          <w:rFonts w:ascii="Times New Roman" w:hAnsi="Times New Roman" w:cs="Times New Roman"/>
          <w:color w:val="000000"/>
          <w:lang w:val="en-GB"/>
        </w:rPr>
      </w:pPr>
    </w:p>
    <w:p w14:paraId="0725B3E9" w14:textId="6FA561FD" w:rsidR="00246A88" w:rsidRPr="007071EB" w:rsidRDefault="00246A88" w:rsidP="002A0EAE">
      <w:pPr>
        <w:autoSpaceDE w:val="0"/>
        <w:autoSpaceDN w:val="0"/>
        <w:adjustRightInd w:val="0"/>
        <w:spacing w:after="0" w:line="240" w:lineRule="auto"/>
        <w:jc w:val="both"/>
        <w:rPr>
          <w:rFonts w:ascii="Times New Roman" w:hAnsi="Times New Roman" w:cs="Times New Roman"/>
          <w:color w:val="000000"/>
          <w:lang w:val="en-GB"/>
        </w:rPr>
      </w:pPr>
      <w:r w:rsidRPr="007071EB">
        <w:rPr>
          <w:rFonts w:ascii="Times New Roman" w:hAnsi="Times New Roman" w:cs="Times New Roman"/>
          <w:color w:val="000000"/>
          <w:lang w:val="en-GB"/>
        </w:rPr>
        <w:t>After the Serbian embassy issues the temporary residence permit, the members of family</w:t>
      </w:r>
      <w:r w:rsidR="00EB262D" w:rsidRPr="007071EB">
        <w:rPr>
          <w:rFonts w:ascii="Times New Roman" w:hAnsi="Times New Roman" w:cs="Times New Roman"/>
          <w:color w:val="000000"/>
          <w:lang w:val="en-GB"/>
        </w:rPr>
        <w:t xml:space="preserve"> </w:t>
      </w:r>
      <w:r w:rsidRPr="007071EB">
        <w:rPr>
          <w:rFonts w:ascii="Times New Roman" w:hAnsi="Times New Roman" w:cs="Times New Roman"/>
          <w:color w:val="000000"/>
          <w:lang w:val="en-GB"/>
        </w:rPr>
        <w:t>should</w:t>
      </w:r>
      <w:r w:rsidR="003A2EF2" w:rsidRPr="007071EB">
        <w:rPr>
          <w:rFonts w:ascii="Times New Roman" w:hAnsi="Times New Roman" w:cs="Times New Roman"/>
          <w:color w:val="000000"/>
          <w:lang w:val="en-GB"/>
        </w:rPr>
        <w:t xml:space="preserve"> e</w:t>
      </w:r>
      <w:r w:rsidRPr="007071EB">
        <w:rPr>
          <w:rFonts w:ascii="Times New Roman" w:hAnsi="Times New Roman" w:cs="Times New Roman"/>
          <w:color w:val="000000"/>
          <w:lang w:val="en-GB"/>
        </w:rPr>
        <w:t>nter the Republic of Serbia within 30 days and report to the competent police</w:t>
      </w:r>
      <w:r w:rsidR="00EB262D" w:rsidRPr="007071EB">
        <w:rPr>
          <w:rFonts w:ascii="Times New Roman" w:hAnsi="Times New Roman" w:cs="Times New Roman"/>
          <w:color w:val="000000"/>
          <w:lang w:val="en-GB"/>
        </w:rPr>
        <w:t xml:space="preserve"> </w:t>
      </w:r>
      <w:r w:rsidRPr="007071EB">
        <w:rPr>
          <w:rFonts w:ascii="Times New Roman" w:hAnsi="Times New Roman" w:cs="Times New Roman"/>
          <w:color w:val="000000"/>
          <w:lang w:val="en-GB"/>
        </w:rPr>
        <w:t>administration.</w:t>
      </w:r>
    </w:p>
    <w:p w14:paraId="0B32ABCF" w14:textId="77777777" w:rsidR="0047451C" w:rsidRPr="007071EB" w:rsidRDefault="0047451C" w:rsidP="002A0EAE">
      <w:pPr>
        <w:autoSpaceDE w:val="0"/>
        <w:autoSpaceDN w:val="0"/>
        <w:adjustRightInd w:val="0"/>
        <w:spacing w:after="0" w:line="240" w:lineRule="auto"/>
        <w:jc w:val="both"/>
        <w:rPr>
          <w:rFonts w:ascii="Times New Roman" w:hAnsi="Times New Roman" w:cs="Times New Roman"/>
          <w:color w:val="000000"/>
          <w:lang w:val="en-GB"/>
        </w:rPr>
      </w:pPr>
    </w:p>
    <w:p w14:paraId="48B51AC5" w14:textId="77777777" w:rsidR="0047451C" w:rsidRPr="007071EB" w:rsidRDefault="0047451C" w:rsidP="002A0EAE">
      <w:pPr>
        <w:shd w:val="clear" w:color="auto" w:fill="D9D9D9"/>
        <w:tabs>
          <w:tab w:val="left" w:pos="284"/>
        </w:tabs>
        <w:spacing w:before="60" w:after="60" w:line="240" w:lineRule="auto"/>
        <w:jc w:val="both"/>
        <w:rPr>
          <w:rFonts w:ascii="Times New Roman" w:eastAsia="Times New Roman" w:hAnsi="Times New Roman" w:cs="Times New Roman"/>
          <w:b/>
          <w:bCs/>
          <w:i/>
          <w:iCs/>
          <w:lang w:val="en-US"/>
        </w:rPr>
      </w:pPr>
      <w:r w:rsidRPr="007071EB">
        <w:rPr>
          <w:rFonts w:ascii="Times New Roman" w:eastAsia="Times New Roman" w:hAnsi="Times New Roman" w:cs="Times New Roman"/>
          <w:b/>
          <w:bCs/>
          <w:i/>
          <w:iCs/>
          <w:lang w:val="en-US"/>
        </w:rPr>
        <w:t xml:space="preserve">Note: </w:t>
      </w:r>
    </w:p>
    <w:p w14:paraId="7D9D51F4" w14:textId="09F6604C" w:rsidR="0047451C" w:rsidRPr="007071EB" w:rsidRDefault="0047451C" w:rsidP="002A0EAE">
      <w:pPr>
        <w:shd w:val="clear" w:color="auto" w:fill="D9D9D9"/>
        <w:tabs>
          <w:tab w:val="left" w:pos="284"/>
        </w:tabs>
        <w:spacing w:before="60" w:after="60" w:line="240" w:lineRule="auto"/>
        <w:jc w:val="both"/>
        <w:rPr>
          <w:rFonts w:ascii="Times New Roman" w:eastAsia="Times New Roman" w:hAnsi="Times New Roman" w:cs="Times New Roman"/>
          <w:b/>
          <w:bCs/>
          <w:i/>
          <w:iCs/>
          <w:lang w:val="en-US"/>
        </w:rPr>
      </w:pPr>
      <w:r w:rsidRPr="007071EB">
        <w:rPr>
          <w:rFonts w:ascii="Times New Roman" w:hAnsi="Times New Roman" w:cs="Times New Roman"/>
          <w:b/>
          <w:i/>
          <w:color w:val="000000"/>
          <w:lang w:val="en-GB"/>
        </w:rPr>
        <w:t xml:space="preserve">Useful information and application forms are available also on the Internet: </w:t>
      </w:r>
      <w:hyperlink r:id="rId13" w:history="1">
        <w:r w:rsidRPr="007071EB">
          <w:rPr>
            <w:rStyle w:val="Hyperlink"/>
            <w:rFonts w:ascii="Times New Roman" w:hAnsi="Times New Roman" w:cs="Times New Roman"/>
            <w:b/>
            <w:i/>
            <w:lang w:val="en-GB"/>
          </w:rPr>
          <w:t>http://www.mup.gov.rs/cms_eng/home.nsf/inf-for-foreigners.h</w:t>
        </w:r>
      </w:hyperlink>
    </w:p>
    <w:p w14:paraId="3A030E3E" w14:textId="77777777" w:rsidR="003A2EF2" w:rsidRPr="007071EB" w:rsidRDefault="003A2EF2" w:rsidP="002A0EAE">
      <w:pPr>
        <w:autoSpaceDE w:val="0"/>
        <w:autoSpaceDN w:val="0"/>
        <w:adjustRightInd w:val="0"/>
        <w:spacing w:after="0" w:line="240" w:lineRule="auto"/>
        <w:jc w:val="both"/>
        <w:rPr>
          <w:rFonts w:ascii="Times New Roman" w:hAnsi="Times New Roman" w:cs="Times New Roman"/>
          <w:color w:val="000000"/>
          <w:lang w:val="en-GB"/>
        </w:rPr>
      </w:pPr>
    </w:p>
    <w:p w14:paraId="224643E1" w14:textId="4B79387B" w:rsidR="00AD19A8" w:rsidRPr="007071EB" w:rsidRDefault="00246A88" w:rsidP="002A0EAE">
      <w:pPr>
        <w:autoSpaceDE w:val="0"/>
        <w:autoSpaceDN w:val="0"/>
        <w:adjustRightInd w:val="0"/>
        <w:spacing w:after="0" w:line="240" w:lineRule="auto"/>
        <w:jc w:val="both"/>
        <w:rPr>
          <w:rFonts w:ascii="Times New Roman" w:hAnsi="Times New Roman" w:cs="Times New Roman"/>
          <w:color w:val="000000"/>
          <w:lang w:val="en-GB"/>
        </w:rPr>
      </w:pPr>
      <w:r w:rsidRPr="007071EB">
        <w:rPr>
          <w:rFonts w:ascii="Times New Roman" w:hAnsi="Times New Roman" w:cs="Times New Roman"/>
          <w:color w:val="000000"/>
          <w:lang w:val="en-GB"/>
        </w:rPr>
        <w:t>In order to help in the process of obtaining the residence perm</w:t>
      </w:r>
      <w:r w:rsidR="00AD19A8" w:rsidRPr="007071EB">
        <w:rPr>
          <w:rFonts w:ascii="Times New Roman" w:hAnsi="Times New Roman" w:cs="Times New Roman"/>
          <w:color w:val="000000"/>
          <w:lang w:val="en-GB"/>
        </w:rPr>
        <w:t xml:space="preserve">it, please feel free to contact </w:t>
      </w:r>
      <w:r w:rsidRPr="007071EB">
        <w:rPr>
          <w:rFonts w:ascii="Times New Roman" w:hAnsi="Times New Roman" w:cs="Times New Roman"/>
          <w:color w:val="000000"/>
          <w:lang w:val="en-GB"/>
        </w:rPr>
        <w:t xml:space="preserve">the </w:t>
      </w:r>
      <w:r w:rsidR="007848CC" w:rsidRPr="007071EB">
        <w:rPr>
          <w:rFonts w:ascii="Times New Roman" w:hAnsi="Times New Roman" w:cs="Times New Roman"/>
          <w:color w:val="000000"/>
          <w:lang w:val="en-GB"/>
        </w:rPr>
        <w:t>CFCU</w:t>
      </w:r>
      <w:r w:rsidRPr="007071EB">
        <w:rPr>
          <w:rFonts w:ascii="Times New Roman" w:hAnsi="Times New Roman" w:cs="Times New Roman"/>
          <w:color w:val="000000"/>
          <w:lang w:val="en-GB"/>
        </w:rPr>
        <w:t xml:space="preserve">: </w:t>
      </w:r>
      <w:r w:rsidR="00AD19A8" w:rsidRPr="007071EB">
        <w:rPr>
          <w:rFonts w:ascii="Times New Roman" w:hAnsi="Times New Roman" w:cs="Times New Roman"/>
          <w:i/>
          <w:iCs/>
          <w:color w:val="000080"/>
          <w:lang w:val="en-GB"/>
        </w:rPr>
        <w:t>twinning@mfin.gov.rs.</w:t>
      </w:r>
    </w:p>
    <w:p w14:paraId="78A7D12A" w14:textId="111C1970" w:rsidR="00246A88" w:rsidRPr="007071EB" w:rsidRDefault="00246A88" w:rsidP="008D3634">
      <w:pPr>
        <w:pStyle w:val="Heading3"/>
        <w:rPr>
          <w:rFonts w:ascii="Times New Roman" w:hAnsi="Times New Roman" w:cs="Times New Roman"/>
        </w:rPr>
      </w:pPr>
      <w:bookmarkStart w:id="9" w:name="_Toc414366258"/>
      <w:r w:rsidRPr="007071EB">
        <w:rPr>
          <w:rFonts w:ascii="Times New Roman" w:hAnsi="Times New Roman" w:cs="Times New Roman"/>
        </w:rPr>
        <w:lastRenderedPageBreak/>
        <w:t>2.1.2. RTA Mission Letter</w:t>
      </w:r>
      <w:bookmarkEnd w:id="9"/>
    </w:p>
    <w:p w14:paraId="5910377C" w14:textId="77777777" w:rsidR="00674226" w:rsidRPr="007071EB" w:rsidRDefault="00674226" w:rsidP="002A0EAE">
      <w:pPr>
        <w:autoSpaceDE w:val="0"/>
        <w:autoSpaceDN w:val="0"/>
        <w:adjustRightInd w:val="0"/>
        <w:spacing w:after="0" w:line="240" w:lineRule="auto"/>
        <w:jc w:val="both"/>
        <w:rPr>
          <w:rFonts w:ascii="Times New Roman" w:hAnsi="Times New Roman" w:cs="Times New Roman"/>
          <w:b/>
          <w:bCs/>
          <w:color w:val="000000"/>
          <w:lang w:val="en-GB"/>
        </w:rPr>
      </w:pPr>
    </w:p>
    <w:p w14:paraId="5E2D7A5E" w14:textId="77777777" w:rsidR="00246A88" w:rsidRPr="007071EB" w:rsidRDefault="00AD19A8" w:rsidP="002A0EAE">
      <w:pPr>
        <w:autoSpaceDE w:val="0"/>
        <w:autoSpaceDN w:val="0"/>
        <w:adjustRightInd w:val="0"/>
        <w:spacing w:after="0" w:line="240" w:lineRule="auto"/>
        <w:jc w:val="both"/>
        <w:rPr>
          <w:rFonts w:ascii="Times New Roman" w:hAnsi="Times New Roman" w:cs="Times New Roman"/>
          <w:color w:val="000000"/>
          <w:lang w:val="en-GB"/>
        </w:rPr>
      </w:pPr>
      <w:r w:rsidRPr="007071EB">
        <w:rPr>
          <w:rFonts w:ascii="Times New Roman" w:hAnsi="Times New Roman" w:cs="Times New Roman"/>
          <w:color w:val="000000"/>
          <w:lang w:val="en-GB"/>
        </w:rPr>
        <w:t>The mission l</w:t>
      </w:r>
      <w:r w:rsidR="00246A88" w:rsidRPr="007071EB">
        <w:rPr>
          <w:rFonts w:ascii="Times New Roman" w:hAnsi="Times New Roman" w:cs="Times New Roman"/>
          <w:color w:val="000000"/>
          <w:lang w:val="en-GB"/>
        </w:rPr>
        <w:t xml:space="preserve">etters are prepared by the </w:t>
      </w:r>
      <w:r w:rsidR="007848CC" w:rsidRPr="007071EB">
        <w:rPr>
          <w:rFonts w:ascii="Times New Roman" w:hAnsi="Times New Roman" w:cs="Times New Roman"/>
          <w:color w:val="000000"/>
          <w:lang w:val="en-GB"/>
        </w:rPr>
        <w:t>CFCU</w:t>
      </w:r>
      <w:r w:rsidR="00246A88" w:rsidRPr="007071EB">
        <w:rPr>
          <w:rFonts w:ascii="Times New Roman" w:hAnsi="Times New Roman" w:cs="Times New Roman"/>
          <w:color w:val="000000"/>
          <w:lang w:val="en-GB"/>
        </w:rPr>
        <w:t>. They are intended to facilitate the installation of</w:t>
      </w:r>
      <w:r w:rsidRPr="007071EB">
        <w:rPr>
          <w:rFonts w:ascii="Times New Roman" w:hAnsi="Times New Roman" w:cs="Times New Roman"/>
          <w:color w:val="000000"/>
          <w:lang w:val="en-GB"/>
        </w:rPr>
        <w:t xml:space="preserve"> </w:t>
      </w:r>
      <w:r w:rsidR="00246A88" w:rsidRPr="007071EB">
        <w:rPr>
          <w:rFonts w:ascii="Times New Roman" w:hAnsi="Times New Roman" w:cs="Times New Roman"/>
          <w:color w:val="000000"/>
          <w:lang w:val="en-GB"/>
        </w:rPr>
        <w:t>RTAs and to accelerate the administrative procedures for registering in the country. They</w:t>
      </w:r>
      <w:r w:rsidRPr="007071EB">
        <w:rPr>
          <w:rFonts w:ascii="Times New Roman" w:hAnsi="Times New Roman" w:cs="Times New Roman"/>
          <w:color w:val="000000"/>
          <w:lang w:val="en-GB"/>
        </w:rPr>
        <w:t xml:space="preserve"> </w:t>
      </w:r>
      <w:r w:rsidR="00246A88" w:rsidRPr="007071EB">
        <w:rPr>
          <w:rFonts w:ascii="Times New Roman" w:hAnsi="Times New Roman" w:cs="Times New Roman"/>
          <w:color w:val="000000"/>
          <w:lang w:val="en-GB"/>
        </w:rPr>
        <w:t>certify that the RTA is a long-term expert working on an EU-funded project. These official</w:t>
      </w:r>
      <w:r w:rsidRPr="007071EB">
        <w:rPr>
          <w:rFonts w:ascii="Times New Roman" w:hAnsi="Times New Roman" w:cs="Times New Roman"/>
          <w:color w:val="000000"/>
          <w:lang w:val="en-GB"/>
        </w:rPr>
        <w:t xml:space="preserve"> </w:t>
      </w:r>
      <w:r w:rsidR="00246A88" w:rsidRPr="007071EB">
        <w:rPr>
          <w:rFonts w:ascii="Times New Roman" w:hAnsi="Times New Roman" w:cs="Times New Roman"/>
          <w:color w:val="000000"/>
          <w:lang w:val="en-GB"/>
        </w:rPr>
        <w:t>documents must be presented for certain purposes, for example when registering the car or</w:t>
      </w:r>
      <w:r w:rsidRPr="007071EB">
        <w:rPr>
          <w:rFonts w:ascii="Times New Roman" w:hAnsi="Times New Roman" w:cs="Times New Roman"/>
          <w:color w:val="000000"/>
          <w:lang w:val="en-GB"/>
        </w:rPr>
        <w:t xml:space="preserve"> </w:t>
      </w:r>
      <w:r w:rsidR="00246A88" w:rsidRPr="007071EB">
        <w:rPr>
          <w:rFonts w:ascii="Times New Roman" w:hAnsi="Times New Roman" w:cs="Times New Roman"/>
          <w:color w:val="000000"/>
          <w:lang w:val="en-GB"/>
        </w:rPr>
        <w:t>renting an apartment.</w:t>
      </w:r>
    </w:p>
    <w:p w14:paraId="11BC5EB0" w14:textId="77777777" w:rsidR="00EB262D" w:rsidRPr="007071EB" w:rsidRDefault="00EB262D" w:rsidP="002A0EAE">
      <w:pPr>
        <w:autoSpaceDE w:val="0"/>
        <w:autoSpaceDN w:val="0"/>
        <w:adjustRightInd w:val="0"/>
        <w:spacing w:after="0" w:line="240" w:lineRule="auto"/>
        <w:jc w:val="both"/>
        <w:rPr>
          <w:rFonts w:ascii="Times New Roman" w:hAnsi="Times New Roman" w:cs="Times New Roman"/>
          <w:color w:val="000000"/>
          <w:lang w:val="en-GB"/>
        </w:rPr>
      </w:pPr>
    </w:p>
    <w:p w14:paraId="0289470E" w14:textId="77777777" w:rsidR="00246A88" w:rsidRPr="007071EB" w:rsidRDefault="00246A88" w:rsidP="002A0EAE">
      <w:pPr>
        <w:autoSpaceDE w:val="0"/>
        <w:autoSpaceDN w:val="0"/>
        <w:adjustRightInd w:val="0"/>
        <w:spacing w:after="0" w:line="240" w:lineRule="auto"/>
        <w:jc w:val="both"/>
        <w:rPr>
          <w:rFonts w:ascii="Times New Roman" w:hAnsi="Times New Roman" w:cs="Times New Roman"/>
          <w:color w:val="000000"/>
          <w:lang w:val="en-GB"/>
        </w:rPr>
      </w:pPr>
      <w:r w:rsidRPr="007071EB">
        <w:rPr>
          <w:rFonts w:ascii="Times New Roman" w:hAnsi="Times New Roman" w:cs="Times New Roman"/>
          <w:color w:val="000000"/>
          <w:lang w:val="en-GB"/>
        </w:rPr>
        <w:t>There are two types of mission letters:</w:t>
      </w:r>
    </w:p>
    <w:p w14:paraId="18C49D2C" w14:textId="77777777" w:rsidR="005F747B" w:rsidRPr="007071EB" w:rsidRDefault="005F747B" w:rsidP="002A0EAE">
      <w:pPr>
        <w:autoSpaceDE w:val="0"/>
        <w:autoSpaceDN w:val="0"/>
        <w:adjustRightInd w:val="0"/>
        <w:spacing w:after="0" w:line="240" w:lineRule="auto"/>
        <w:jc w:val="both"/>
        <w:rPr>
          <w:rFonts w:ascii="Times New Roman" w:hAnsi="Times New Roman" w:cs="Times New Roman"/>
          <w:color w:val="000000"/>
          <w:lang w:val="en-GB"/>
        </w:rPr>
      </w:pPr>
    </w:p>
    <w:p w14:paraId="711B2B33" w14:textId="2A4910D6" w:rsidR="00246A88" w:rsidRPr="007071EB" w:rsidRDefault="00246A88" w:rsidP="002A0EAE">
      <w:pPr>
        <w:autoSpaceDE w:val="0"/>
        <w:autoSpaceDN w:val="0"/>
        <w:adjustRightInd w:val="0"/>
        <w:spacing w:after="0" w:line="240" w:lineRule="auto"/>
        <w:jc w:val="both"/>
        <w:rPr>
          <w:rFonts w:ascii="Times New Roman" w:hAnsi="Times New Roman" w:cs="Times New Roman"/>
          <w:color w:val="000000"/>
          <w:lang w:val="en-GB"/>
        </w:rPr>
      </w:pPr>
      <w:r w:rsidRPr="007071EB">
        <w:rPr>
          <w:rFonts w:ascii="Times New Roman" w:hAnsi="Times New Roman" w:cs="Times New Roman"/>
          <w:color w:val="000000"/>
          <w:lang w:val="en-GB"/>
        </w:rPr>
        <w:t xml:space="preserve">1. The </w:t>
      </w:r>
      <w:r w:rsidR="007848CC" w:rsidRPr="007071EB">
        <w:rPr>
          <w:rFonts w:ascii="Times New Roman" w:hAnsi="Times New Roman" w:cs="Times New Roman"/>
          <w:color w:val="000000"/>
          <w:lang w:val="en-GB"/>
        </w:rPr>
        <w:t>CFCU</w:t>
      </w:r>
      <w:r w:rsidRPr="007071EB">
        <w:rPr>
          <w:rFonts w:ascii="Times New Roman" w:hAnsi="Times New Roman" w:cs="Times New Roman"/>
          <w:color w:val="000000"/>
          <w:lang w:val="en-GB"/>
        </w:rPr>
        <w:t xml:space="preserve"> prepares the Mission Letter (see model in Annex A2) and transmits it to the</w:t>
      </w:r>
      <w:r w:rsidR="00EB262D" w:rsidRPr="007071EB">
        <w:rPr>
          <w:rFonts w:ascii="Times New Roman" w:hAnsi="Times New Roman" w:cs="Times New Roman"/>
          <w:color w:val="000000"/>
          <w:lang w:val="en-GB"/>
        </w:rPr>
        <w:t xml:space="preserve"> </w:t>
      </w:r>
      <w:r w:rsidRPr="007071EB">
        <w:rPr>
          <w:rFonts w:ascii="Times New Roman" w:hAnsi="Times New Roman" w:cs="Times New Roman"/>
          <w:color w:val="000000"/>
          <w:lang w:val="en-GB"/>
        </w:rPr>
        <w:t xml:space="preserve">RTA at his/her home country work address, once the contract is endorsed by the </w:t>
      </w:r>
      <w:r w:rsidR="007848CC" w:rsidRPr="007071EB">
        <w:rPr>
          <w:rFonts w:ascii="Times New Roman" w:hAnsi="Times New Roman" w:cs="Times New Roman"/>
          <w:color w:val="000000"/>
          <w:lang w:val="en-GB"/>
        </w:rPr>
        <w:t>CFCU</w:t>
      </w:r>
      <w:r w:rsidRPr="007071EB">
        <w:rPr>
          <w:rFonts w:ascii="Times New Roman" w:hAnsi="Times New Roman" w:cs="Times New Roman"/>
          <w:color w:val="000000"/>
          <w:lang w:val="en-GB"/>
        </w:rPr>
        <w:t>.</w:t>
      </w:r>
    </w:p>
    <w:p w14:paraId="748169C3" w14:textId="34855C64" w:rsidR="00246A88" w:rsidRPr="007071EB" w:rsidRDefault="00246A88" w:rsidP="002A0EAE">
      <w:pPr>
        <w:autoSpaceDE w:val="0"/>
        <w:autoSpaceDN w:val="0"/>
        <w:adjustRightInd w:val="0"/>
        <w:spacing w:after="0" w:line="240" w:lineRule="auto"/>
        <w:jc w:val="both"/>
        <w:rPr>
          <w:rFonts w:ascii="Times New Roman" w:hAnsi="Times New Roman" w:cs="Times New Roman"/>
          <w:color w:val="000000"/>
          <w:lang w:val="en-GB"/>
        </w:rPr>
      </w:pPr>
      <w:r w:rsidRPr="007071EB">
        <w:rPr>
          <w:rFonts w:ascii="Times New Roman" w:hAnsi="Times New Roman" w:cs="Times New Roman"/>
          <w:color w:val="000000"/>
          <w:lang w:val="en-GB"/>
        </w:rPr>
        <w:t>This letter is issued in English and signed by the</w:t>
      </w:r>
      <w:r w:rsidR="005F747B" w:rsidRPr="007071EB">
        <w:rPr>
          <w:rFonts w:ascii="Times New Roman" w:hAnsi="Times New Roman" w:cs="Times New Roman"/>
          <w:color w:val="000000"/>
          <w:lang w:val="en-GB"/>
        </w:rPr>
        <w:t xml:space="preserve"> Head of </w:t>
      </w:r>
      <w:r w:rsidR="007848CC" w:rsidRPr="007071EB">
        <w:rPr>
          <w:rFonts w:ascii="Times New Roman" w:hAnsi="Times New Roman" w:cs="Times New Roman"/>
          <w:color w:val="000000"/>
          <w:lang w:val="en-GB"/>
        </w:rPr>
        <w:t>CFCU</w:t>
      </w:r>
      <w:r w:rsidRPr="007071EB">
        <w:rPr>
          <w:rFonts w:ascii="Times New Roman" w:hAnsi="Times New Roman" w:cs="Times New Roman"/>
          <w:color w:val="000000"/>
          <w:lang w:val="en-GB"/>
        </w:rPr>
        <w:t>/ Programme</w:t>
      </w:r>
      <w:r w:rsidR="00EB262D" w:rsidRPr="007071EB">
        <w:rPr>
          <w:rFonts w:ascii="Times New Roman" w:hAnsi="Times New Roman" w:cs="Times New Roman"/>
          <w:color w:val="000000"/>
          <w:lang w:val="en-GB"/>
        </w:rPr>
        <w:t xml:space="preserve"> </w:t>
      </w:r>
      <w:r w:rsidRPr="007071EB">
        <w:rPr>
          <w:rFonts w:ascii="Times New Roman" w:hAnsi="Times New Roman" w:cs="Times New Roman"/>
          <w:color w:val="000000"/>
          <w:lang w:val="en-GB"/>
        </w:rPr>
        <w:t>Authorising Officer.</w:t>
      </w:r>
    </w:p>
    <w:p w14:paraId="23C3616A" w14:textId="77777777" w:rsidR="00246A88" w:rsidRPr="007071EB" w:rsidRDefault="00246A88" w:rsidP="002A0EAE">
      <w:pPr>
        <w:autoSpaceDE w:val="0"/>
        <w:autoSpaceDN w:val="0"/>
        <w:adjustRightInd w:val="0"/>
        <w:spacing w:after="0" w:line="240" w:lineRule="auto"/>
        <w:jc w:val="both"/>
        <w:rPr>
          <w:rFonts w:ascii="Times New Roman" w:hAnsi="Times New Roman" w:cs="Times New Roman"/>
          <w:color w:val="000000"/>
          <w:lang w:val="en-GB"/>
        </w:rPr>
      </w:pPr>
      <w:r w:rsidRPr="007071EB">
        <w:rPr>
          <w:rFonts w:ascii="Times New Roman" w:hAnsi="Times New Roman" w:cs="Times New Roman"/>
          <w:color w:val="000000"/>
          <w:lang w:val="en-GB"/>
        </w:rPr>
        <w:t xml:space="preserve">2. The </w:t>
      </w:r>
      <w:r w:rsidR="007848CC" w:rsidRPr="007071EB">
        <w:rPr>
          <w:rFonts w:ascii="Times New Roman" w:hAnsi="Times New Roman" w:cs="Times New Roman"/>
          <w:color w:val="000000"/>
          <w:lang w:val="en-GB"/>
        </w:rPr>
        <w:t>CFCU</w:t>
      </w:r>
      <w:r w:rsidRPr="007071EB">
        <w:rPr>
          <w:rFonts w:ascii="Times New Roman" w:hAnsi="Times New Roman" w:cs="Times New Roman"/>
          <w:color w:val="000000"/>
          <w:lang w:val="en-GB"/>
        </w:rPr>
        <w:t xml:space="preserve"> can also supply RTA with the Mission Letter containing additional information.</w:t>
      </w:r>
    </w:p>
    <w:p w14:paraId="45F1C2F0" w14:textId="6B30A1D1" w:rsidR="00246A88" w:rsidRPr="007071EB" w:rsidRDefault="00246A88" w:rsidP="002A0EAE">
      <w:pPr>
        <w:autoSpaceDE w:val="0"/>
        <w:autoSpaceDN w:val="0"/>
        <w:adjustRightInd w:val="0"/>
        <w:spacing w:after="0" w:line="240" w:lineRule="auto"/>
        <w:jc w:val="both"/>
        <w:rPr>
          <w:rFonts w:ascii="Times New Roman" w:hAnsi="Times New Roman" w:cs="Times New Roman"/>
          <w:color w:val="000000"/>
          <w:lang w:val="en-GB"/>
        </w:rPr>
      </w:pPr>
      <w:r w:rsidRPr="007071EB">
        <w:rPr>
          <w:rFonts w:ascii="Times New Roman" w:hAnsi="Times New Roman" w:cs="Times New Roman"/>
          <w:color w:val="000000"/>
          <w:lang w:val="en-GB"/>
        </w:rPr>
        <w:t>Such letters contain information about the exact duration of stay of the RTA and his/her</w:t>
      </w:r>
      <w:r w:rsidR="00780B8B" w:rsidRPr="007071EB">
        <w:rPr>
          <w:rFonts w:ascii="Times New Roman" w:hAnsi="Times New Roman" w:cs="Times New Roman"/>
          <w:color w:val="000000"/>
          <w:lang w:val="en-GB"/>
        </w:rPr>
        <w:t xml:space="preserve"> </w:t>
      </w:r>
      <w:r w:rsidRPr="007071EB">
        <w:rPr>
          <w:rFonts w:ascii="Times New Roman" w:hAnsi="Times New Roman" w:cs="Times New Roman"/>
          <w:color w:val="000000"/>
          <w:lang w:val="en-GB"/>
        </w:rPr>
        <w:t>monthly income. This type of mission letter is only issued to RTAs who are already in</w:t>
      </w:r>
      <w:r w:rsidR="00780B8B" w:rsidRPr="007071EB">
        <w:rPr>
          <w:rFonts w:ascii="Times New Roman" w:hAnsi="Times New Roman" w:cs="Times New Roman"/>
          <w:color w:val="000000"/>
          <w:lang w:val="en-GB"/>
        </w:rPr>
        <w:t xml:space="preserve"> </w:t>
      </w:r>
      <w:r w:rsidRPr="007071EB">
        <w:rPr>
          <w:rFonts w:ascii="Times New Roman" w:hAnsi="Times New Roman" w:cs="Times New Roman"/>
          <w:color w:val="000000"/>
          <w:lang w:val="en-GB"/>
        </w:rPr>
        <w:t>Serbia, upon their request.</w:t>
      </w:r>
    </w:p>
    <w:p w14:paraId="3FF3EF95" w14:textId="77777777" w:rsidR="00D420A1" w:rsidRDefault="00D420A1" w:rsidP="008D3634">
      <w:pPr>
        <w:pStyle w:val="Heading3"/>
        <w:rPr>
          <w:rFonts w:ascii="Times New Roman" w:hAnsi="Times New Roman" w:cs="Times New Roman"/>
        </w:rPr>
      </w:pPr>
      <w:bookmarkStart w:id="10" w:name="_Toc414366259"/>
    </w:p>
    <w:p w14:paraId="28ACEE46" w14:textId="77777777" w:rsidR="00246A88" w:rsidRPr="007071EB" w:rsidRDefault="00246A88" w:rsidP="008D3634">
      <w:pPr>
        <w:pStyle w:val="Heading3"/>
        <w:rPr>
          <w:rFonts w:ascii="Times New Roman" w:hAnsi="Times New Roman" w:cs="Times New Roman"/>
        </w:rPr>
      </w:pPr>
      <w:r w:rsidRPr="007071EB">
        <w:rPr>
          <w:rFonts w:ascii="Times New Roman" w:hAnsi="Times New Roman" w:cs="Times New Roman"/>
        </w:rPr>
        <w:t>2.1.3. Customs</w:t>
      </w:r>
      <w:bookmarkEnd w:id="10"/>
    </w:p>
    <w:p w14:paraId="1131A167" w14:textId="77777777" w:rsidR="007C2286" w:rsidRPr="007071EB" w:rsidRDefault="007C2286" w:rsidP="002A0EAE">
      <w:pPr>
        <w:autoSpaceDE w:val="0"/>
        <w:autoSpaceDN w:val="0"/>
        <w:adjustRightInd w:val="0"/>
        <w:spacing w:after="0" w:line="240" w:lineRule="auto"/>
        <w:jc w:val="both"/>
        <w:rPr>
          <w:rFonts w:ascii="Times New Roman" w:hAnsi="Times New Roman" w:cs="Times New Roman"/>
          <w:b/>
          <w:bCs/>
          <w:color w:val="000000"/>
          <w:lang w:val="en-GB"/>
        </w:rPr>
      </w:pPr>
    </w:p>
    <w:p w14:paraId="1269963F" w14:textId="1C7E9666" w:rsidR="00246A88" w:rsidRPr="007071EB" w:rsidRDefault="00805C21" w:rsidP="002A0EAE">
      <w:pPr>
        <w:autoSpaceDE w:val="0"/>
        <w:autoSpaceDN w:val="0"/>
        <w:adjustRightInd w:val="0"/>
        <w:spacing w:after="0" w:line="240" w:lineRule="auto"/>
        <w:jc w:val="both"/>
        <w:rPr>
          <w:rFonts w:ascii="Times New Roman" w:hAnsi="Times New Roman" w:cs="Times New Roman"/>
          <w:color w:val="000000"/>
          <w:lang w:val="en-GB"/>
        </w:rPr>
      </w:pPr>
      <w:r w:rsidRPr="007071EB">
        <w:rPr>
          <w:rFonts w:ascii="Times New Roman" w:hAnsi="Times New Roman" w:cs="Times New Roman"/>
          <w:color w:val="000000"/>
          <w:lang w:val="en-GB"/>
        </w:rPr>
        <w:t>In acc</w:t>
      </w:r>
      <w:r w:rsidR="006B668F" w:rsidRPr="007071EB">
        <w:rPr>
          <w:rFonts w:ascii="Times New Roman" w:hAnsi="Times New Roman" w:cs="Times New Roman"/>
          <w:color w:val="000000"/>
          <w:lang w:val="en-GB"/>
        </w:rPr>
        <w:t xml:space="preserve">ordance with </w:t>
      </w:r>
      <w:r w:rsidR="00F22B41" w:rsidRPr="007071EB">
        <w:rPr>
          <w:rFonts w:ascii="Times New Roman" w:hAnsi="Times New Roman" w:cs="Times New Roman"/>
          <w:color w:val="000000"/>
          <w:lang w:val="en-GB"/>
        </w:rPr>
        <w:t>Article 26</w:t>
      </w:r>
      <w:r w:rsidR="006B668F" w:rsidRPr="007071EB">
        <w:rPr>
          <w:rFonts w:ascii="Times New Roman" w:hAnsi="Times New Roman" w:cs="Times New Roman"/>
          <w:color w:val="000000"/>
          <w:lang w:val="en-GB"/>
        </w:rPr>
        <w:t xml:space="preserve"> of the Framework Agreement</w:t>
      </w:r>
      <w:r w:rsidR="006B668F" w:rsidRPr="007071EB">
        <w:rPr>
          <w:rStyle w:val="FootnoteReference"/>
          <w:rFonts w:ascii="Times New Roman" w:hAnsi="Times New Roman" w:cs="Times New Roman"/>
          <w:color w:val="000000"/>
          <w:lang w:val="en-GB"/>
        </w:rPr>
        <w:footnoteReference w:id="1"/>
      </w:r>
      <w:r w:rsidR="00F22B41" w:rsidRPr="007071EB">
        <w:rPr>
          <w:rFonts w:ascii="Times New Roman" w:hAnsi="Times New Roman" w:cs="Times New Roman"/>
          <w:color w:val="000000"/>
          <w:lang w:val="en-GB"/>
        </w:rPr>
        <w:t xml:space="preserve"> between the</w:t>
      </w:r>
      <w:r w:rsidR="00577C18" w:rsidRPr="007071EB">
        <w:rPr>
          <w:rFonts w:ascii="Times New Roman" w:hAnsi="Times New Roman" w:cs="Times New Roman"/>
          <w:color w:val="000000"/>
          <w:lang w:val="en-GB"/>
        </w:rPr>
        <w:t xml:space="preserve"> </w:t>
      </w:r>
      <w:r w:rsidR="00F22B41" w:rsidRPr="007071EB">
        <w:rPr>
          <w:rFonts w:ascii="Times New Roman" w:hAnsi="Times New Roman" w:cs="Times New Roman"/>
          <w:color w:val="000000"/>
          <w:lang w:val="en-GB"/>
        </w:rPr>
        <w:t xml:space="preserve">European Commission and the Government of Serbia, </w:t>
      </w:r>
      <w:r w:rsidR="00246A88" w:rsidRPr="007071EB">
        <w:rPr>
          <w:rFonts w:ascii="Times New Roman" w:hAnsi="Times New Roman" w:cs="Times New Roman"/>
          <w:color w:val="000000"/>
          <w:lang w:val="en-GB"/>
        </w:rPr>
        <w:t>RTAs are exempt from customs duties, import duties and other fiscal charges on import of</w:t>
      </w:r>
      <w:r w:rsidR="007560D5" w:rsidRPr="007071EB">
        <w:rPr>
          <w:rFonts w:ascii="Times New Roman" w:hAnsi="Times New Roman" w:cs="Times New Roman"/>
          <w:color w:val="000000"/>
          <w:lang w:val="en-GB"/>
        </w:rPr>
        <w:t xml:space="preserve"> </w:t>
      </w:r>
      <w:r w:rsidR="00246A88" w:rsidRPr="007071EB">
        <w:rPr>
          <w:rFonts w:ascii="Times New Roman" w:hAnsi="Times New Roman" w:cs="Times New Roman"/>
          <w:color w:val="000000"/>
          <w:lang w:val="en-GB"/>
        </w:rPr>
        <w:t>personal belongings, including vehicle and house furniture.</w:t>
      </w:r>
    </w:p>
    <w:p w14:paraId="77B5B970" w14:textId="77777777" w:rsidR="00246A88" w:rsidRPr="007071EB" w:rsidRDefault="00246A88" w:rsidP="002A0EAE">
      <w:pPr>
        <w:autoSpaceDE w:val="0"/>
        <w:autoSpaceDN w:val="0"/>
        <w:adjustRightInd w:val="0"/>
        <w:spacing w:after="0" w:line="240" w:lineRule="auto"/>
        <w:jc w:val="both"/>
        <w:rPr>
          <w:rFonts w:ascii="Times New Roman" w:hAnsi="Times New Roman" w:cs="Times New Roman"/>
          <w:color w:val="000000"/>
          <w:lang w:val="en-GB"/>
        </w:rPr>
      </w:pPr>
      <w:r w:rsidRPr="007071EB">
        <w:rPr>
          <w:rFonts w:ascii="Times New Roman" w:hAnsi="Times New Roman" w:cs="Times New Roman"/>
          <w:color w:val="000000"/>
          <w:lang w:val="en-GB"/>
        </w:rPr>
        <w:t>For the implementation of the customs procedure and the customs formalities, it is</w:t>
      </w:r>
      <w:r w:rsidR="007560D5" w:rsidRPr="007071EB">
        <w:rPr>
          <w:rFonts w:ascii="Times New Roman" w:hAnsi="Times New Roman" w:cs="Times New Roman"/>
          <w:color w:val="000000"/>
          <w:lang w:val="en-GB"/>
        </w:rPr>
        <w:t xml:space="preserve"> </w:t>
      </w:r>
      <w:r w:rsidRPr="007071EB">
        <w:rPr>
          <w:rFonts w:ascii="Times New Roman" w:hAnsi="Times New Roman" w:cs="Times New Roman"/>
          <w:color w:val="000000"/>
          <w:lang w:val="en-GB"/>
        </w:rPr>
        <w:t>necessary to hire an authorized freight forwarder in Serbia.</w:t>
      </w:r>
    </w:p>
    <w:p w14:paraId="0D6A175F" w14:textId="3F5C9103" w:rsidR="00246A88" w:rsidRPr="007071EB" w:rsidRDefault="00246A88" w:rsidP="002A0EAE">
      <w:pPr>
        <w:autoSpaceDE w:val="0"/>
        <w:autoSpaceDN w:val="0"/>
        <w:adjustRightInd w:val="0"/>
        <w:spacing w:after="0" w:line="240" w:lineRule="auto"/>
        <w:jc w:val="both"/>
        <w:rPr>
          <w:rFonts w:ascii="Times New Roman" w:hAnsi="Times New Roman" w:cs="Times New Roman"/>
          <w:color w:val="000000"/>
          <w:lang w:val="en-GB"/>
        </w:rPr>
      </w:pPr>
      <w:r w:rsidRPr="007071EB">
        <w:rPr>
          <w:rFonts w:ascii="Times New Roman" w:hAnsi="Times New Roman" w:cs="Times New Roman"/>
          <w:color w:val="000000"/>
          <w:lang w:val="en-GB"/>
        </w:rPr>
        <w:t>In order to use the right of exemption, RTA should submit the request for the exemption to</w:t>
      </w:r>
      <w:r w:rsidR="007560D5" w:rsidRPr="007071EB">
        <w:rPr>
          <w:rFonts w:ascii="Times New Roman" w:hAnsi="Times New Roman" w:cs="Times New Roman"/>
          <w:color w:val="000000"/>
          <w:lang w:val="en-GB"/>
        </w:rPr>
        <w:t xml:space="preserve"> </w:t>
      </w:r>
      <w:r w:rsidRPr="007071EB">
        <w:rPr>
          <w:rFonts w:ascii="Times New Roman" w:hAnsi="Times New Roman" w:cs="Times New Roman"/>
          <w:color w:val="000000"/>
          <w:lang w:val="en-GB"/>
        </w:rPr>
        <w:t>the customs house in charge in accordance to the place of RTA’s residence in the Republic of</w:t>
      </w:r>
      <w:r w:rsidR="00577C18" w:rsidRPr="007071EB">
        <w:rPr>
          <w:rFonts w:ascii="Times New Roman" w:hAnsi="Times New Roman" w:cs="Times New Roman"/>
          <w:color w:val="000000"/>
          <w:lang w:val="en-GB"/>
        </w:rPr>
        <w:t xml:space="preserve"> </w:t>
      </w:r>
      <w:r w:rsidRPr="007071EB">
        <w:rPr>
          <w:rFonts w:ascii="Times New Roman" w:hAnsi="Times New Roman" w:cs="Times New Roman"/>
          <w:color w:val="000000"/>
          <w:lang w:val="en-GB"/>
        </w:rPr>
        <w:t>Serbia.</w:t>
      </w:r>
    </w:p>
    <w:p w14:paraId="3A0F4D9C" w14:textId="77777777" w:rsidR="00577C18" w:rsidRPr="007071EB" w:rsidRDefault="00577C18" w:rsidP="002A0EAE">
      <w:pPr>
        <w:autoSpaceDE w:val="0"/>
        <w:autoSpaceDN w:val="0"/>
        <w:adjustRightInd w:val="0"/>
        <w:spacing w:after="0" w:line="240" w:lineRule="auto"/>
        <w:jc w:val="both"/>
        <w:rPr>
          <w:rFonts w:ascii="Times New Roman" w:hAnsi="Times New Roman" w:cs="Times New Roman"/>
          <w:color w:val="000000"/>
          <w:lang w:val="en-GB"/>
        </w:rPr>
      </w:pPr>
    </w:p>
    <w:p w14:paraId="7821390D" w14:textId="77777777" w:rsidR="00246A88" w:rsidRPr="007071EB" w:rsidRDefault="00246A88" w:rsidP="002A0EAE">
      <w:pPr>
        <w:autoSpaceDE w:val="0"/>
        <w:autoSpaceDN w:val="0"/>
        <w:adjustRightInd w:val="0"/>
        <w:spacing w:after="0" w:line="240" w:lineRule="auto"/>
        <w:jc w:val="both"/>
        <w:rPr>
          <w:rFonts w:ascii="Times New Roman" w:hAnsi="Times New Roman" w:cs="Times New Roman"/>
          <w:color w:val="000000"/>
          <w:lang w:val="en-GB"/>
        </w:rPr>
      </w:pPr>
      <w:r w:rsidRPr="007071EB">
        <w:rPr>
          <w:rFonts w:ascii="Times New Roman" w:hAnsi="Times New Roman" w:cs="Times New Roman"/>
          <w:color w:val="000000"/>
          <w:lang w:val="en-GB"/>
        </w:rPr>
        <w:t>The following documentation should be enclosed to the request:</w:t>
      </w:r>
    </w:p>
    <w:p w14:paraId="2D96B0B1" w14:textId="0996935F" w:rsidR="00246A88" w:rsidRPr="00D420A1" w:rsidRDefault="00246A88" w:rsidP="00D420A1">
      <w:pPr>
        <w:pStyle w:val="ListParagraph"/>
        <w:numPr>
          <w:ilvl w:val="0"/>
          <w:numId w:val="31"/>
        </w:numPr>
        <w:autoSpaceDE w:val="0"/>
        <w:autoSpaceDN w:val="0"/>
        <w:adjustRightInd w:val="0"/>
        <w:spacing w:after="0" w:line="240" w:lineRule="auto"/>
        <w:jc w:val="both"/>
        <w:rPr>
          <w:rFonts w:ascii="Times New Roman" w:hAnsi="Times New Roman" w:cs="Times New Roman"/>
          <w:color w:val="000000"/>
          <w:lang w:val="en-GB"/>
        </w:rPr>
      </w:pPr>
      <w:r w:rsidRPr="00D420A1">
        <w:rPr>
          <w:rFonts w:ascii="Times New Roman" w:hAnsi="Times New Roman" w:cs="Times New Roman"/>
          <w:color w:val="000000"/>
          <w:lang w:val="en-GB"/>
        </w:rPr>
        <w:t>Copy of valid passport (no need for translation or certification by public notary)</w:t>
      </w:r>
    </w:p>
    <w:p w14:paraId="090551A4" w14:textId="537FF156" w:rsidR="00246A88" w:rsidRPr="00D420A1" w:rsidRDefault="00246A88" w:rsidP="00D420A1">
      <w:pPr>
        <w:pStyle w:val="ListParagraph"/>
        <w:numPr>
          <w:ilvl w:val="0"/>
          <w:numId w:val="31"/>
        </w:numPr>
        <w:autoSpaceDE w:val="0"/>
        <w:autoSpaceDN w:val="0"/>
        <w:adjustRightInd w:val="0"/>
        <w:spacing w:after="0" w:line="240" w:lineRule="auto"/>
        <w:jc w:val="both"/>
        <w:rPr>
          <w:rFonts w:ascii="Times New Roman" w:hAnsi="Times New Roman" w:cs="Times New Roman"/>
          <w:color w:val="000000"/>
          <w:lang w:val="en-GB"/>
        </w:rPr>
      </w:pPr>
      <w:r w:rsidRPr="00D420A1">
        <w:rPr>
          <w:rFonts w:ascii="Times New Roman" w:hAnsi="Times New Roman" w:cs="Times New Roman"/>
          <w:color w:val="000000"/>
          <w:lang w:val="en-GB"/>
        </w:rPr>
        <w:t>Copy of Residence permit</w:t>
      </w:r>
    </w:p>
    <w:p w14:paraId="2C19C42A" w14:textId="1B5F9C34" w:rsidR="00246A88" w:rsidRPr="00D420A1" w:rsidRDefault="00246A88" w:rsidP="00D420A1">
      <w:pPr>
        <w:pStyle w:val="ListParagraph"/>
        <w:numPr>
          <w:ilvl w:val="0"/>
          <w:numId w:val="31"/>
        </w:numPr>
        <w:autoSpaceDE w:val="0"/>
        <w:autoSpaceDN w:val="0"/>
        <w:adjustRightInd w:val="0"/>
        <w:spacing w:after="0" w:line="240" w:lineRule="auto"/>
        <w:jc w:val="both"/>
        <w:rPr>
          <w:rFonts w:ascii="Times New Roman" w:hAnsi="Times New Roman" w:cs="Times New Roman"/>
          <w:color w:val="000000"/>
          <w:lang w:val="en-GB"/>
        </w:rPr>
      </w:pPr>
      <w:r w:rsidRPr="00D420A1">
        <w:rPr>
          <w:rFonts w:ascii="Times New Roman" w:hAnsi="Times New Roman" w:cs="Times New Roman"/>
          <w:color w:val="000000"/>
          <w:lang w:val="en-GB"/>
        </w:rPr>
        <w:t>Evidence of ensured dwelling (e.g. lease contract)</w:t>
      </w:r>
    </w:p>
    <w:p w14:paraId="2986305C" w14:textId="79357380" w:rsidR="00246A88" w:rsidRPr="00D420A1" w:rsidRDefault="00246A88" w:rsidP="00D420A1">
      <w:pPr>
        <w:pStyle w:val="ListParagraph"/>
        <w:numPr>
          <w:ilvl w:val="0"/>
          <w:numId w:val="31"/>
        </w:numPr>
        <w:autoSpaceDE w:val="0"/>
        <w:autoSpaceDN w:val="0"/>
        <w:adjustRightInd w:val="0"/>
        <w:spacing w:after="0" w:line="240" w:lineRule="auto"/>
        <w:jc w:val="both"/>
        <w:rPr>
          <w:rFonts w:ascii="Times New Roman" w:hAnsi="Times New Roman" w:cs="Times New Roman"/>
          <w:color w:val="000000"/>
          <w:lang w:val="en-GB"/>
        </w:rPr>
      </w:pPr>
      <w:r w:rsidRPr="00D420A1">
        <w:rPr>
          <w:rFonts w:ascii="Times New Roman" w:hAnsi="Times New Roman" w:cs="Times New Roman"/>
          <w:color w:val="000000"/>
          <w:lang w:val="en-GB"/>
        </w:rPr>
        <w:t>Copy of Twinning Contract’s Special Conditions, signed, dated and stamped by the</w:t>
      </w:r>
      <w:r w:rsidR="00577C18" w:rsidRPr="00D420A1">
        <w:rPr>
          <w:rFonts w:ascii="Times New Roman" w:hAnsi="Times New Roman" w:cs="Times New Roman"/>
          <w:color w:val="000000"/>
          <w:lang w:val="en-GB"/>
        </w:rPr>
        <w:t xml:space="preserve"> </w:t>
      </w:r>
      <w:r w:rsidRPr="00D420A1">
        <w:rPr>
          <w:rFonts w:ascii="Times New Roman" w:hAnsi="Times New Roman" w:cs="Times New Roman"/>
          <w:color w:val="000000"/>
          <w:lang w:val="en-GB"/>
        </w:rPr>
        <w:t>Senior Programme Officer (SPO) of the Beneficiary institution</w:t>
      </w:r>
    </w:p>
    <w:p w14:paraId="6296D076" w14:textId="29CD14AD" w:rsidR="00246A88" w:rsidRPr="00D420A1" w:rsidRDefault="00246A88" w:rsidP="00D420A1">
      <w:pPr>
        <w:pStyle w:val="ListParagraph"/>
        <w:numPr>
          <w:ilvl w:val="0"/>
          <w:numId w:val="31"/>
        </w:numPr>
        <w:autoSpaceDE w:val="0"/>
        <w:autoSpaceDN w:val="0"/>
        <w:adjustRightInd w:val="0"/>
        <w:spacing w:after="0" w:line="240" w:lineRule="auto"/>
        <w:jc w:val="both"/>
        <w:rPr>
          <w:rFonts w:ascii="Times New Roman" w:hAnsi="Times New Roman" w:cs="Times New Roman"/>
          <w:color w:val="000000"/>
          <w:lang w:val="en-GB"/>
        </w:rPr>
      </w:pPr>
      <w:r w:rsidRPr="00D420A1">
        <w:rPr>
          <w:rFonts w:ascii="Times New Roman" w:hAnsi="Times New Roman" w:cs="Times New Roman"/>
          <w:color w:val="000000"/>
          <w:lang w:val="en-GB"/>
        </w:rPr>
        <w:t>Certificate issued by the Beneficiary institution indicating RTA’s engagement in the</w:t>
      </w:r>
      <w:r w:rsidR="00577C18" w:rsidRPr="00D420A1">
        <w:rPr>
          <w:rFonts w:ascii="Times New Roman" w:hAnsi="Times New Roman" w:cs="Times New Roman"/>
          <w:color w:val="000000"/>
          <w:lang w:val="en-GB"/>
        </w:rPr>
        <w:t xml:space="preserve"> </w:t>
      </w:r>
      <w:r w:rsidRPr="00D420A1">
        <w:rPr>
          <w:rFonts w:ascii="Times New Roman" w:hAnsi="Times New Roman" w:cs="Times New Roman"/>
          <w:color w:val="000000"/>
          <w:lang w:val="en-GB"/>
        </w:rPr>
        <w:t>Twinning project</w:t>
      </w:r>
    </w:p>
    <w:p w14:paraId="6E545ED2" w14:textId="39B7A582" w:rsidR="00246A88" w:rsidRPr="00D420A1" w:rsidRDefault="00246A88" w:rsidP="00D420A1">
      <w:pPr>
        <w:pStyle w:val="ListParagraph"/>
        <w:numPr>
          <w:ilvl w:val="0"/>
          <w:numId w:val="31"/>
        </w:numPr>
        <w:autoSpaceDE w:val="0"/>
        <w:autoSpaceDN w:val="0"/>
        <w:adjustRightInd w:val="0"/>
        <w:spacing w:after="0" w:line="240" w:lineRule="auto"/>
        <w:jc w:val="both"/>
        <w:rPr>
          <w:rFonts w:ascii="Times New Roman" w:hAnsi="Times New Roman" w:cs="Times New Roman"/>
          <w:color w:val="000000"/>
          <w:lang w:val="en-GB"/>
        </w:rPr>
      </w:pPr>
      <w:r w:rsidRPr="00D420A1">
        <w:rPr>
          <w:rFonts w:ascii="Times New Roman" w:hAnsi="Times New Roman" w:cs="Times New Roman"/>
          <w:color w:val="000000"/>
          <w:lang w:val="en-GB"/>
        </w:rPr>
        <w:t>The list of household objects that are intended for importation (i.e. inventory list)</w:t>
      </w:r>
      <w:r w:rsidR="00D420A1">
        <w:rPr>
          <w:rFonts w:ascii="Times New Roman" w:hAnsi="Times New Roman" w:cs="Times New Roman"/>
          <w:color w:val="000000"/>
          <w:lang w:val="en-GB"/>
        </w:rPr>
        <w:t xml:space="preserve">. </w:t>
      </w:r>
      <w:r w:rsidRPr="00D420A1">
        <w:rPr>
          <w:rFonts w:ascii="Times New Roman" w:hAnsi="Times New Roman" w:cs="Times New Roman"/>
          <w:color w:val="000000"/>
          <w:lang w:val="en-GB"/>
        </w:rPr>
        <w:t>The inventory list should be prepared in Serbian language, in two (2) signed copies</w:t>
      </w:r>
      <w:r w:rsidR="006F0CDE" w:rsidRPr="00D420A1">
        <w:rPr>
          <w:rFonts w:ascii="Times New Roman" w:hAnsi="Times New Roman" w:cs="Times New Roman"/>
          <w:color w:val="000000"/>
          <w:lang w:val="en-GB"/>
        </w:rPr>
        <w:t xml:space="preserve"> </w:t>
      </w:r>
      <w:r w:rsidRPr="00D420A1">
        <w:rPr>
          <w:rFonts w:ascii="Times New Roman" w:hAnsi="Times New Roman" w:cs="Times New Roman"/>
          <w:color w:val="000000"/>
          <w:lang w:val="en-GB"/>
        </w:rPr>
        <w:t>and it should include the quantity and value of imported items (e.g. 10 pairs of shoes)</w:t>
      </w:r>
      <w:r w:rsidR="006F0CDE" w:rsidRPr="00D420A1">
        <w:rPr>
          <w:rFonts w:ascii="Times New Roman" w:hAnsi="Times New Roman" w:cs="Times New Roman"/>
          <w:color w:val="000000"/>
          <w:lang w:val="en-GB"/>
        </w:rPr>
        <w:t xml:space="preserve">. </w:t>
      </w:r>
    </w:p>
    <w:p w14:paraId="35C67F06" w14:textId="4A27E581" w:rsidR="00834531" w:rsidRPr="007071EB" w:rsidRDefault="00A911EC" w:rsidP="002A0EAE">
      <w:pPr>
        <w:tabs>
          <w:tab w:val="left" w:pos="1289"/>
        </w:tabs>
        <w:autoSpaceDE w:val="0"/>
        <w:autoSpaceDN w:val="0"/>
        <w:adjustRightInd w:val="0"/>
        <w:spacing w:after="0" w:line="240" w:lineRule="auto"/>
        <w:jc w:val="both"/>
        <w:rPr>
          <w:rFonts w:ascii="Times New Roman" w:hAnsi="Times New Roman" w:cs="Times New Roman"/>
          <w:b/>
          <w:bCs/>
          <w:color w:val="000000"/>
          <w:lang w:val="en-GB"/>
        </w:rPr>
      </w:pPr>
      <w:r w:rsidRPr="007071EB">
        <w:rPr>
          <w:rFonts w:ascii="Times New Roman" w:hAnsi="Times New Roman" w:cs="Times New Roman"/>
          <w:b/>
          <w:bCs/>
          <w:color w:val="000000"/>
          <w:lang w:val="en-GB"/>
        </w:rPr>
        <w:tab/>
      </w:r>
    </w:p>
    <w:p w14:paraId="1B03CFD7" w14:textId="77777777" w:rsidR="00246A88" w:rsidRPr="007071EB" w:rsidRDefault="00246A88" w:rsidP="002A0EAE">
      <w:pPr>
        <w:autoSpaceDE w:val="0"/>
        <w:autoSpaceDN w:val="0"/>
        <w:adjustRightInd w:val="0"/>
        <w:spacing w:after="0" w:line="240" w:lineRule="auto"/>
        <w:jc w:val="both"/>
        <w:rPr>
          <w:rFonts w:ascii="Times New Roman" w:hAnsi="Times New Roman" w:cs="Times New Roman"/>
          <w:color w:val="000000"/>
          <w:lang w:val="en-GB"/>
        </w:rPr>
      </w:pPr>
      <w:r w:rsidRPr="007071EB">
        <w:rPr>
          <w:rFonts w:ascii="Times New Roman" w:hAnsi="Times New Roman" w:cs="Times New Roman"/>
          <w:color w:val="000000"/>
          <w:lang w:val="en-GB"/>
        </w:rPr>
        <w:t>The personal belongings imported under exemption of customs duties cannot be sold, given</w:t>
      </w:r>
      <w:r w:rsidR="006F0CDE" w:rsidRPr="007071EB">
        <w:rPr>
          <w:rFonts w:ascii="Times New Roman" w:hAnsi="Times New Roman" w:cs="Times New Roman"/>
          <w:color w:val="000000"/>
          <w:lang w:val="en-GB"/>
        </w:rPr>
        <w:t xml:space="preserve"> </w:t>
      </w:r>
      <w:r w:rsidRPr="007071EB">
        <w:rPr>
          <w:rFonts w:ascii="Times New Roman" w:hAnsi="Times New Roman" w:cs="Times New Roman"/>
          <w:color w:val="000000"/>
          <w:lang w:val="en-GB"/>
        </w:rPr>
        <w:t>to the others for usage, pawned, rented or used for other purposes in the period of 5 years</w:t>
      </w:r>
      <w:r w:rsidR="006F0CDE" w:rsidRPr="007071EB">
        <w:rPr>
          <w:rFonts w:ascii="Times New Roman" w:hAnsi="Times New Roman" w:cs="Times New Roman"/>
          <w:color w:val="000000"/>
          <w:lang w:val="en-GB"/>
        </w:rPr>
        <w:t xml:space="preserve"> </w:t>
      </w:r>
      <w:r w:rsidRPr="007071EB">
        <w:rPr>
          <w:rFonts w:ascii="Times New Roman" w:hAnsi="Times New Roman" w:cs="Times New Roman"/>
          <w:color w:val="000000"/>
          <w:lang w:val="en-GB"/>
        </w:rPr>
        <w:t>from the date of the import customs declaration, unless the import duties from which the</w:t>
      </w:r>
      <w:r w:rsidR="006F0CDE" w:rsidRPr="007071EB">
        <w:rPr>
          <w:rFonts w:ascii="Times New Roman" w:hAnsi="Times New Roman" w:cs="Times New Roman"/>
          <w:color w:val="000000"/>
          <w:lang w:val="en-GB"/>
        </w:rPr>
        <w:t xml:space="preserve"> </w:t>
      </w:r>
      <w:r w:rsidRPr="007071EB">
        <w:rPr>
          <w:rFonts w:ascii="Times New Roman" w:hAnsi="Times New Roman" w:cs="Times New Roman"/>
          <w:color w:val="000000"/>
          <w:lang w:val="en-GB"/>
        </w:rPr>
        <w:t>importer was exempted are previously paid at the authorised customs house.</w:t>
      </w:r>
    </w:p>
    <w:p w14:paraId="7CF8FAB9" w14:textId="77777777" w:rsidR="00ED4196" w:rsidRPr="007071EB" w:rsidRDefault="00ED4196" w:rsidP="002A0EAE">
      <w:pPr>
        <w:autoSpaceDE w:val="0"/>
        <w:autoSpaceDN w:val="0"/>
        <w:adjustRightInd w:val="0"/>
        <w:spacing w:after="0" w:line="240" w:lineRule="auto"/>
        <w:jc w:val="both"/>
        <w:rPr>
          <w:rFonts w:ascii="Times New Roman" w:hAnsi="Times New Roman" w:cs="Times New Roman"/>
          <w:color w:val="000000"/>
          <w:lang w:val="en-GB"/>
        </w:rPr>
      </w:pPr>
    </w:p>
    <w:p w14:paraId="4F57F904" w14:textId="38CB674D" w:rsidR="00ED4196" w:rsidRPr="007071EB" w:rsidRDefault="00ED4196" w:rsidP="002A0EAE">
      <w:pPr>
        <w:autoSpaceDE w:val="0"/>
        <w:autoSpaceDN w:val="0"/>
        <w:adjustRightInd w:val="0"/>
        <w:spacing w:after="0" w:line="240" w:lineRule="auto"/>
        <w:jc w:val="both"/>
        <w:rPr>
          <w:rFonts w:ascii="Times New Roman" w:hAnsi="Times New Roman" w:cs="Times New Roman"/>
          <w:color w:val="000000"/>
          <w:lang w:val="en-GB"/>
        </w:rPr>
      </w:pPr>
      <w:r w:rsidRPr="007071EB">
        <w:rPr>
          <w:rFonts w:ascii="Times New Roman" w:hAnsi="Times New Roman" w:cs="Times New Roman"/>
          <w:color w:val="000000"/>
          <w:lang w:val="en-GB"/>
        </w:rPr>
        <w:t xml:space="preserve">Bringing foreign currency into Serbia is free, but amount is limited. When you are leaving the country you can bring up to </w:t>
      </w:r>
      <w:r w:rsidR="006A2331" w:rsidRPr="007071EB">
        <w:rPr>
          <w:rFonts w:ascii="Times New Roman" w:hAnsi="Times New Roman" w:cs="Times New Roman"/>
          <w:color w:val="000000"/>
          <w:lang w:val="en-GB"/>
        </w:rPr>
        <w:t>EUR 10.000</w:t>
      </w:r>
      <w:r w:rsidRPr="007071EB">
        <w:rPr>
          <w:rFonts w:ascii="Times New Roman" w:hAnsi="Times New Roman" w:cs="Times New Roman"/>
          <w:color w:val="000000"/>
          <w:lang w:val="en-GB"/>
        </w:rPr>
        <w:t xml:space="preserve"> per person without any special authorisation. Foreign nationals and Serbian nationals who live and work abroad for more than one year, can bring a higher amount based on certificate of entry of foreign currency exchange account or passbook. The duty of every passanger crossing the border with the amount higher than</w:t>
      </w:r>
      <w:r w:rsidR="006A2331" w:rsidRPr="007071EB">
        <w:rPr>
          <w:rFonts w:ascii="Times New Roman" w:hAnsi="Times New Roman" w:cs="Times New Roman"/>
          <w:color w:val="000000"/>
          <w:lang w:val="en-GB"/>
        </w:rPr>
        <w:t xml:space="preserve"> EUR</w:t>
      </w:r>
      <w:r w:rsidRPr="007071EB">
        <w:rPr>
          <w:rFonts w:ascii="Times New Roman" w:hAnsi="Times New Roman" w:cs="Times New Roman"/>
          <w:color w:val="000000"/>
          <w:lang w:val="en-GB"/>
        </w:rPr>
        <w:t xml:space="preserve"> 10.000 is to be reported to the custom authorities. Turnover of payment cards is free.</w:t>
      </w:r>
    </w:p>
    <w:p w14:paraId="7B38DBDF" w14:textId="77777777" w:rsidR="00ED4196" w:rsidRPr="007071EB" w:rsidRDefault="00ED4196" w:rsidP="002A0EAE">
      <w:pPr>
        <w:autoSpaceDE w:val="0"/>
        <w:autoSpaceDN w:val="0"/>
        <w:adjustRightInd w:val="0"/>
        <w:spacing w:after="0" w:line="240" w:lineRule="auto"/>
        <w:jc w:val="both"/>
        <w:rPr>
          <w:rFonts w:ascii="Times New Roman" w:hAnsi="Times New Roman" w:cs="Times New Roman"/>
          <w:color w:val="000000"/>
          <w:lang w:val="en-GB"/>
        </w:rPr>
      </w:pPr>
    </w:p>
    <w:p w14:paraId="475907A9" w14:textId="357CD28B" w:rsidR="00ED4196" w:rsidRPr="007071EB" w:rsidRDefault="00ED4196" w:rsidP="002A0EAE">
      <w:pPr>
        <w:tabs>
          <w:tab w:val="left" w:pos="2930"/>
        </w:tabs>
        <w:autoSpaceDE w:val="0"/>
        <w:autoSpaceDN w:val="0"/>
        <w:adjustRightInd w:val="0"/>
        <w:spacing w:after="0" w:line="240" w:lineRule="auto"/>
        <w:jc w:val="both"/>
        <w:rPr>
          <w:rFonts w:ascii="Times New Roman" w:hAnsi="Times New Roman" w:cs="Times New Roman"/>
          <w:color w:val="000000"/>
          <w:lang w:val="en-GB"/>
        </w:rPr>
      </w:pPr>
      <w:r w:rsidRPr="007071EB">
        <w:rPr>
          <w:rFonts w:ascii="Times New Roman" w:hAnsi="Times New Roman" w:cs="Times New Roman"/>
          <w:color w:val="000000"/>
          <w:lang w:val="en-GB"/>
        </w:rPr>
        <w:t xml:space="preserve">For more detail information please see: </w:t>
      </w:r>
      <w:hyperlink r:id="rId14" w:history="1">
        <w:r w:rsidRPr="007071EB">
          <w:rPr>
            <w:rStyle w:val="Hyperlink"/>
            <w:rFonts w:ascii="Times New Roman" w:hAnsi="Times New Roman" w:cs="Times New Roman"/>
            <w:lang w:val="en-GB"/>
          </w:rPr>
          <w:t>http://www.carina.rs/en/Passengers/Pages/Passengers.aspx</w:t>
        </w:r>
      </w:hyperlink>
    </w:p>
    <w:p w14:paraId="1DCD98CB" w14:textId="2E27F05F" w:rsidR="00246A88" w:rsidRPr="007071EB" w:rsidRDefault="00246A88" w:rsidP="008D3634">
      <w:pPr>
        <w:pStyle w:val="Heading3"/>
        <w:rPr>
          <w:rFonts w:ascii="Times New Roman" w:hAnsi="Times New Roman" w:cs="Times New Roman"/>
        </w:rPr>
      </w:pPr>
      <w:bookmarkStart w:id="11" w:name="_Toc414366260"/>
      <w:r w:rsidRPr="007071EB">
        <w:rPr>
          <w:rFonts w:ascii="Times New Roman" w:hAnsi="Times New Roman" w:cs="Times New Roman"/>
        </w:rPr>
        <w:lastRenderedPageBreak/>
        <w:t>2.1.4. Tax Exemptions</w:t>
      </w:r>
      <w:bookmarkEnd w:id="11"/>
    </w:p>
    <w:p w14:paraId="58E82142" w14:textId="77777777" w:rsidR="00837A82" w:rsidRPr="007071EB" w:rsidRDefault="00837A82" w:rsidP="002A0EAE">
      <w:pPr>
        <w:autoSpaceDE w:val="0"/>
        <w:autoSpaceDN w:val="0"/>
        <w:adjustRightInd w:val="0"/>
        <w:spacing w:after="0" w:line="240" w:lineRule="auto"/>
        <w:jc w:val="both"/>
        <w:rPr>
          <w:rFonts w:ascii="Times New Roman" w:hAnsi="Times New Roman" w:cs="Times New Roman"/>
          <w:b/>
          <w:bCs/>
          <w:color w:val="000000"/>
          <w:lang w:val="en-GB"/>
        </w:rPr>
      </w:pPr>
    </w:p>
    <w:p w14:paraId="79232A2F" w14:textId="4CACD985" w:rsidR="00246A88" w:rsidRPr="007071EB" w:rsidRDefault="00246A88" w:rsidP="002A0EAE">
      <w:pPr>
        <w:autoSpaceDE w:val="0"/>
        <w:autoSpaceDN w:val="0"/>
        <w:adjustRightInd w:val="0"/>
        <w:spacing w:after="0" w:line="240" w:lineRule="auto"/>
        <w:jc w:val="both"/>
        <w:rPr>
          <w:rFonts w:ascii="Times New Roman" w:hAnsi="Times New Roman" w:cs="Times New Roman"/>
          <w:color w:val="000000"/>
          <w:lang w:val="en-GB"/>
        </w:rPr>
      </w:pPr>
      <w:r w:rsidRPr="007071EB">
        <w:rPr>
          <w:rFonts w:ascii="Times New Roman" w:hAnsi="Times New Roman" w:cs="Times New Roman"/>
          <w:color w:val="000000"/>
          <w:lang w:val="en-GB"/>
        </w:rPr>
        <w:t>RTA is exempted from personal income tax on all income arising from the performance of</w:t>
      </w:r>
      <w:r w:rsidR="00577C18" w:rsidRPr="007071EB">
        <w:rPr>
          <w:rFonts w:ascii="Times New Roman" w:hAnsi="Times New Roman" w:cs="Times New Roman"/>
          <w:color w:val="000000"/>
          <w:lang w:val="en-GB"/>
        </w:rPr>
        <w:t xml:space="preserve"> </w:t>
      </w:r>
      <w:r w:rsidRPr="007071EB">
        <w:rPr>
          <w:rFonts w:ascii="Times New Roman" w:hAnsi="Times New Roman" w:cs="Times New Roman"/>
          <w:color w:val="000000"/>
          <w:lang w:val="en-GB"/>
        </w:rPr>
        <w:t>his/her duties as RTA, in line with t</w:t>
      </w:r>
      <w:r w:rsidR="00F22B41" w:rsidRPr="007071EB">
        <w:rPr>
          <w:rFonts w:ascii="Times New Roman" w:hAnsi="Times New Roman" w:cs="Times New Roman"/>
          <w:color w:val="000000"/>
          <w:lang w:val="en-GB"/>
        </w:rPr>
        <w:t>he Article 26</w:t>
      </w:r>
      <w:r w:rsidRPr="007071EB">
        <w:rPr>
          <w:rFonts w:ascii="Times New Roman" w:hAnsi="Times New Roman" w:cs="Times New Roman"/>
          <w:color w:val="000000"/>
          <w:lang w:val="en-GB"/>
        </w:rPr>
        <w:t xml:space="preserve"> of the Framework Agreement</w:t>
      </w:r>
      <w:r w:rsidR="00F22B41" w:rsidRPr="007071EB">
        <w:rPr>
          <w:rFonts w:ascii="Times New Roman" w:hAnsi="Times New Roman" w:cs="Times New Roman"/>
          <w:color w:val="000000"/>
          <w:lang w:val="en-GB"/>
        </w:rPr>
        <w:t>.</w:t>
      </w:r>
    </w:p>
    <w:p w14:paraId="55164E79" w14:textId="77777777" w:rsidR="00F22B41" w:rsidRPr="007071EB" w:rsidRDefault="00F22B41" w:rsidP="002A0EAE">
      <w:pPr>
        <w:autoSpaceDE w:val="0"/>
        <w:autoSpaceDN w:val="0"/>
        <w:adjustRightInd w:val="0"/>
        <w:spacing w:after="0" w:line="240" w:lineRule="auto"/>
        <w:jc w:val="both"/>
        <w:rPr>
          <w:rFonts w:ascii="Times New Roman" w:hAnsi="Times New Roman" w:cs="Times New Roman"/>
          <w:color w:val="000000"/>
          <w:lang w:val="en-GB"/>
        </w:rPr>
      </w:pPr>
    </w:p>
    <w:p w14:paraId="7B87A9B7" w14:textId="0F7862E8" w:rsidR="00246A88" w:rsidRPr="007071EB" w:rsidRDefault="00246A88" w:rsidP="008D3634">
      <w:pPr>
        <w:pStyle w:val="Heading2"/>
        <w:rPr>
          <w:rFonts w:ascii="Times New Roman" w:hAnsi="Times New Roman" w:cs="Times New Roman"/>
        </w:rPr>
      </w:pPr>
      <w:bookmarkStart w:id="12" w:name="_Toc414366261"/>
      <w:r w:rsidRPr="007071EB">
        <w:rPr>
          <w:rFonts w:ascii="Times New Roman" w:hAnsi="Times New Roman" w:cs="Times New Roman"/>
        </w:rPr>
        <w:t xml:space="preserve">2.2 </w:t>
      </w:r>
      <w:r w:rsidR="00A911EC" w:rsidRPr="007071EB">
        <w:rPr>
          <w:rFonts w:ascii="Times New Roman" w:hAnsi="Times New Roman" w:cs="Times New Roman"/>
        </w:rPr>
        <w:t>Accommodation</w:t>
      </w:r>
      <w:bookmarkEnd w:id="12"/>
    </w:p>
    <w:p w14:paraId="7C77A32A" w14:textId="77777777" w:rsidR="00A911EC" w:rsidRPr="007071EB" w:rsidRDefault="00A911EC" w:rsidP="002A0EAE">
      <w:pPr>
        <w:autoSpaceDE w:val="0"/>
        <w:autoSpaceDN w:val="0"/>
        <w:adjustRightInd w:val="0"/>
        <w:spacing w:after="0" w:line="240" w:lineRule="auto"/>
        <w:jc w:val="both"/>
        <w:rPr>
          <w:rFonts w:ascii="Times New Roman" w:hAnsi="Times New Roman" w:cs="Times New Roman"/>
          <w:b/>
          <w:bCs/>
          <w:color w:val="000000"/>
          <w:lang w:val="en-GB"/>
        </w:rPr>
      </w:pPr>
    </w:p>
    <w:p w14:paraId="1E86BEE1" w14:textId="77777777" w:rsidR="00246A88" w:rsidRPr="007071EB" w:rsidRDefault="00246A88" w:rsidP="008D3634">
      <w:pPr>
        <w:pStyle w:val="Heading3"/>
        <w:rPr>
          <w:rFonts w:ascii="Times New Roman" w:hAnsi="Times New Roman" w:cs="Times New Roman"/>
        </w:rPr>
      </w:pPr>
      <w:bookmarkStart w:id="13" w:name="_Toc414366262"/>
      <w:r w:rsidRPr="007071EB">
        <w:rPr>
          <w:rFonts w:ascii="Times New Roman" w:hAnsi="Times New Roman" w:cs="Times New Roman"/>
        </w:rPr>
        <w:t>2.2.1. Hotel accommodation</w:t>
      </w:r>
      <w:bookmarkEnd w:id="13"/>
    </w:p>
    <w:p w14:paraId="14BB6CF5" w14:textId="77777777" w:rsidR="00A911EC" w:rsidRPr="007071EB" w:rsidRDefault="00A911EC" w:rsidP="002A0EAE">
      <w:pPr>
        <w:autoSpaceDE w:val="0"/>
        <w:autoSpaceDN w:val="0"/>
        <w:adjustRightInd w:val="0"/>
        <w:spacing w:after="0" w:line="240" w:lineRule="auto"/>
        <w:jc w:val="both"/>
        <w:rPr>
          <w:rFonts w:ascii="Times New Roman" w:hAnsi="Times New Roman" w:cs="Times New Roman"/>
          <w:b/>
          <w:bCs/>
          <w:color w:val="000000"/>
          <w:lang w:val="en-GB"/>
        </w:rPr>
      </w:pPr>
    </w:p>
    <w:p w14:paraId="3255843F" w14:textId="77777777" w:rsidR="00246A88" w:rsidRPr="007071EB" w:rsidRDefault="00246A88" w:rsidP="002A0EAE">
      <w:pPr>
        <w:autoSpaceDE w:val="0"/>
        <w:autoSpaceDN w:val="0"/>
        <w:adjustRightInd w:val="0"/>
        <w:spacing w:after="0" w:line="240" w:lineRule="auto"/>
        <w:jc w:val="both"/>
        <w:rPr>
          <w:rFonts w:ascii="Times New Roman" w:hAnsi="Times New Roman" w:cs="Times New Roman"/>
          <w:color w:val="000000"/>
          <w:lang w:val="en-GB"/>
        </w:rPr>
      </w:pPr>
      <w:r w:rsidRPr="007071EB">
        <w:rPr>
          <w:rFonts w:ascii="Times New Roman" w:hAnsi="Times New Roman" w:cs="Times New Roman"/>
          <w:color w:val="000000"/>
          <w:lang w:val="en-GB"/>
        </w:rPr>
        <w:t>The RTA is entitled to up to 30 days (the actual number of nights spent in a hotel) of</w:t>
      </w:r>
      <w:r w:rsidR="00802818" w:rsidRPr="007071EB">
        <w:rPr>
          <w:rFonts w:ascii="Times New Roman" w:hAnsi="Times New Roman" w:cs="Times New Roman"/>
          <w:color w:val="000000"/>
          <w:lang w:val="en-GB"/>
        </w:rPr>
        <w:t xml:space="preserve"> </w:t>
      </w:r>
      <w:r w:rsidR="00BE5989" w:rsidRPr="007071EB">
        <w:rPr>
          <w:rFonts w:ascii="Times New Roman" w:hAnsi="Times New Roman" w:cs="Times New Roman"/>
          <w:color w:val="000000"/>
          <w:lang w:val="en-GB"/>
        </w:rPr>
        <w:t>additional full per diem</w:t>
      </w:r>
      <w:r w:rsidRPr="007071EB">
        <w:rPr>
          <w:rFonts w:ascii="Times New Roman" w:hAnsi="Times New Roman" w:cs="Times New Roman"/>
          <w:color w:val="000000"/>
          <w:lang w:val="en-GB"/>
        </w:rPr>
        <w:t xml:space="preserve"> to stay in a hotel during the first days of his/her stay in Serbia. The</w:t>
      </w:r>
      <w:r w:rsidR="00802818" w:rsidRPr="007071EB">
        <w:rPr>
          <w:rFonts w:ascii="Times New Roman" w:hAnsi="Times New Roman" w:cs="Times New Roman"/>
          <w:color w:val="000000"/>
          <w:lang w:val="en-GB"/>
        </w:rPr>
        <w:t xml:space="preserve"> </w:t>
      </w:r>
      <w:r w:rsidRPr="007071EB">
        <w:rPr>
          <w:rFonts w:ascii="Times New Roman" w:hAnsi="Times New Roman" w:cs="Times New Roman"/>
          <w:color w:val="000000"/>
          <w:lang w:val="en-GB"/>
        </w:rPr>
        <w:t>spouse and the children of the RTA are entitled to 50% of the abovementioned rate. The</w:t>
      </w:r>
      <w:r w:rsidR="00BE5989" w:rsidRPr="007071EB">
        <w:rPr>
          <w:rFonts w:ascii="Times New Roman" w:hAnsi="Times New Roman" w:cs="Times New Roman"/>
          <w:color w:val="000000"/>
          <w:lang w:val="en-GB"/>
        </w:rPr>
        <w:t xml:space="preserve"> </w:t>
      </w:r>
      <w:r w:rsidRPr="007071EB">
        <w:rPr>
          <w:rFonts w:ascii="Times New Roman" w:hAnsi="Times New Roman" w:cs="Times New Roman"/>
          <w:color w:val="000000"/>
          <w:lang w:val="en-GB"/>
        </w:rPr>
        <w:t>claim for t</w:t>
      </w:r>
      <w:r w:rsidR="00455C4D" w:rsidRPr="007071EB">
        <w:rPr>
          <w:rFonts w:ascii="Times New Roman" w:hAnsi="Times New Roman" w:cs="Times New Roman"/>
          <w:color w:val="000000"/>
          <w:lang w:val="en-GB"/>
        </w:rPr>
        <w:t>hese extra per diem</w:t>
      </w:r>
      <w:r w:rsidRPr="007071EB">
        <w:rPr>
          <w:rFonts w:ascii="Times New Roman" w:hAnsi="Times New Roman" w:cs="Times New Roman"/>
          <w:color w:val="000000"/>
          <w:lang w:val="en-GB"/>
        </w:rPr>
        <w:t xml:space="preserve"> must be substantiated by a hotel invoice.</w:t>
      </w:r>
    </w:p>
    <w:p w14:paraId="15BF3BCE" w14:textId="4768A788" w:rsidR="00246A88" w:rsidRDefault="00246A88" w:rsidP="002A0EAE">
      <w:pPr>
        <w:autoSpaceDE w:val="0"/>
        <w:autoSpaceDN w:val="0"/>
        <w:adjustRightInd w:val="0"/>
        <w:spacing w:after="0" w:line="240" w:lineRule="auto"/>
        <w:jc w:val="both"/>
        <w:rPr>
          <w:rFonts w:ascii="Times New Roman" w:hAnsi="Times New Roman" w:cs="Times New Roman"/>
          <w:color w:val="000000"/>
          <w:lang w:val="en-GB"/>
        </w:rPr>
      </w:pPr>
      <w:r w:rsidRPr="007071EB">
        <w:rPr>
          <w:rFonts w:ascii="Times New Roman" w:hAnsi="Times New Roman" w:cs="Times New Roman"/>
          <w:color w:val="000000"/>
          <w:lang w:val="en-GB"/>
        </w:rPr>
        <w:t xml:space="preserve">For the complete list of hotels in </w:t>
      </w:r>
      <w:r w:rsidR="00AF1FDE" w:rsidRPr="007071EB">
        <w:rPr>
          <w:rFonts w:ascii="Times New Roman" w:hAnsi="Times New Roman" w:cs="Times New Roman"/>
          <w:color w:val="000000"/>
          <w:lang w:val="en-GB"/>
        </w:rPr>
        <w:t xml:space="preserve">Belgrade </w:t>
      </w:r>
      <w:r w:rsidRPr="007071EB">
        <w:rPr>
          <w:rFonts w:ascii="Times New Roman" w:hAnsi="Times New Roman" w:cs="Times New Roman"/>
          <w:color w:val="000000"/>
          <w:lang w:val="en-GB"/>
        </w:rPr>
        <w:t>please refer to the</w:t>
      </w:r>
      <w:r w:rsidR="00A911EC" w:rsidRPr="007071EB">
        <w:rPr>
          <w:rFonts w:ascii="Times New Roman" w:hAnsi="Times New Roman" w:cs="Times New Roman"/>
          <w:color w:val="000000"/>
          <w:lang w:val="en-GB"/>
        </w:rPr>
        <w:t xml:space="preserve"> </w:t>
      </w:r>
      <w:r w:rsidR="006F241A" w:rsidRPr="007071EB">
        <w:rPr>
          <w:rFonts w:ascii="Times New Roman" w:hAnsi="Times New Roman" w:cs="Times New Roman"/>
          <w:color w:val="000000"/>
          <w:lang w:val="en-GB"/>
        </w:rPr>
        <w:t>http://www.beogradhoteli.com/hotel_belgrade.html</w:t>
      </w:r>
      <w:r w:rsidRPr="007071EB">
        <w:rPr>
          <w:rFonts w:ascii="Times New Roman" w:hAnsi="Times New Roman" w:cs="Times New Roman"/>
          <w:color w:val="000000"/>
          <w:lang w:val="en-GB"/>
        </w:rPr>
        <w:t xml:space="preserve"> </w:t>
      </w:r>
    </w:p>
    <w:p w14:paraId="3F907A92" w14:textId="77777777" w:rsidR="0004575C" w:rsidRDefault="0004575C" w:rsidP="002A0EAE">
      <w:pPr>
        <w:autoSpaceDE w:val="0"/>
        <w:autoSpaceDN w:val="0"/>
        <w:adjustRightInd w:val="0"/>
        <w:spacing w:after="0" w:line="240" w:lineRule="auto"/>
        <w:jc w:val="both"/>
        <w:rPr>
          <w:rFonts w:ascii="Times New Roman" w:hAnsi="Times New Roman" w:cs="Times New Roman"/>
          <w:color w:val="000000"/>
          <w:lang w:val="en-GB"/>
        </w:rPr>
      </w:pPr>
    </w:p>
    <w:p w14:paraId="24BB0E14" w14:textId="3717E357" w:rsidR="0004575C" w:rsidRPr="007071EB" w:rsidRDefault="0004575C" w:rsidP="002A0EAE">
      <w:pPr>
        <w:autoSpaceDE w:val="0"/>
        <w:autoSpaceDN w:val="0"/>
        <w:adjustRightInd w:val="0"/>
        <w:spacing w:after="0" w:line="240" w:lineRule="auto"/>
        <w:jc w:val="both"/>
        <w:rPr>
          <w:rFonts w:ascii="Times New Roman" w:hAnsi="Times New Roman" w:cs="Times New Roman"/>
          <w:color w:val="000000"/>
          <w:lang w:val="en-GB"/>
        </w:rPr>
      </w:pPr>
      <w:r w:rsidRPr="007071EB">
        <w:rPr>
          <w:rFonts w:ascii="Times New Roman" w:hAnsi="Times New Roman" w:cs="Times New Roman"/>
          <w:color w:val="000000"/>
          <w:lang w:val="en-GB"/>
        </w:rPr>
        <w:t>Upper margins of acceptable rents of accomodation for Serbia are approximately EUR 100-120 per day.</w:t>
      </w:r>
    </w:p>
    <w:p w14:paraId="64661C49" w14:textId="77777777" w:rsidR="009F571B" w:rsidRPr="007071EB" w:rsidRDefault="00BE5989" w:rsidP="002A0EAE">
      <w:pPr>
        <w:autoSpaceDE w:val="0"/>
        <w:autoSpaceDN w:val="0"/>
        <w:adjustRightInd w:val="0"/>
        <w:spacing w:after="0" w:line="240" w:lineRule="auto"/>
        <w:jc w:val="both"/>
        <w:rPr>
          <w:rFonts w:ascii="Times New Roman" w:hAnsi="Times New Roman" w:cs="Times New Roman"/>
          <w:color w:val="000000"/>
          <w:lang w:val="en-GB"/>
        </w:rPr>
      </w:pPr>
      <w:r w:rsidRPr="007071EB">
        <w:rPr>
          <w:rFonts w:ascii="Times New Roman" w:hAnsi="Times New Roman" w:cs="Times New Roman"/>
          <w:color w:val="000000"/>
          <w:lang w:val="en-GB"/>
        </w:rPr>
        <w:tab/>
      </w:r>
    </w:p>
    <w:p w14:paraId="3C57FD2D" w14:textId="77777777" w:rsidR="00246A88" w:rsidRPr="007071EB" w:rsidRDefault="00246A88" w:rsidP="008D3634">
      <w:pPr>
        <w:pStyle w:val="Heading3"/>
        <w:rPr>
          <w:rFonts w:ascii="Times New Roman" w:hAnsi="Times New Roman" w:cs="Times New Roman"/>
        </w:rPr>
      </w:pPr>
      <w:bookmarkStart w:id="14" w:name="_Toc414366263"/>
      <w:r w:rsidRPr="007071EB">
        <w:rPr>
          <w:rFonts w:ascii="Times New Roman" w:hAnsi="Times New Roman" w:cs="Times New Roman"/>
        </w:rPr>
        <w:t>2.2.2. Permanent housing</w:t>
      </w:r>
      <w:bookmarkEnd w:id="14"/>
    </w:p>
    <w:p w14:paraId="18770DDD" w14:textId="77777777" w:rsidR="00A911EC" w:rsidRPr="007071EB" w:rsidRDefault="00A911EC" w:rsidP="002A0EAE">
      <w:pPr>
        <w:autoSpaceDE w:val="0"/>
        <w:autoSpaceDN w:val="0"/>
        <w:adjustRightInd w:val="0"/>
        <w:spacing w:after="0" w:line="240" w:lineRule="auto"/>
        <w:jc w:val="both"/>
        <w:rPr>
          <w:rFonts w:ascii="Times New Roman" w:hAnsi="Times New Roman" w:cs="Times New Roman"/>
          <w:b/>
          <w:bCs/>
          <w:color w:val="000000"/>
          <w:lang w:val="en-GB"/>
        </w:rPr>
      </w:pPr>
    </w:p>
    <w:p w14:paraId="16988D54" w14:textId="77777777" w:rsidR="00246A88" w:rsidRPr="007071EB" w:rsidRDefault="00246A88" w:rsidP="002A0EAE">
      <w:pPr>
        <w:autoSpaceDE w:val="0"/>
        <w:autoSpaceDN w:val="0"/>
        <w:adjustRightInd w:val="0"/>
        <w:spacing w:after="0" w:line="240" w:lineRule="auto"/>
        <w:jc w:val="both"/>
        <w:rPr>
          <w:rFonts w:ascii="Times New Roman" w:hAnsi="Times New Roman" w:cs="Times New Roman"/>
          <w:b/>
          <w:bCs/>
          <w:iCs/>
          <w:color w:val="000000"/>
          <w:lang w:val="en-GB"/>
        </w:rPr>
      </w:pPr>
      <w:r w:rsidRPr="007071EB">
        <w:rPr>
          <w:rFonts w:ascii="Times New Roman" w:hAnsi="Times New Roman" w:cs="Times New Roman"/>
          <w:b/>
          <w:bCs/>
          <w:iCs/>
          <w:color w:val="000000"/>
          <w:lang w:val="en-GB"/>
        </w:rPr>
        <w:t>General information</w:t>
      </w:r>
    </w:p>
    <w:p w14:paraId="1B5BD181" w14:textId="77777777" w:rsidR="006F241A" w:rsidRPr="007071EB" w:rsidRDefault="006F241A" w:rsidP="002A0EAE">
      <w:pPr>
        <w:autoSpaceDE w:val="0"/>
        <w:autoSpaceDN w:val="0"/>
        <w:adjustRightInd w:val="0"/>
        <w:spacing w:after="0" w:line="240" w:lineRule="auto"/>
        <w:jc w:val="both"/>
        <w:rPr>
          <w:rFonts w:ascii="Times New Roman" w:hAnsi="Times New Roman" w:cs="Times New Roman"/>
          <w:b/>
          <w:bCs/>
          <w:iCs/>
          <w:color w:val="000000"/>
          <w:lang w:val="en-GB"/>
        </w:rPr>
      </w:pPr>
    </w:p>
    <w:p w14:paraId="75728B28" w14:textId="6EDBBB00" w:rsidR="00C14E1E" w:rsidRPr="007071EB" w:rsidRDefault="00C14E1E" w:rsidP="002A0EAE">
      <w:pPr>
        <w:autoSpaceDE w:val="0"/>
        <w:autoSpaceDN w:val="0"/>
        <w:adjustRightInd w:val="0"/>
        <w:spacing w:after="0" w:line="240" w:lineRule="auto"/>
        <w:jc w:val="both"/>
        <w:rPr>
          <w:rFonts w:ascii="Times New Roman" w:hAnsi="Times New Roman" w:cs="Times New Roman"/>
          <w:color w:val="000000"/>
          <w:lang w:val="en-GB"/>
        </w:rPr>
      </w:pPr>
      <w:r w:rsidRPr="007071EB">
        <w:rPr>
          <w:rFonts w:ascii="Times New Roman" w:hAnsi="Times New Roman" w:cs="Times New Roman"/>
          <w:color w:val="000000"/>
          <w:lang w:val="en-GB"/>
        </w:rPr>
        <w:t>Upper margins of acceptable rents</w:t>
      </w:r>
      <w:r w:rsidR="00414AD8" w:rsidRPr="007071EB">
        <w:rPr>
          <w:rFonts w:ascii="Times New Roman" w:hAnsi="Times New Roman" w:cs="Times New Roman"/>
          <w:color w:val="000000"/>
          <w:lang w:val="en-GB"/>
        </w:rPr>
        <w:t xml:space="preserve"> of accomodation</w:t>
      </w:r>
      <w:r w:rsidRPr="007071EB">
        <w:rPr>
          <w:rFonts w:ascii="Times New Roman" w:hAnsi="Times New Roman" w:cs="Times New Roman"/>
          <w:color w:val="000000"/>
          <w:lang w:val="en-GB"/>
        </w:rPr>
        <w:t xml:space="preserve"> for Serbia are </w:t>
      </w:r>
      <w:r w:rsidR="00E1627F" w:rsidRPr="007071EB">
        <w:rPr>
          <w:rFonts w:ascii="Times New Roman" w:hAnsi="Times New Roman" w:cs="Times New Roman"/>
          <w:color w:val="000000"/>
          <w:lang w:val="en-GB"/>
        </w:rPr>
        <w:t xml:space="preserve">EUR </w:t>
      </w:r>
      <w:r w:rsidR="0004575C">
        <w:rPr>
          <w:rFonts w:ascii="Times New Roman" w:hAnsi="Times New Roman" w:cs="Times New Roman"/>
          <w:color w:val="000000"/>
          <w:lang w:val="en-GB"/>
        </w:rPr>
        <w:t>1.000-2.500</w:t>
      </w:r>
      <w:r w:rsidRPr="007071EB">
        <w:rPr>
          <w:rFonts w:ascii="Times New Roman" w:hAnsi="Times New Roman" w:cs="Times New Roman"/>
          <w:color w:val="000000"/>
          <w:lang w:val="en-GB"/>
        </w:rPr>
        <w:t xml:space="preserve"> per </w:t>
      </w:r>
      <w:r w:rsidR="0004575C">
        <w:rPr>
          <w:rFonts w:ascii="Times New Roman" w:hAnsi="Times New Roman" w:cs="Times New Roman"/>
          <w:color w:val="000000"/>
          <w:lang w:val="en-GB"/>
        </w:rPr>
        <w:t>month, depending on the number of family members (t</w:t>
      </w:r>
      <w:r w:rsidR="0004575C" w:rsidRPr="007071EB">
        <w:rPr>
          <w:rFonts w:ascii="Times New Roman" w:hAnsi="Times New Roman" w:cs="Times New Roman"/>
          <w:color w:val="000000"/>
          <w:lang w:val="en-GB"/>
        </w:rPr>
        <w:t>he spouse and the children of the RTA</w:t>
      </w:r>
      <w:r w:rsidR="0004575C">
        <w:rPr>
          <w:rFonts w:ascii="Times New Roman" w:hAnsi="Times New Roman" w:cs="Times New Roman"/>
          <w:color w:val="000000"/>
          <w:lang w:val="en-GB"/>
        </w:rPr>
        <w:t>).</w:t>
      </w:r>
    </w:p>
    <w:p w14:paraId="36E51CBF" w14:textId="77777777" w:rsidR="009F571B" w:rsidRPr="007071EB" w:rsidRDefault="009F571B" w:rsidP="002A0EAE">
      <w:pPr>
        <w:autoSpaceDE w:val="0"/>
        <w:autoSpaceDN w:val="0"/>
        <w:adjustRightInd w:val="0"/>
        <w:spacing w:after="0" w:line="240" w:lineRule="auto"/>
        <w:ind w:firstLine="708"/>
        <w:jc w:val="both"/>
        <w:rPr>
          <w:rFonts w:ascii="Times New Roman" w:hAnsi="Times New Roman" w:cs="Times New Roman"/>
          <w:b/>
          <w:bCs/>
          <w:color w:val="000000"/>
          <w:lang w:val="en-GB"/>
        </w:rPr>
      </w:pPr>
    </w:p>
    <w:p w14:paraId="0E8C8D1A" w14:textId="77777777" w:rsidR="00246A88" w:rsidRPr="007071EB" w:rsidRDefault="00246A88" w:rsidP="002A0EAE">
      <w:pPr>
        <w:autoSpaceDE w:val="0"/>
        <w:autoSpaceDN w:val="0"/>
        <w:adjustRightInd w:val="0"/>
        <w:spacing w:after="0" w:line="240" w:lineRule="auto"/>
        <w:jc w:val="both"/>
        <w:rPr>
          <w:rFonts w:ascii="Times New Roman" w:hAnsi="Times New Roman" w:cs="Times New Roman"/>
          <w:b/>
          <w:bCs/>
          <w:iCs/>
          <w:color w:val="000000"/>
          <w:lang w:val="en-GB"/>
        </w:rPr>
      </w:pPr>
      <w:r w:rsidRPr="007071EB">
        <w:rPr>
          <w:rFonts w:ascii="Times New Roman" w:hAnsi="Times New Roman" w:cs="Times New Roman"/>
          <w:b/>
          <w:bCs/>
          <w:iCs/>
          <w:color w:val="000000"/>
          <w:lang w:val="en-GB"/>
        </w:rPr>
        <w:t>Lease agreement</w:t>
      </w:r>
    </w:p>
    <w:p w14:paraId="2C8107D9" w14:textId="77777777" w:rsidR="006F241A" w:rsidRPr="007071EB" w:rsidRDefault="006F241A" w:rsidP="002A0EAE">
      <w:pPr>
        <w:autoSpaceDE w:val="0"/>
        <w:autoSpaceDN w:val="0"/>
        <w:adjustRightInd w:val="0"/>
        <w:spacing w:after="0" w:line="240" w:lineRule="auto"/>
        <w:jc w:val="both"/>
        <w:rPr>
          <w:rFonts w:ascii="Times New Roman" w:hAnsi="Times New Roman" w:cs="Times New Roman"/>
          <w:b/>
          <w:bCs/>
          <w:iCs/>
          <w:color w:val="000000"/>
          <w:lang w:val="en-GB"/>
        </w:rPr>
      </w:pPr>
    </w:p>
    <w:p w14:paraId="410DDD63" w14:textId="2B3F555B" w:rsidR="00246A88" w:rsidRPr="007071EB" w:rsidRDefault="00246A88" w:rsidP="002A0EAE">
      <w:pPr>
        <w:autoSpaceDE w:val="0"/>
        <w:autoSpaceDN w:val="0"/>
        <w:adjustRightInd w:val="0"/>
        <w:spacing w:after="0" w:line="240" w:lineRule="auto"/>
        <w:jc w:val="both"/>
        <w:rPr>
          <w:rFonts w:ascii="Times New Roman" w:hAnsi="Times New Roman" w:cs="Times New Roman"/>
          <w:color w:val="000000"/>
          <w:lang w:val="en-GB"/>
        </w:rPr>
      </w:pPr>
      <w:r w:rsidRPr="007071EB">
        <w:rPr>
          <w:rFonts w:ascii="Times New Roman" w:hAnsi="Times New Roman" w:cs="Times New Roman"/>
          <w:color w:val="000000"/>
          <w:lang w:val="en-GB"/>
        </w:rPr>
        <w:t>In order to conclude the lease agreement, RTA and the landlord can use the standard lease</w:t>
      </w:r>
      <w:r w:rsidR="00BE5989" w:rsidRPr="007071EB">
        <w:rPr>
          <w:rFonts w:ascii="Times New Roman" w:hAnsi="Times New Roman" w:cs="Times New Roman"/>
          <w:color w:val="000000"/>
          <w:lang w:val="en-GB"/>
        </w:rPr>
        <w:t xml:space="preserve"> </w:t>
      </w:r>
      <w:r w:rsidRPr="007071EB">
        <w:rPr>
          <w:rFonts w:ascii="Times New Roman" w:hAnsi="Times New Roman" w:cs="Times New Roman"/>
          <w:color w:val="000000"/>
          <w:lang w:val="en-GB"/>
        </w:rPr>
        <w:t>agreement</w:t>
      </w:r>
      <w:r w:rsidR="00C14E1E" w:rsidRPr="007071EB">
        <w:rPr>
          <w:rFonts w:ascii="Times New Roman" w:hAnsi="Times New Roman" w:cs="Times New Roman"/>
          <w:color w:val="000000"/>
          <w:lang w:val="en-GB"/>
        </w:rPr>
        <w:t>.</w:t>
      </w:r>
      <w:r w:rsidRPr="007071EB">
        <w:rPr>
          <w:rFonts w:ascii="Times New Roman" w:hAnsi="Times New Roman" w:cs="Times New Roman"/>
          <w:color w:val="000000"/>
          <w:lang w:val="en-GB"/>
        </w:rPr>
        <w:t>The agreement should at least fulfil the following</w:t>
      </w:r>
      <w:r w:rsidR="00BE5989" w:rsidRPr="007071EB">
        <w:rPr>
          <w:rFonts w:ascii="Times New Roman" w:hAnsi="Times New Roman" w:cs="Times New Roman"/>
          <w:color w:val="000000"/>
          <w:lang w:val="en-GB"/>
        </w:rPr>
        <w:t xml:space="preserve"> </w:t>
      </w:r>
      <w:r w:rsidRPr="007071EB">
        <w:rPr>
          <w:rFonts w:ascii="Times New Roman" w:hAnsi="Times New Roman" w:cs="Times New Roman"/>
          <w:color w:val="000000"/>
          <w:lang w:val="en-GB"/>
        </w:rPr>
        <w:t>requirements:</w:t>
      </w:r>
    </w:p>
    <w:p w14:paraId="4BF2E89E" w14:textId="77777777" w:rsidR="00246A88" w:rsidRPr="007071EB" w:rsidRDefault="00246A88" w:rsidP="002A0EAE">
      <w:pPr>
        <w:autoSpaceDE w:val="0"/>
        <w:autoSpaceDN w:val="0"/>
        <w:adjustRightInd w:val="0"/>
        <w:spacing w:after="0" w:line="240" w:lineRule="auto"/>
        <w:jc w:val="both"/>
        <w:rPr>
          <w:rFonts w:ascii="Times New Roman" w:hAnsi="Times New Roman" w:cs="Times New Roman"/>
          <w:color w:val="000000"/>
          <w:lang w:val="en-GB"/>
        </w:rPr>
      </w:pPr>
    </w:p>
    <w:p w14:paraId="40D2E471" w14:textId="37BA5AD4" w:rsidR="00246A88" w:rsidRPr="00D420A1" w:rsidRDefault="00246A88" w:rsidP="00D420A1">
      <w:pPr>
        <w:pStyle w:val="ListParagraph"/>
        <w:numPr>
          <w:ilvl w:val="0"/>
          <w:numId w:val="32"/>
        </w:numPr>
        <w:autoSpaceDE w:val="0"/>
        <w:autoSpaceDN w:val="0"/>
        <w:adjustRightInd w:val="0"/>
        <w:spacing w:after="0" w:line="240" w:lineRule="auto"/>
        <w:jc w:val="both"/>
        <w:rPr>
          <w:rFonts w:ascii="Times New Roman" w:hAnsi="Times New Roman" w:cs="Times New Roman"/>
          <w:color w:val="000000"/>
          <w:lang w:val="en-GB"/>
        </w:rPr>
      </w:pPr>
      <w:r w:rsidRPr="00D420A1">
        <w:rPr>
          <w:rFonts w:ascii="Times New Roman" w:hAnsi="Times New Roman" w:cs="Times New Roman"/>
          <w:color w:val="000000"/>
          <w:lang w:val="en-GB"/>
        </w:rPr>
        <w:t>Identification of the landlord’s bank account number</w:t>
      </w:r>
      <w:r w:rsidR="006F241A" w:rsidRPr="00D420A1">
        <w:rPr>
          <w:rFonts w:ascii="Times New Roman" w:hAnsi="Times New Roman" w:cs="Times New Roman"/>
          <w:color w:val="000000"/>
          <w:lang w:val="en-GB"/>
        </w:rPr>
        <w:t>;</w:t>
      </w:r>
    </w:p>
    <w:p w14:paraId="7592A43B" w14:textId="033B3788" w:rsidR="00246A88" w:rsidRPr="00D420A1" w:rsidRDefault="00246A88" w:rsidP="00D420A1">
      <w:pPr>
        <w:pStyle w:val="ListParagraph"/>
        <w:numPr>
          <w:ilvl w:val="0"/>
          <w:numId w:val="32"/>
        </w:numPr>
        <w:autoSpaceDE w:val="0"/>
        <w:autoSpaceDN w:val="0"/>
        <w:adjustRightInd w:val="0"/>
        <w:spacing w:after="0" w:line="240" w:lineRule="auto"/>
        <w:jc w:val="both"/>
        <w:rPr>
          <w:rFonts w:ascii="Times New Roman" w:hAnsi="Times New Roman" w:cs="Times New Roman"/>
          <w:color w:val="000000"/>
          <w:lang w:val="en-GB"/>
        </w:rPr>
      </w:pPr>
      <w:r w:rsidRPr="00D420A1">
        <w:rPr>
          <w:rFonts w:ascii="Times New Roman" w:hAnsi="Times New Roman" w:cs="Times New Roman"/>
          <w:color w:val="000000"/>
          <w:lang w:val="en-GB"/>
        </w:rPr>
        <w:t>Indication of the number of bedrooms</w:t>
      </w:r>
      <w:r w:rsidR="006F241A" w:rsidRPr="00D420A1">
        <w:rPr>
          <w:rFonts w:ascii="Times New Roman" w:hAnsi="Times New Roman" w:cs="Times New Roman"/>
          <w:color w:val="000000"/>
          <w:lang w:val="en-GB"/>
        </w:rPr>
        <w:t>;</w:t>
      </w:r>
    </w:p>
    <w:p w14:paraId="15B35BD4" w14:textId="11CE1EF2" w:rsidR="00246A88" w:rsidRPr="00D420A1" w:rsidRDefault="00246A88" w:rsidP="00D420A1">
      <w:pPr>
        <w:pStyle w:val="ListParagraph"/>
        <w:numPr>
          <w:ilvl w:val="0"/>
          <w:numId w:val="32"/>
        </w:numPr>
        <w:autoSpaceDE w:val="0"/>
        <w:autoSpaceDN w:val="0"/>
        <w:adjustRightInd w:val="0"/>
        <w:spacing w:after="0" w:line="240" w:lineRule="auto"/>
        <w:jc w:val="both"/>
        <w:rPr>
          <w:rFonts w:ascii="Times New Roman" w:hAnsi="Times New Roman" w:cs="Times New Roman"/>
          <w:color w:val="000000"/>
          <w:lang w:val="en-GB"/>
        </w:rPr>
      </w:pPr>
      <w:r w:rsidRPr="00D420A1">
        <w:rPr>
          <w:rFonts w:ascii="Times New Roman" w:hAnsi="Times New Roman" w:cs="Times New Roman"/>
          <w:color w:val="000000"/>
          <w:lang w:val="en-GB"/>
        </w:rPr>
        <w:t>Determination of the lease end-date set at no later than the end of the project’s</w:t>
      </w:r>
      <w:r w:rsidR="009D0E1B" w:rsidRPr="00D420A1">
        <w:rPr>
          <w:rFonts w:ascii="Times New Roman" w:hAnsi="Times New Roman" w:cs="Times New Roman"/>
          <w:color w:val="000000"/>
          <w:lang w:val="en-GB"/>
        </w:rPr>
        <w:t xml:space="preserve"> </w:t>
      </w:r>
      <w:r w:rsidRPr="00D420A1">
        <w:rPr>
          <w:rFonts w:ascii="Times New Roman" w:hAnsi="Times New Roman" w:cs="Times New Roman"/>
          <w:color w:val="000000"/>
          <w:lang w:val="en-GB"/>
        </w:rPr>
        <w:t>workplan duration</w:t>
      </w:r>
      <w:r w:rsidR="006F241A" w:rsidRPr="00D420A1">
        <w:rPr>
          <w:rFonts w:ascii="Times New Roman" w:hAnsi="Times New Roman" w:cs="Times New Roman"/>
          <w:color w:val="000000"/>
          <w:lang w:val="en-GB"/>
        </w:rPr>
        <w:t>;</w:t>
      </w:r>
    </w:p>
    <w:p w14:paraId="71A87DFB" w14:textId="77777777" w:rsidR="006F241A" w:rsidRPr="007071EB" w:rsidRDefault="006F241A" w:rsidP="002A0EAE">
      <w:pPr>
        <w:pStyle w:val="ListParagraph"/>
        <w:autoSpaceDE w:val="0"/>
        <w:autoSpaceDN w:val="0"/>
        <w:adjustRightInd w:val="0"/>
        <w:spacing w:after="0" w:line="240" w:lineRule="auto"/>
        <w:jc w:val="both"/>
        <w:rPr>
          <w:rFonts w:ascii="Times New Roman" w:hAnsi="Times New Roman" w:cs="Times New Roman"/>
          <w:color w:val="000000"/>
          <w:lang w:val="en-GB"/>
        </w:rPr>
      </w:pPr>
    </w:p>
    <w:p w14:paraId="1CD6992D" w14:textId="77777777" w:rsidR="00246A88" w:rsidRPr="007071EB" w:rsidRDefault="00246A88" w:rsidP="002A0EAE">
      <w:pPr>
        <w:autoSpaceDE w:val="0"/>
        <w:autoSpaceDN w:val="0"/>
        <w:adjustRightInd w:val="0"/>
        <w:spacing w:after="0" w:line="240" w:lineRule="auto"/>
        <w:jc w:val="both"/>
        <w:rPr>
          <w:rFonts w:ascii="Times New Roman" w:hAnsi="Times New Roman" w:cs="Times New Roman"/>
          <w:color w:val="000000"/>
          <w:lang w:val="en-GB"/>
        </w:rPr>
      </w:pPr>
      <w:r w:rsidRPr="007071EB">
        <w:rPr>
          <w:rFonts w:ascii="Times New Roman" w:hAnsi="Times New Roman" w:cs="Times New Roman"/>
          <w:color w:val="000000"/>
          <w:lang w:val="en-GB"/>
        </w:rPr>
        <w:t>The RTA must keep the original of the lease agreement with the rest of financial documents</w:t>
      </w:r>
      <w:r w:rsidR="009D0E1B" w:rsidRPr="007071EB">
        <w:rPr>
          <w:rFonts w:ascii="Times New Roman" w:hAnsi="Times New Roman" w:cs="Times New Roman"/>
          <w:color w:val="000000"/>
          <w:lang w:val="en-GB"/>
        </w:rPr>
        <w:t xml:space="preserve"> </w:t>
      </w:r>
      <w:r w:rsidRPr="007071EB">
        <w:rPr>
          <w:rFonts w:ascii="Times New Roman" w:hAnsi="Times New Roman" w:cs="Times New Roman"/>
          <w:color w:val="000000"/>
          <w:lang w:val="en-GB"/>
        </w:rPr>
        <w:t xml:space="preserve">of the project, for verification by the auditors and the </w:t>
      </w:r>
      <w:r w:rsidR="007848CC" w:rsidRPr="007071EB">
        <w:rPr>
          <w:rFonts w:ascii="Times New Roman" w:hAnsi="Times New Roman" w:cs="Times New Roman"/>
          <w:color w:val="000000"/>
          <w:lang w:val="en-GB"/>
        </w:rPr>
        <w:t>CFCU</w:t>
      </w:r>
      <w:r w:rsidRPr="007071EB">
        <w:rPr>
          <w:rFonts w:ascii="Times New Roman" w:hAnsi="Times New Roman" w:cs="Times New Roman"/>
          <w:color w:val="000000"/>
          <w:lang w:val="en-GB"/>
        </w:rPr>
        <w:t>.</w:t>
      </w:r>
    </w:p>
    <w:p w14:paraId="6FBF1FEC" w14:textId="77777777" w:rsidR="004A3BF0" w:rsidRPr="007071EB" w:rsidRDefault="004A3BF0" w:rsidP="002A0EAE">
      <w:pPr>
        <w:autoSpaceDE w:val="0"/>
        <w:autoSpaceDN w:val="0"/>
        <w:adjustRightInd w:val="0"/>
        <w:spacing w:after="0" w:line="240" w:lineRule="auto"/>
        <w:jc w:val="both"/>
        <w:rPr>
          <w:rFonts w:ascii="Times New Roman" w:hAnsi="Times New Roman" w:cs="Times New Roman"/>
          <w:color w:val="000000"/>
          <w:lang w:val="en-GB"/>
        </w:rPr>
      </w:pPr>
    </w:p>
    <w:p w14:paraId="12389301" w14:textId="77777777" w:rsidR="00246A88" w:rsidRPr="007071EB" w:rsidRDefault="00246A88" w:rsidP="002A0EAE">
      <w:pPr>
        <w:autoSpaceDE w:val="0"/>
        <w:autoSpaceDN w:val="0"/>
        <w:adjustRightInd w:val="0"/>
        <w:spacing w:after="0" w:line="240" w:lineRule="auto"/>
        <w:jc w:val="both"/>
        <w:rPr>
          <w:rFonts w:ascii="Times New Roman" w:hAnsi="Times New Roman" w:cs="Times New Roman"/>
          <w:b/>
          <w:bCs/>
          <w:iCs/>
          <w:color w:val="000000"/>
          <w:lang w:val="en-GB"/>
        </w:rPr>
      </w:pPr>
      <w:r w:rsidRPr="007071EB">
        <w:rPr>
          <w:rFonts w:ascii="Times New Roman" w:hAnsi="Times New Roman" w:cs="Times New Roman"/>
          <w:b/>
          <w:bCs/>
          <w:iCs/>
          <w:color w:val="000000"/>
          <w:lang w:val="en-GB"/>
        </w:rPr>
        <w:t>Real Estate Agents</w:t>
      </w:r>
    </w:p>
    <w:p w14:paraId="646E34FD" w14:textId="77777777" w:rsidR="006F241A" w:rsidRPr="007071EB" w:rsidRDefault="006F241A" w:rsidP="002A0EAE">
      <w:pPr>
        <w:autoSpaceDE w:val="0"/>
        <w:autoSpaceDN w:val="0"/>
        <w:adjustRightInd w:val="0"/>
        <w:spacing w:after="0" w:line="240" w:lineRule="auto"/>
        <w:jc w:val="both"/>
        <w:rPr>
          <w:rFonts w:ascii="Times New Roman" w:hAnsi="Times New Roman" w:cs="Times New Roman"/>
          <w:b/>
          <w:bCs/>
          <w:iCs/>
          <w:color w:val="000000"/>
          <w:lang w:val="en-GB"/>
        </w:rPr>
      </w:pPr>
    </w:p>
    <w:p w14:paraId="1F6C40FE" w14:textId="77777777" w:rsidR="00246A88" w:rsidRPr="007071EB" w:rsidRDefault="00246A88" w:rsidP="002A0EAE">
      <w:pPr>
        <w:autoSpaceDE w:val="0"/>
        <w:autoSpaceDN w:val="0"/>
        <w:adjustRightInd w:val="0"/>
        <w:spacing w:after="0" w:line="240" w:lineRule="auto"/>
        <w:jc w:val="both"/>
        <w:rPr>
          <w:rFonts w:ascii="Times New Roman" w:hAnsi="Times New Roman" w:cs="Times New Roman"/>
          <w:color w:val="000000"/>
          <w:lang w:val="en-GB"/>
        </w:rPr>
      </w:pPr>
      <w:r w:rsidRPr="007071EB">
        <w:rPr>
          <w:rFonts w:ascii="Times New Roman" w:hAnsi="Times New Roman" w:cs="Times New Roman"/>
          <w:color w:val="000000"/>
          <w:lang w:val="en-GB"/>
        </w:rPr>
        <w:t>RTAs are advised to use a reputable real estate agent, the list of which is available on the</w:t>
      </w:r>
      <w:r w:rsidR="009D0E1B" w:rsidRPr="007071EB">
        <w:rPr>
          <w:rFonts w:ascii="Times New Roman" w:hAnsi="Times New Roman" w:cs="Times New Roman"/>
          <w:color w:val="000000"/>
          <w:lang w:val="en-GB"/>
        </w:rPr>
        <w:t xml:space="preserve"> </w:t>
      </w:r>
      <w:r w:rsidRPr="007071EB">
        <w:rPr>
          <w:rFonts w:ascii="Times New Roman" w:hAnsi="Times New Roman" w:cs="Times New Roman"/>
          <w:color w:val="000000"/>
          <w:lang w:val="en-GB"/>
        </w:rPr>
        <w:t>internet. The agents’ fee which is introduced in the Twinning contract budget and which fully</w:t>
      </w:r>
      <w:r w:rsidR="009D0E1B" w:rsidRPr="007071EB">
        <w:rPr>
          <w:rFonts w:ascii="Times New Roman" w:hAnsi="Times New Roman" w:cs="Times New Roman"/>
          <w:color w:val="000000"/>
          <w:lang w:val="en-GB"/>
        </w:rPr>
        <w:t xml:space="preserve"> </w:t>
      </w:r>
      <w:r w:rsidRPr="007071EB">
        <w:rPr>
          <w:rFonts w:ascii="Times New Roman" w:hAnsi="Times New Roman" w:cs="Times New Roman"/>
          <w:color w:val="000000"/>
          <w:lang w:val="en-GB"/>
        </w:rPr>
        <w:t>covers the related costs is one month’s rental fee.</w:t>
      </w:r>
    </w:p>
    <w:p w14:paraId="17060985" w14:textId="77777777" w:rsidR="00C14E1E" w:rsidRPr="007071EB" w:rsidRDefault="00C14E1E" w:rsidP="002A0EAE">
      <w:pPr>
        <w:autoSpaceDE w:val="0"/>
        <w:autoSpaceDN w:val="0"/>
        <w:adjustRightInd w:val="0"/>
        <w:spacing w:after="0" w:line="240" w:lineRule="auto"/>
        <w:jc w:val="both"/>
        <w:rPr>
          <w:rFonts w:ascii="Times New Roman" w:hAnsi="Times New Roman" w:cs="Times New Roman"/>
          <w:color w:val="000000"/>
          <w:lang w:val="en-GB"/>
        </w:rPr>
      </w:pPr>
    </w:p>
    <w:p w14:paraId="11C01835" w14:textId="2B85E8C8" w:rsidR="00246A88" w:rsidRPr="007071EB" w:rsidRDefault="006F241A" w:rsidP="008D3634">
      <w:pPr>
        <w:pStyle w:val="Heading2"/>
        <w:rPr>
          <w:rFonts w:ascii="Times New Roman" w:hAnsi="Times New Roman" w:cs="Times New Roman"/>
        </w:rPr>
      </w:pPr>
      <w:bookmarkStart w:id="15" w:name="_Toc414366264"/>
      <w:r w:rsidRPr="007071EB">
        <w:rPr>
          <w:rFonts w:ascii="Times New Roman" w:hAnsi="Times New Roman" w:cs="Times New Roman"/>
        </w:rPr>
        <w:t>2.3 RTA Assistant(s)</w:t>
      </w:r>
      <w:bookmarkEnd w:id="15"/>
    </w:p>
    <w:p w14:paraId="72F3B90E" w14:textId="77777777" w:rsidR="006F241A" w:rsidRPr="007071EB" w:rsidRDefault="006F241A" w:rsidP="002A0EAE">
      <w:pPr>
        <w:autoSpaceDE w:val="0"/>
        <w:autoSpaceDN w:val="0"/>
        <w:adjustRightInd w:val="0"/>
        <w:spacing w:after="0" w:line="240" w:lineRule="auto"/>
        <w:jc w:val="both"/>
        <w:rPr>
          <w:rFonts w:ascii="Times New Roman" w:hAnsi="Times New Roman" w:cs="Times New Roman"/>
          <w:b/>
          <w:bCs/>
          <w:color w:val="000000"/>
          <w:lang w:val="en-GB"/>
        </w:rPr>
      </w:pPr>
    </w:p>
    <w:p w14:paraId="2BF08D8D" w14:textId="332B9764" w:rsidR="00246A88" w:rsidRPr="007071EB" w:rsidRDefault="00246A88" w:rsidP="002A0EAE">
      <w:pPr>
        <w:autoSpaceDE w:val="0"/>
        <w:autoSpaceDN w:val="0"/>
        <w:adjustRightInd w:val="0"/>
        <w:spacing w:after="0" w:line="240" w:lineRule="auto"/>
        <w:jc w:val="both"/>
        <w:rPr>
          <w:rFonts w:ascii="Times New Roman" w:hAnsi="Times New Roman" w:cs="Times New Roman"/>
          <w:color w:val="000000"/>
          <w:lang w:val="en-GB"/>
        </w:rPr>
      </w:pPr>
      <w:r w:rsidRPr="007071EB">
        <w:rPr>
          <w:rFonts w:ascii="Times New Roman" w:hAnsi="Times New Roman" w:cs="Times New Roman"/>
          <w:color w:val="000000"/>
          <w:lang w:val="en-GB"/>
        </w:rPr>
        <w:t>RTA is responsible for selecting an assistant who will provide assistance through the entire</w:t>
      </w:r>
      <w:r w:rsidR="00106634" w:rsidRPr="007071EB">
        <w:rPr>
          <w:rFonts w:ascii="Times New Roman" w:hAnsi="Times New Roman" w:cs="Times New Roman"/>
          <w:color w:val="000000"/>
          <w:lang w:val="en-GB"/>
        </w:rPr>
        <w:t xml:space="preserve"> </w:t>
      </w:r>
      <w:r w:rsidRPr="007071EB">
        <w:rPr>
          <w:rFonts w:ascii="Times New Roman" w:hAnsi="Times New Roman" w:cs="Times New Roman"/>
          <w:color w:val="000000"/>
          <w:lang w:val="en-GB"/>
        </w:rPr>
        <w:t>period of the RTA secondment.</w:t>
      </w:r>
      <w:r w:rsidR="00414AD8" w:rsidRPr="007071EB">
        <w:rPr>
          <w:rFonts w:ascii="Times New Roman" w:hAnsi="Times New Roman" w:cs="Times New Roman"/>
          <w:color w:val="000000"/>
          <w:lang w:val="en-GB"/>
        </w:rPr>
        <w:t xml:space="preserve"> </w:t>
      </w:r>
      <w:r w:rsidRPr="007071EB">
        <w:rPr>
          <w:rFonts w:ascii="Times New Roman" w:hAnsi="Times New Roman" w:cs="Times New Roman"/>
          <w:color w:val="000000"/>
          <w:lang w:val="en-GB"/>
        </w:rPr>
        <w:t>Assistant</w:t>
      </w:r>
      <w:r w:rsidR="006F241A" w:rsidRPr="007071EB">
        <w:rPr>
          <w:rFonts w:ascii="Times New Roman" w:hAnsi="Times New Roman" w:cs="Times New Roman"/>
          <w:color w:val="000000"/>
          <w:lang w:val="en-GB"/>
        </w:rPr>
        <w:t>(</w:t>
      </w:r>
      <w:r w:rsidRPr="007071EB">
        <w:rPr>
          <w:rFonts w:ascii="Times New Roman" w:hAnsi="Times New Roman" w:cs="Times New Roman"/>
          <w:color w:val="000000"/>
          <w:lang w:val="en-GB"/>
        </w:rPr>
        <w:t>s</w:t>
      </w:r>
      <w:r w:rsidR="006F241A" w:rsidRPr="007071EB">
        <w:rPr>
          <w:rFonts w:ascii="Times New Roman" w:hAnsi="Times New Roman" w:cs="Times New Roman"/>
          <w:color w:val="000000"/>
          <w:lang w:val="en-GB"/>
        </w:rPr>
        <w:t>)</w:t>
      </w:r>
      <w:r w:rsidRPr="007071EB">
        <w:rPr>
          <w:rFonts w:ascii="Times New Roman" w:hAnsi="Times New Roman" w:cs="Times New Roman"/>
          <w:color w:val="000000"/>
          <w:lang w:val="en-GB"/>
        </w:rPr>
        <w:t xml:space="preserve"> as a rule may not have or recently (past six months) have had any contractual</w:t>
      </w:r>
      <w:r w:rsidR="00106634" w:rsidRPr="007071EB">
        <w:rPr>
          <w:rFonts w:ascii="Times New Roman" w:hAnsi="Times New Roman" w:cs="Times New Roman"/>
          <w:color w:val="000000"/>
          <w:lang w:val="en-GB"/>
        </w:rPr>
        <w:t xml:space="preserve"> </w:t>
      </w:r>
      <w:r w:rsidRPr="007071EB">
        <w:rPr>
          <w:rFonts w:ascii="Times New Roman" w:hAnsi="Times New Roman" w:cs="Times New Roman"/>
          <w:color w:val="000000"/>
          <w:lang w:val="en-GB"/>
        </w:rPr>
        <w:t>relation with the beneficiary administration.</w:t>
      </w:r>
      <w:r w:rsidR="00414AD8" w:rsidRPr="007071EB">
        <w:rPr>
          <w:rFonts w:ascii="Times New Roman" w:hAnsi="Times New Roman" w:cs="Times New Roman"/>
          <w:color w:val="000000"/>
          <w:lang w:val="en-GB"/>
        </w:rPr>
        <w:t xml:space="preserve"> </w:t>
      </w:r>
      <w:r w:rsidRPr="007071EB">
        <w:rPr>
          <w:rFonts w:ascii="Times New Roman" w:hAnsi="Times New Roman" w:cs="Times New Roman"/>
          <w:color w:val="000000"/>
          <w:lang w:val="en-GB"/>
        </w:rPr>
        <w:t xml:space="preserve">The recommended salary for the RTA </w:t>
      </w:r>
      <w:r w:rsidR="00414AD8" w:rsidRPr="007071EB">
        <w:rPr>
          <w:rFonts w:ascii="Times New Roman" w:hAnsi="Times New Roman" w:cs="Times New Roman"/>
          <w:color w:val="000000"/>
          <w:lang w:val="en-GB"/>
        </w:rPr>
        <w:t>a</w:t>
      </w:r>
      <w:r w:rsidRPr="007071EB">
        <w:rPr>
          <w:rFonts w:ascii="Times New Roman" w:hAnsi="Times New Roman" w:cs="Times New Roman"/>
          <w:color w:val="000000"/>
          <w:lang w:val="en-GB"/>
        </w:rPr>
        <w:t>ssistant which should be introduced in the Twinning</w:t>
      </w:r>
      <w:r w:rsidR="00106634" w:rsidRPr="007071EB">
        <w:rPr>
          <w:rFonts w:ascii="Times New Roman" w:hAnsi="Times New Roman" w:cs="Times New Roman"/>
          <w:color w:val="000000"/>
          <w:lang w:val="en-GB"/>
        </w:rPr>
        <w:t xml:space="preserve"> </w:t>
      </w:r>
      <w:r w:rsidR="00BB54DB" w:rsidRPr="007071EB">
        <w:rPr>
          <w:rFonts w:ascii="Times New Roman" w:hAnsi="Times New Roman" w:cs="Times New Roman"/>
          <w:color w:val="000000"/>
          <w:lang w:val="en-GB"/>
        </w:rPr>
        <w:t xml:space="preserve">contract budget amounts to € </w:t>
      </w:r>
      <w:r w:rsidR="004C71D1">
        <w:rPr>
          <w:rFonts w:ascii="Times New Roman" w:hAnsi="Times New Roman" w:cs="Times New Roman"/>
          <w:color w:val="000000"/>
          <w:lang w:val="en-GB"/>
        </w:rPr>
        <w:t>1</w:t>
      </w:r>
      <w:r w:rsidR="00DB7415">
        <w:rPr>
          <w:rFonts w:ascii="Times New Roman" w:hAnsi="Times New Roman" w:cs="Times New Roman"/>
          <w:color w:val="000000"/>
          <w:lang w:val="en-GB"/>
        </w:rPr>
        <w:t>5</w:t>
      </w:r>
      <w:r w:rsidRPr="007071EB">
        <w:rPr>
          <w:rFonts w:ascii="Times New Roman" w:hAnsi="Times New Roman" w:cs="Times New Roman"/>
          <w:color w:val="000000"/>
          <w:lang w:val="en-GB"/>
        </w:rPr>
        <w:t>00 per month.</w:t>
      </w:r>
    </w:p>
    <w:p w14:paraId="467331E4" w14:textId="77777777" w:rsidR="00414AD8" w:rsidRPr="007071EB" w:rsidRDefault="00414AD8" w:rsidP="002A0EAE">
      <w:pPr>
        <w:autoSpaceDE w:val="0"/>
        <w:autoSpaceDN w:val="0"/>
        <w:adjustRightInd w:val="0"/>
        <w:spacing w:after="0" w:line="240" w:lineRule="auto"/>
        <w:jc w:val="both"/>
        <w:rPr>
          <w:rFonts w:ascii="Times New Roman" w:hAnsi="Times New Roman" w:cs="Times New Roman"/>
          <w:color w:val="000000"/>
          <w:lang w:val="en-GB"/>
        </w:rPr>
      </w:pPr>
    </w:p>
    <w:p w14:paraId="4C4DBF3C" w14:textId="77777777" w:rsidR="00246A88" w:rsidRPr="007071EB" w:rsidRDefault="00246A88" w:rsidP="008D3634">
      <w:pPr>
        <w:pStyle w:val="Heading3"/>
        <w:rPr>
          <w:rFonts w:ascii="Times New Roman" w:hAnsi="Times New Roman" w:cs="Times New Roman"/>
        </w:rPr>
      </w:pPr>
      <w:bookmarkStart w:id="16" w:name="_Toc414366265"/>
      <w:r w:rsidRPr="007071EB">
        <w:rPr>
          <w:rFonts w:ascii="Times New Roman" w:hAnsi="Times New Roman" w:cs="Times New Roman"/>
        </w:rPr>
        <w:t>2.3.1. Recruitment</w:t>
      </w:r>
      <w:bookmarkEnd w:id="16"/>
    </w:p>
    <w:p w14:paraId="3748E68D" w14:textId="77777777" w:rsidR="006F241A" w:rsidRPr="007071EB" w:rsidRDefault="006F241A" w:rsidP="002A0EAE">
      <w:pPr>
        <w:autoSpaceDE w:val="0"/>
        <w:autoSpaceDN w:val="0"/>
        <w:adjustRightInd w:val="0"/>
        <w:spacing w:after="0" w:line="240" w:lineRule="auto"/>
        <w:jc w:val="both"/>
        <w:rPr>
          <w:rFonts w:ascii="Times New Roman" w:hAnsi="Times New Roman" w:cs="Times New Roman"/>
          <w:b/>
          <w:bCs/>
          <w:color w:val="000000"/>
          <w:lang w:val="en-GB"/>
        </w:rPr>
      </w:pPr>
    </w:p>
    <w:p w14:paraId="5DAE3E9B" w14:textId="77777777" w:rsidR="00246A88" w:rsidRPr="007071EB" w:rsidRDefault="00246A88" w:rsidP="002A0EAE">
      <w:pPr>
        <w:autoSpaceDE w:val="0"/>
        <w:autoSpaceDN w:val="0"/>
        <w:adjustRightInd w:val="0"/>
        <w:spacing w:after="0" w:line="240" w:lineRule="auto"/>
        <w:jc w:val="both"/>
        <w:rPr>
          <w:rFonts w:ascii="Times New Roman" w:hAnsi="Times New Roman" w:cs="Times New Roman"/>
          <w:color w:val="000000"/>
          <w:lang w:val="en-GB"/>
        </w:rPr>
      </w:pPr>
      <w:r w:rsidRPr="007071EB">
        <w:rPr>
          <w:rFonts w:ascii="Times New Roman" w:hAnsi="Times New Roman" w:cs="Times New Roman"/>
          <w:color w:val="000000"/>
          <w:lang w:val="en-GB"/>
        </w:rPr>
        <w:t>The MS is responsible for the recruitment of the RTA assistant. Please note that the selection</w:t>
      </w:r>
      <w:r w:rsidR="00106634" w:rsidRPr="007071EB">
        <w:rPr>
          <w:rFonts w:ascii="Times New Roman" w:hAnsi="Times New Roman" w:cs="Times New Roman"/>
          <w:color w:val="000000"/>
          <w:lang w:val="en-GB"/>
        </w:rPr>
        <w:t xml:space="preserve"> </w:t>
      </w:r>
      <w:r w:rsidRPr="007071EB">
        <w:rPr>
          <w:rFonts w:ascii="Times New Roman" w:hAnsi="Times New Roman" w:cs="Times New Roman"/>
          <w:color w:val="000000"/>
          <w:lang w:val="en-GB"/>
        </w:rPr>
        <w:t>process must be competitive. The award and conclusion of this service contract will in</w:t>
      </w:r>
      <w:r w:rsidR="00106634" w:rsidRPr="007071EB">
        <w:rPr>
          <w:rFonts w:ascii="Times New Roman" w:hAnsi="Times New Roman" w:cs="Times New Roman"/>
          <w:color w:val="000000"/>
          <w:lang w:val="en-GB"/>
        </w:rPr>
        <w:t xml:space="preserve"> </w:t>
      </w:r>
      <w:r w:rsidRPr="007071EB">
        <w:rPr>
          <w:rFonts w:ascii="Times New Roman" w:hAnsi="Times New Roman" w:cs="Times New Roman"/>
          <w:color w:val="000000"/>
          <w:lang w:val="en-GB"/>
        </w:rPr>
        <w:t xml:space="preserve">general be governed by </w:t>
      </w:r>
      <w:r w:rsidRPr="007071EB">
        <w:rPr>
          <w:rFonts w:ascii="Times New Roman" w:hAnsi="Times New Roman" w:cs="Times New Roman"/>
          <w:color w:val="000000"/>
          <w:lang w:val="en-GB"/>
        </w:rPr>
        <w:lastRenderedPageBreak/>
        <w:t>the provisions of private sector input. These provisions are explained</w:t>
      </w:r>
      <w:r w:rsidR="00106634" w:rsidRPr="007071EB">
        <w:rPr>
          <w:rFonts w:ascii="Times New Roman" w:hAnsi="Times New Roman" w:cs="Times New Roman"/>
          <w:color w:val="000000"/>
          <w:lang w:val="en-GB"/>
        </w:rPr>
        <w:t xml:space="preserve"> </w:t>
      </w:r>
      <w:r w:rsidRPr="007071EB">
        <w:rPr>
          <w:rFonts w:ascii="Times New Roman" w:hAnsi="Times New Roman" w:cs="Times New Roman"/>
          <w:color w:val="000000"/>
          <w:lang w:val="en-GB"/>
        </w:rPr>
        <w:t>in Annex A4 to each Twinning Contract "Contract Award Procedures". The recruitment of a</w:t>
      </w:r>
      <w:r w:rsidR="00106634" w:rsidRPr="007071EB">
        <w:rPr>
          <w:rFonts w:ascii="Times New Roman" w:hAnsi="Times New Roman" w:cs="Times New Roman"/>
          <w:color w:val="000000"/>
          <w:lang w:val="en-GB"/>
        </w:rPr>
        <w:t xml:space="preserve"> </w:t>
      </w:r>
      <w:r w:rsidRPr="007071EB">
        <w:rPr>
          <w:rFonts w:ascii="Times New Roman" w:hAnsi="Times New Roman" w:cs="Times New Roman"/>
          <w:color w:val="000000"/>
          <w:lang w:val="en-GB"/>
        </w:rPr>
        <w:t>suitable project assistant may commence before signature of the Twinning Contract and</w:t>
      </w:r>
      <w:r w:rsidR="00106634" w:rsidRPr="007071EB">
        <w:rPr>
          <w:rFonts w:ascii="Times New Roman" w:hAnsi="Times New Roman" w:cs="Times New Roman"/>
          <w:color w:val="000000"/>
          <w:lang w:val="en-GB"/>
        </w:rPr>
        <w:t xml:space="preserve"> </w:t>
      </w:r>
      <w:r w:rsidRPr="007071EB">
        <w:rPr>
          <w:rFonts w:ascii="Times New Roman" w:hAnsi="Times New Roman" w:cs="Times New Roman"/>
          <w:color w:val="000000"/>
          <w:lang w:val="en-GB"/>
        </w:rPr>
        <w:t>particulars inserted in the Twinning work plan.</w:t>
      </w:r>
    </w:p>
    <w:p w14:paraId="00A4AA09" w14:textId="77777777" w:rsidR="00246A88" w:rsidRPr="007071EB" w:rsidRDefault="00246A88" w:rsidP="002A0EAE">
      <w:pPr>
        <w:autoSpaceDE w:val="0"/>
        <w:autoSpaceDN w:val="0"/>
        <w:adjustRightInd w:val="0"/>
        <w:spacing w:after="0" w:line="240" w:lineRule="auto"/>
        <w:jc w:val="both"/>
        <w:rPr>
          <w:rFonts w:ascii="Times New Roman" w:hAnsi="Times New Roman" w:cs="Times New Roman"/>
          <w:color w:val="000000"/>
          <w:lang w:val="en-GB"/>
        </w:rPr>
      </w:pPr>
      <w:r w:rsidRPr="007071EB">
        <w:rPr>
          <w:rFonts w:ascii="Times New Roman" w:hAnsi="Times New Roman" w:cs="Times New Roman"/>
          <w:color w:val="000000"/>
          <w:lang w:val="en-GB"/>
        </w:rPr>
        <w:t>A minimum of three candidates must be assessed/ interviewed.</w:t>
      </w:r>
    </w:p>
    <w:p w14:paraId="481BDA0F" w14:textId="77777777" w:rsidR="00246A88" w:rsidRPr="007071EB" w:rsidRDefault="00246A88" w:rsidP="002A0EAE">
      <w:pPr>
        <w:autoSpaceDE w:val="0"/>
        <w:autoSpaceDN w:val="0"/>
        <w:adjustRightInd w:val="0"/>
        <w:spacing w:after="0" w:line="240" w:lineRule="auto"/>
        <w:jc w:val="both"/>
        <w:rPr>
          <w:rFonts w:ascii="Times New Roman" w:hAnsi="Times New Roman" w:cs="Times New Roman"/>
          <w:color w:val="000000"/>
          <w:lang w:val="en-GB"/>
        </w:rPr>
      </w:pPr>
      <w:r w:rsidRPr="007071EB">
        <w:rPr>
          <w:rFonts w:ascii="Times New Roman" w:hAnsi="Times New Roman" w:cs="Times New Roman"/>
          <w:color w:val="000000"/>
          <w:lang w:val="en-GB"/>
        </w:rPr>
        <w:t>The following documents are to be kept in the file in the English language following the</w:t>
      </w:r>
      <w:r w:rsidR="00106634" w:rsidRPr="007071EB">
        <w:rPr>
          <w:rFonts w:ascii="Times New Roman" w:hAnsi="Times New Roman" w:cs="Times New Roman"/>
          <w:color w:val="000000"/>
          <w:lang w:val="en-GB"/>
        </w:rPr>
        <w:t xml:space="preserve"> </w:t>
      </w:r>
      <w:r w:rsidRPr="007071EB">
        <w:rPr>
          <w:rFonts w:ascii="Times New Roman" w:hAnsi="Times New Roman" w:cs="Times New Roman"/>
          <w:color w:val="000000"/>
          <w:lang w:val="en-GB"/>
        </w:rPr>
        <w:t>recruitment process:</w:t>
      </w:r>
    </w:p>
    <w:p w14:paraId="6F895387" w14:textId="21ED49CF" w:rsidR="00246A88" w:rsidRPr="00D420A1" w:rsidRDefault="00246A88" w:rsidP="00D420A1">
      <w:pPr>
        <w:pStyle w:val="ListParagraph"/>
        <w:numPr>
          <w:ilvl w:val="0"/>
          <w:numId w:val="33"/>
        </w:numPr>
        <w:autoSpaceDE w:val="0"/>
        <w:autoSpaceDN w:val="0"/>
        <w:adjustRightInd w:val="0"/>
        <w:spacing w:after="0" w:line="240" w:lineRule="auto"/>
        <w:jc w:val="both"/>
        <w:rPr>
          <w:rFonts w:ascii="Times New Roman" w:hAnsi="Times New Roman" w:cs="Times New Roman"/>
          <w:color w:val="000000"/>
          <w:lang w:val="en-GB"/>
        </w:rPr>
      </w:pPr>
      <w:r w:rsidRPr="00D420A1">
        <w:rPr>
          <w:rFonts w:ascii="Times New Roman" w:hAnsi="Times New Roman" w:cs="Times New Roman"/>
          <w:color w:val="000000"/>
          <w:lang w:val="en-GB"/>
        </w:rPr>
        <w:t>Terms of Reference for the position (a short job description)</w:t>
      </w:r>
    </w:p>
    <w:p w14:paraId="025664CC" w14:textId="273557C0" w:rsidR="00246A88" w:rsidRPr="00D420A1" w:rsidRDefault="00246A88" w:rsidP="00D420A1">
      <w:pPr>
        <w:pStyle w:val="ListParagraph"/>
        <w:numPr>
          <w:ilvl w:val="0"/>
          <w:numId w:val="33"/>
        </w:numPr>
        <w:autoSpaceDE w:val="0"/>
        <w:autoSpaceDN w:val="0"/>
        <w:adjustRightInd w:val="0"/>
        <w:spacing w:after="0" w:line="240" w:lineRule="auto"/>
        <w:jc w:val="both"/>
        <w:rPr>
          <w:rFonts w:ascii="Times New Roman" w:hAnsi="Times New Roman" w:cs="Times New Roman"/>
          <w:color w:val="000000"/>
          <w:lang w:val="en-GB"/>
        </w:rPr>
      </w:pPr>
      <w:r w:rsidRPr="00D420A1">
        <w:rPr>
          <w:rFonts w:ascii="Times New Roman" w:hAnsi="Times New Roman" w:cs="Times New Roman"/>
          <w:color w:val="000000"/>
          <w:lang w:val="en-GB"/>
        </w:rPr>
        <w:t>CVs of at least three candidates</w:t>
      </w:r>
    </w:p>
    <w:p w14:paraId="4765983C" w14:textId="44743A84" w:rsidR="00246A88" w:rsidRPr="00D420A1" w:rsidRDefault="00246A88" w:rsidP="00D420A1">
      <w:pPr>
        <w:pStyle w:val="ListParagraph"/>
        <w:numPr>
          <w:ilvl w:val="0"/>
          <w:numId w:val="33"/>
        </w:numPr>
        <w:autoSpaceDE w:val="0"/>
        <w:autoSpaceDN w:val="0"/>
        <w:adjustRightInd w:val="0"/>
        <w:spacing w:after="0" w:line="240" w:lineRule="auto"/>
        <w:jc w:val="both"/>
        <w:rPr>
          <w:rFonts w:ascii="Times New Roman" w:hAnsi="Times New Roman" w:cs="Times New Roman"/>
          <w:color w:val="000000"/>
          <w:lang w:val="en-GB"/>
        </w:rPr>
      </w:pPr>
      <w:r w:rsidRPr="00D420A1">
        <w:rPr>
          <w:rFonts w:ascii="Times New Roman" w:hAnsi="Times New Roman" w:cs="Times New Roman"/>
          <w:color w:val="000000"/>
          <w:lang w:val="en-GB"/>
        </w:rPr>
        <w:t>Justification of the choice signed by the RTA</w:t>
      </w:r>
    </w:p>
    <w:p w14:paraId="2091D3A1" w14:textId="77777777" w:rsidR="002E435B" w:rsidRPr="007071EB" w:rsidRDefault="002E435B" w:rsidP="002A0EAE">
      <w:pPr>
        <w:autoSpaceDE w:val="0"/>
        <w:autoSpaceDN w:val="0"/>
        <w:adjustRightInd w:val="0"/>
        <w:spacing w:after="0" w:line="240" w:lineRule="auto"/>
        <w:jc w:val="both"/>
        <w:rPr>
          <w:rFonts w:ascii="Times New Roman" w:hAnsi="Times New Roman" w:cs="Times New Roman"/>
          <w:color w:val="000000"/>
          <w:lang w:val="en-GB"/>
        </w:rPr>
      </w:pPr>
    </w:p>
    <w:p w14:paraId="1F8E237F" w14:textId="77777777" w:rsidR="00246A88" w:rsidRPr="007071EB" w:rsidRDefault="00246A88" w:rsidP="002A0EAE">
      <w:pPr>
        <w:autoSpaceDE w:val="0"/>
        <w:autoSpaceDN w:val="0"/>
        <w:adjustRightInd w:val="0"/>
        <w:spacing w:after="0" w:line="240" w:lineRule="auto"/>
        <w:jc w:val="both"/>
        <w:rPr>
          <w:rFonts w:ascii="Times New Roman" w:hAnsi="Times New Roman" w:cs="Times New Roman"/>
          <w:color w:val="000000"/>
          <w:lang w:val="en-GB"/>
        </w:rPr>
      </w:pPr>
      <w:r w:rsidRPr="007071EB">
        <w:rPr>
          <w:rFonts w:ascii="Times New Roman" w:hAnsi="Times New Roman" w:cs="Times New Roman"/>
          <w:color w:val="000000"/>
          <w:lang w:val="en-GB"/>
        </w:rPr>
        <w:t xml:space="preserve">A copy of the CVs and the justification should be submitted to the </w:t>
      </w:r>
      <w:r w:rsidR="007848CC" w:rsidRPr="007071EB">
        <w:rPr>
          <w:rFonts w:ascii="Times New Roman" w:hAnsi="Times New Roman" w:cs="Times New Roman"/>
          <w:color w:val="000000"/>
          <w:lang w:val="en-GB"/>
        </w:rPr>
        <w:t>CFCU</w:t>
      </w:r>
      <w:r w:rsidRPr="007071EB">
        <w:rPr>
          <w:rFonts w:ascii="Times New Roman" w:hAnsi="Times New Roman" w:cs="Times New Roman"/>
          <w:color w:val="000000"/>
          <w:lang w:val="en-GB"/>
        </w:rPr>
        <w:t xml:space="preserve"> for its records.</w:t>
      </w:r>
    </w:p>
    <w:p w14:paraId="2AF4869F" w14:textId="77777777" w:rsidR="00246A88" w:rsidRPr="007071EB" w:rsidRDefault="00246A88" w:rsidP="002A0EAE">
      <w:pPr>
        <w:autoSpaceDE w:val="0"/>
        <w:autoSpaceDN w:val="0"/>
        <w:adjustRightInd w:val="0"/>
        <w:spacing w:after="0" w:line="240" w:lineRule="auto"/>
        <w:jc w:val="both"/>
        <w:rPr>
          <w:rFonts w:ascii="Times New Roman" w:hAnsi="Times New Roman" w:cs="Times New Roman"/>
          <w:color w:val="000000"/>
          <w:lang w:val="en-GB"/>
        </w:rPr>
      </w:pPr>
      <w:r w:rsidRPr="007071EB">
        <w:rPr>
          <w:rFonts w:ascii="Times New Roman" w:hAnsi="Times New Roman" w:cs="Times New Roman"/>
          <w:color w:val="000000"/>
          <w:lang w:val="en-GB"/>
        </w:rPr>
        <w:t>A template of an advertisement for the employment of the RTA assistant which can be used</w:t>
      </w:r>
      <w:r w:rsidR="00106634" w:rsidRPr="007071EB">
        <w:rPr>
          <w:rFonts w:ascii="Times New Roman" w:hAnsi="Times New Roman" w:cs="Times New Roman"/>
          <w:color w:val="000000"/>
          <w:lang w:val="en-GB"/>
        </w:rPr>
        <w:t xml:space="preserve"> </w:t>
      </w:r>
      <w:r w:rsidRPr="007071EB">
        <w:rPr>
          <w:rFonts w:ascii="Times New Roman" w:hAnsi="Times New Roman" w:cs="Times New Roman"/>
          <w:color w:val="000000"/>
          <w:lang w:val="en-GB"/>
        </w:rPr>
        <w:t>is attached as Annex 3.</w:t>
      </w:r>
    </w:p>
    <w:p w14:paraId="7BCFF352" w14:textId="77777777" w:rsidR="000F2452" w:rsidRPr="007071EB" w:rsidRDefault="000F2452" w:rsidP="002A0EAE">
      <w:pPr>
        <w:autoSpaceDE w:val="0"/>
        <w:autoSpaceDN w:val="0"/>
        <w:adjustRightInd w:val="0"/>
        <w:spacing w:after="0" w:line="240" w:lineRule="auto"/>
        <w:jc w:val="both"/>
        <w:rPr>
          <w:rFonts w:ascii="Times New Roman" w:hAnsi="Times New Roman" w:cs="Times New Roman"/>
          <w:color w:val="000000"/>
          <w:lang w:val="en-GB"/>
        </w:rPr>
      </w:pPr>
    </w:p>
    <w:p w14:paraId="1FF3E3F4" w14:textId="77777777" w:rsidR="00246A88" w:rsidRPr="007071EB" w:rsidRDefault="00246A88" w:rsidP="002A0EAE">
      <w:pPr>
        <w:autoSpaceDE w:val="0"/>
        <w:autoSpaceDN w:val="0"/>
        <w:adjustRightInd w:val="0"/>
        <w:spacing w:after="0" w:line="240" w:lineRule="auto"/>
        <w:jc w:val="both"/>
        <w:rPr>
          <w:rFonts w:ascii="Times New Roman" w:hAnsi="Times New Roman" w:cs="Times New Roman"/>
          <w:b/>
          <w:bCs/>
          <w:color w:val="000000"/>
          <w:lang w:val="en-GB"/>
        </w:rPr>
      </w:pPr>
      <w:r w:rsidRPr="007071EB">
        <w:rPr>
          <w:rFonts w:ascii="Times New Roman" w:hAnsi="Times New Roman" w:cs="Times New Roman"/>
          <w:b/>
          <w:bCs/>
          <w:color w:val="000000"/>
          <w:lang w:val="en-GB"/>
        </w:rPr>
        <w:t>Advertisements on internet websites</w:t>
      </w:r>
    </w:p>
    <w:p w14:paraId="14333711" w14:textId="77777777" w:rsidR="002E435B" w:rsidRPr="007071EB" w:rsidRDefault="002E435B" w:rsidP="002A0EAE">
      <w:pPr>
        <w:autoSpaceDE w:val="0"/>
        <w:autoSpaceDN w:val="0"/>
        <w:adjustRightInd w:val="0"/>
        <w:spacing w:after="0" w:line="240" w:lineRule="auto"/>
        <w:jc w:val="both"/>
        <w:rPr>
          <w:rFonts w:ascii="Times New Roman" w:hAnsi="Times New Roman" w:cs="Times New Roman"/>
          <w:b/>
          <w:bCs/>
          <w:color w:val="000000"/>
          <w:lang w:val="en-GB"/>
        </w:rPr>
      </w:pPr>
    </w:p>
    <w:p w14:paraId="6A7CC6CE" w14:textId="77777777" w:rsidR="00246A88" w:rsidRPr="007071EB" w:rsidRDefault="00246A88" w:rsidP="002A0EAE">
      <w:pPr>
        <w:autoSpaceDE w:val="0"/>
        <w:autoSpaceDN w:val="0"/>
        <w:adjustRightInd w:val="0"/>
        <w:spacing w:after="0" w:line="240" w:lineRule="auto"/>
        <w:jc w:val="both"/>
        <w:rPr>
          <w:rFonts w:ascii="Times New Roman" w:hAnsi="Times New Roman" w:cs="Times New Roman"/>
          <w:color w:val="000000"/>
          <w:lang w:val="en-GB"/>
        </w:rPr>
      </w:pPr>
      <w:r w:rsidRPr="007071EB">
        <w:rPr>
          <w:rFonts w:ascii="Times New Roman" w:hAnsi="Times New Roman" w:cs="Times New Roman"/>
          <w:color w:val="000000"/>
          <w:lang w:val="en-GB"/>
        </w:rPr>
        <w:t>The costs of recruitment (press advertisements, interviews, employment agency fees, etc.)</w:t>
      </w:r>
      <w:r w:rsidR="005C3D1D" w:rsidRPr="007071EB">
        <w:rPr>
          <w:rFonts w:ascii="Times New Roman" w:hAnsi="Times New Roman" w:cs="Times New Roman"/>
          <w:color w:val="000000"/>
          <w:lang w:val="en-GB"/>
        </w:rPr>
        <w:t xml:space="preserve"> </w:t>
      </w:r>
      <w:r w:rsidRPr="007071EB">
        <w:rPr>
          <w:rFonts w:ascii="Times New Roman" w:hAnsi="Times New Roman" w:cs="Times New Roman"/>
          <w:color w:val="000000"/>
          <w:lang w:val="en-GB"/>
        </w:rPr>
        <w:t>cannot be refunded from the Twinning budget.</w:t>
      </w:r>
    </w:p>
    <w:p w14:paraId="4FE3C266" w14:textId="77777777" w:rsidR="00246A88" w:rsidRPr="007071EB" w:rsidRDefault="00246A88" w:rsidP="002A0EAE">
      <w:pPr>
        <w:autoSpaceDE w:val="0"/>
        <w:autoSpaceDN w:val="0"/>
        <w:adjustRightInd w:val="0"/>
        <w:spacing w:after="0" w:line="240" w:lineRule="auto"/>
        <w:jc w:val="both"/>
        <w:rPr>
          <w:rFonts w:ascii="Times New Roman" w:hAnsi="Times New Roman" w:cs="Times New Roman"/>
          <w:color w:val="000000"/>
          <w:lang w:val="en-GB"/>
        </w:rPr>
      </w:pPr>
      <w:r w:rsidRPr="007071EB">
        <w:rPr>
          <w:rFonts w:ascii="Times New Roman" w:hAnsi="Times New Roman" w:cs="Times New Roman"/>
          <w:color w:val="000000"/>
          <w:lang w:val="en-GB"/>
        </w:rPr>
        <w:t xml:space="preserve">Advertisement can be published on </w:t>
      </w:r>
      <w:r w:rsidR="007848CC" w:rsidRPr="007071EB">
        <w:rPr>
          <w:rFonts w:ascii="Times New Roman" w:hAnsi="Times New Roman" w:cs="Times New Roman"/>
          <w:color w:val="000000"/>
          <w:lang w:val="en-GB"/>
        </w:rPr>
        <w:t>CFCU</w:t>
      </w:r>
      <w:r w:rsidRPr="007071EB">
        <w:rPr>
          <w:rFonts w:ascii="Times New Roman" w:hAnsi="Times New Roman" w:cs="Times New Roman"/>
          <w:color w:val="000000"/>
          <w:lang w:val="en-GB"/>
        </w:rPr>
        <w:t>’s website without any cost. In order to have your</w:t>
      </w:r>
      <w:r w:rsidR="004A3BF0" w:rsidRPr="007071EB">
        <w:rPr>
          <w:rFonts w:ascii="Times New Roman" w:hAnsi="Times New Roman" w:cs="Times New Roman"/>
          <w:color w:val="000000"/>
          <w:lang w:val="en-GB"/>
        </w:rPr>
        <w:t xml:space="preserve"> </w:t>
      </w:r>
      <w:r w:rsidRPr="007071EB">
        <w:rPr>
          <w:rFonts w:ascii="Times New Roman" w:hAnsi="Times New Roman" w:cs="Times New Roman"/>
          <w:color w:val="000000"/>
          <w:lang w:val="en-GB"/>
        </w:rPr>
        <w:t xml:space="preserve">advertisement published on the websites please contact </w:t>
      </w:r>
      <w:hyperlink r:id="rId15" w:history="1">
        <w:r w:rsidR="004A3BF0" w:rsidRPr="007071EB">
          <w:rPr>
            <w:rFonts w:ascii="Times New Roman" w:hAnsi="Times New Roman" w:cs="Times New Roman"/>
            <w:color w:val="000000"/>
            <w:lang w:val="en-GB"/>
          </w:rPr>
          <w:t>twinning@mfin.gov.rs</w:t>
        </w:r>
      </w:hyperlink>
      <w:r w:rsidRPr="007071EB">
        <w:rPr>
          <w:rFonts w:ascii="Times New Roman" w:hAnsi="Times New Roman" w:cs="Times New Roman"/>
          <w:color w:val="000000"/>
          <w:lang w:val="en-GB"/>
        </w:rPr>
        <w:t>.</w:t>
      </w:r>
    </w:p>
    <w:p w14:paraId="6FA59CAB" w14:textId="77777777" w:rsidR="00246A88" w:rsidRPr="007071EB" w:rsidRDefault="00246A88" w:rsidP="002A0EAE">
      <w:pPr>
        <w:autoSpaceDE w:val="0"/>
        <w:autoSpaceDN w:val="0"/>
        <w:adjustRightInd w:val="0"/>
        <w:spacing w:after="0" w:line="240" w:lineRule="auto"/>
        <w:jc w:val="both"/>
        <w:rPr>
          <w:rFonts w:ascii="Times New Roman" w:hAnsi="Times New Roman" w:cs="Times New Roman"/>
          <w:color w:val="000000"/>
          <w:lang w:val="en-GB"/>
        </w:rPr>
      </w:pPr>
      <w:r w:rsidRPr="007071EB">
        <w:rPr>
          <w:rFonts w:ascii="Times New Roman" w:hAnsi="Times New Roman" w:cs="Times New Roman"/>
          <w:color w:val="000000"/>
          <w:lang w:val="en-GB"/>
        </w:rPr>
        <w:t>In addition to the abovementioned websites, the MS may decide to publish the</w:t>
      </w:r>
      <w:r w:rsidR="005C3D1D" w:rsidRPr="007071EB">
        <w:rPr>
          <w:rFonts w:ascii="Times New Roman" w:hAnsi="Times New Roman" w:cs="Times New Roman"/>
          <w:color w:val="000000"/>
          <w:lang w:val="en-GB"/>
        </w:rPr>
        <w:t xml:space="preserve"> </w:t>
      </w:r>
      <w:r w:rsidRPr="007071EB">
        <w:rPr>
          <w:rFonts w:ascii="Times New Roman" w:hAnsi="Times New Roman" w:cs="Times New Roman"/>
          <w:color w:val="000000"/>
          <w:lang w:val="en-GB"/>
        </w:rPr>
        <w:t>advertisement on the commercial sites dedicated for recruitment. Several sites of this kind</w:t>
      </w:r>
      <w:r w:rsidR="005C3D1D" w:rsidRPr="007071EB">
        <w:rPr>
          <w:rFonts w:ascii="Times New Roman" w:hAnsi="Times New Roman" w:cs="Times New Roman"/>
          <w:color w:val="000000"/>
          <w:lang w:val="en-GB"/>
        </w:rPr>
        <w:t xml:space="preserve"> </w:t>
      </w:r>
      <w:r w:rsidRPr="007071EB">
        <w:rPr>
          <w:rFonts w:ascii="Times New Roman" w:hAnsi="Times New Roman" w:cs="Times New Roman"/>
          <w:color w:val="000000"/>
          <w:lang w:val="en-GB"/>
        </w:rPr>
        <w:t>are operating in Serbia and are easily accessible through internet. The costs related to</w:t>
      </w:r>
      <w:r w:rsidR="005C3D1D" w:rsidRPr="007071EB">
        <w:rPr>
          <w:rFonts w:ascii="Times New Roman" w:hAnsi="Times New Roman" w:cs="Times New Roman"/>
          <w:color w:val="000000"/>
          <w:lang w:val="en-GB"/>
        </w:rPr>
        <w:t xml:space="preserve"> </w:t>
      </w:r>
      <w:r w:rsidRPr="007071EB">
        <w:rPr>
          <w:rFonts w:ascii="Times New Roman" w:hAnsi="Times New Roman" w:cs="Times New Roman"/>
          <w:color w:val="000000"/>
          <w:lang w:val="en-GB"/>
        </w:rPr>
        <w:t>publishing of advertisements on commercial websites are to be born by the respective MS.</w:t>
      </w:r>
    </w:p>
    <w:p w14:paraId="3F782F40" w14:textId="77777777" w:rsidR="004A3BF0" w:rsidRPr="007071EB" w:rsidRDefault="004A3BF0" w:rsidP="002A0EAE">
      <w:pPr>
        <w:autoSpaceDE w:val="0"/>
        <w:autoSpaceDN w:val="0"/>
        <w:adjustRightInd w:val="0"/>
        <w:spacing w:after="0" w:line="240" w:lineRule="auto"/>
        <w:jc w:val="both"/>
        <w:rPr>
          <w:rFonts w:ascii="Times New Roman" w:hAnsi="Times New Roman" w:cs="Times New Roman"/>
          <w:color w:val="000000"/>
          <w:lang w:val="en-GB"/>
        </w:rPr>
      </w:pPr>
    </w:p>
    <w:p w14:paraId="0BD438C8" w14:textId="77777777" w:rsidR="002E435B" w:rsidRPr="007071EB" w:rsidRDefault="00246A88" w:rsidP="002A0EAE">
      <w:pPr>
        <w:tabs>
          <w:tab w:val="left" w:pos="5495"/>
        </w:tabs>
        <w:autoSpaceDE w:val="0"/>
        <w:autoSpaceDN w:val="0"/>
        <w:adjustRightInd w:val="0"/>
        <w:spacing w:after="0" w:line="240" w:lineRule="auto"/>
        <w:jc w:val="both"/>
        <w:rPr>
          <w:rFonts w:ascii="Times New Roman" w:hAnsi="Times New Roman" w:cs="Times New Roman"/>
          <w:b/>
          <w:bCs/>
          <w:color w:val="000000"/>
          <w:lang w:val="en-GB"/>
        </w:rPr>
      </w:pPr>
      <w:r w:rsidRPr="007071EB">
        <w:rPr>
          <w:rFonts w:ascii="Times New Roman" w:hAnsi="Times New Roman" w:cs="Times New Roman"/>
          <w:b/>
          <w:bCs/>
          <w:color w:val="000000"/>
          <w:lang w:val="en-GB"/>
        </w:rPr>
        <w:t>Advertisements in Daily newspapers</w:t>
      </w:r>
    </w:p>
    <w:p w14:paraId="00B99015" w14:textId="67930D92" w:rsidR="00246A88" w:rsidRPr="007071EB" w:rsidRDefault="00414AD8" w:rsidP="002A0EAE">
      <w:pPr>
        <w:tabs>
          <w:tab w:val="left" w:pos="5495"/>
        </w:tabs>
        <w:autoSpaceDE w:val="0"/>
        <w:autoSpaceDN w:val="0"/>
        <w:adjustRightInd w:val="0"/>
        <w:spacing w:after="0" w:line="240" w:lineRule="auto"/>
        <w:jc w:val="both"/>
        <w:rPr>
          <w:rFonts w:ascii="Times New Roman" w:hAnsi="Times New Roman" w:cs="Times New Roman"/>
          <w:b/>
          <w:bCs/>
          <w:color w:val="000000"/>
          <w:lang w:val="en-GB"/>
        </w:rPr>
      </w:pPr>
      <w:r w:rsidRPr="007071EB">
        <w:rPr>
          <w:rFonts w:ascii="Times New Roman" w:hAnsi="Times New Roman" w:cs="Times New Roman"/>
          <w:b/>
          <w:bCs/>
          <w:color w:val="000000"/>
          <w:lang w:val="en-GB"/>
        </w:rPr>
        <w:tab/>
      </w:r>
    </w:p>
    <w:p w14:paraId="69D92355" w14:textId="77777777" w:rsidR="00246A88" w:rsidRPr="007071EB" w:rsidRDefault="00246A88" w:rsidP="002A0EAE">
      <w:pPr>
        <w:autoSpaceDE w:val="0"/>
        <w:autoSpaceDN w:val="0"/>
        <w:adjustRightInd w:val="0"/>
        <w:spacing w:after="0" w:line="240" w:lineRule="auto"/>
        <w:jc w:val="both"/>
        <w:rPr>
          <w:rFonts w:ascii="Times New Roman" w:hAnsi="Times New Roman" w:cs="Times New Roman"/>
          <w:color w:val="000000"/>
          <w:lang w:val="en-GB"/>
        </w:rPr>
      </w:pPr>
      <w:r w:rsidRPr="007071EB">
        <w:rPr>
          <w:rFonts w:ascii="Times New Roman" w:hAnsi="Times New Roman" w:cs="Times New Roman"/>
          <w:color w:val="000000"/>
          <w:lang w:val="en-GB"/>
        </w:rPr>
        <w:t>Advertisements can also be published in daily newspapers which charge fee for these</w:t>
      </w:r>
      <w:r w:rsidR="005C3D1D" w:rsidRPr="007071EB">
        <w:rPr>
          <w:rFonts w:ascii="Times New Roman" w:hAnsi="Times New Roman" w:cs="Times New Roman"/>
          <w:color w:val="000000"/>
          <w:lang w:val="en-GB"/>
        </w:rPr>
        <w:t xml:space="preserve"> </w:t>
      </w:r>
      <w:r w:rsidRPr="007071EB">
        <w:rPr>
          <w:rFonts w:ascii="Times New Roman" w:hAnsi="Times New Roman" w:cs="Times New Roman"/>
          <w:color w:val="000000"/>
          <w:lang w:val="en-GB"/>
        </w:rPr>
        <w:t>services. The costs related to publishing of advertisements in daily newspapers are to be</w:t>
      </w:r>
      <w:r w:rsidR="005C3D1D" w:rsidRPr="007071EB">
        <w:rPr>
          <w:rFonts w:ascii="Times New Roman" w:hAnsi="Times New Roman" w:cs="Times New Roman"/>
          <w:color w:val="000000"/>
          <w:lang w:val="en-GB"/>
        </w:rPr>
        <w:t xml:space="preserve"> </w:t>
      </w:r>
      <w:r w:rsidRPr="007071EB">
        <w:rPr>
          <w:rFonts w:ascii="Times New Roman" w:hAnsi="Times New Roman" w:cs="Times New Roman"/>
          <w:color w:val="000000"/>
          <w:lang w:val="en-GB"/>
        </w:rPr>
        <w:t>borne by the respective MS.</w:t>
      </w:r>
    </w:p>
    <w:p w14:paraId="4A2D6C70" w14:textId="77777777" w:rsidR="004A3BF0" w:rsidRPr="007071EB" w:rsidRDefault="004A3BF0" w:rsidP="002A0EAE">
      <w:pPr>
        <w:autoSpaceDE w:val="0"/>
        <w:autoSpaceDN w:val="0"/>
        <w:adjustRightInd w:val="0"/>
        <w:spacing w:after="0" w:line="240" w:lineRule="auto"/>
        <w:jc w:val="both"/>
        <w:rPr>
          <w:rFonts w:ascii="Times New Roman" w:hAnsi="Times New Roman" w:cs="Times New Roman"/>
          <w:color w:val="000000"/>
          <w:lang w:val="en-GB"/>
        </w:rPr>
      </w:pPr>
    </w:p>
    <w:p w14:paraId="4BA5F3F5" w14:textId="5E6E5CF3" w:rsidR="00246A88" w:rsidRPr="007071EB" w:rsidRDefault="00246A88" w:rsidP="008D3634">
      <w:pPr>
        <w:pStyle w:val="Heading2"/>
        <w:rPr>
          <w:rFonts w:ascii="Times New Roman" w:hAnsi="Times New Roman" w:cs="Times New Roman"/>
        </w:rPr>
      </w:pPr>
      <w:bookmarkStart w:id="17" w:name="_Toc414366266"/>
      <w:r w:rsidRPr="007071EB">
        <w:rPr>
          <w:rFonts w:ascii="Times New Roman" w:hAnsi="Times New Roman" w:cs="Times New Roman"/>
        </w:rPr>
        <w:t xml:space="preserve">2.4 </w:t>
      </w:r>
      <w:r w:rsidR="002E435B" w:rsidRPr="007071EB">
        <w:rPr>
          <w:rFonts w:ascii="Times New Roman" w:hAnsi="Times New Roman" w:cs="Times New Roman"/>
        </w:rPr>
        <w:t>Telecommunications</w:t>
      </w:r>
      <w:bookmarkEnd w:id="17"/>
    </w:p>
    <w:p w14:paraId="385603CB" w14:textId="77777777" w:rsidR="002E435B" w:rsidRPr="007071EB" w:rsidRDefault="002E435B" w:rsidP="002A0EAE">
      <w:pPr>
        <w:autoSpaceDE w:val="0"/>
        <w:autoSpaceDN w:val="0"/>
        <w:adjustRightInd w:val="0"/>
        <w:spacing w:after="0" w:line="240" w:lineRule="auto"/>
        <w:jc w:val="both"/>
        <w:rPr>
          <w:rFonts w:ascii="Times New Roman" w:hAnsi="Times New Roman" w:cs="Times New Roman"/>
          <w:b/>
          <w:bCs/>
          <w:color w:val="000000"/>
          <w:lang w:val="en-GB"/>
        </w:rPr>
      </w:pPr>
    </w:p>
    <w:p w14:paraId="388CCDBA" w14:textId="77777777" w:rsidR="004238CE" w:rsidRPr="007071EB" w:rsidRDefault="00246A88" w:rsidP="002A0EAE">
      <w:pPr>
        <w:autoSpaceDE w:val="0"/>
        <w:autoSpaceDN w:val="0"/>
        <w:adjustRightInd w:val="0"/>
        <w:spacing w:after="0" w:line="240" w:lineRule="auto"/>
        <w:jc w:val="both"/>
        <w:rPr>
          <w:rFonts w:ascii="Times New Roman" w:hAnsi="Times New Roman" w:cs="Times New Roman"/>
          <w:color w:val="000000"/>
          <w:lang w:val="en-GB"/>
        </w:rPr>
      </w:pPr>
      <w:r w:rsidRPr="007071EB">
        <w:rPr>
          <w:rFonts w:ascii="Times New Roman" w:hAnsi="Times New Roman" w:cs="Times New Roman"/>
          <w:color w:val="000000"/>
          <w:lang w:val="en-GB"/>
        </w:rPr>
        <w:t>T</w:t>
      </w:r>
      <w:r w:rsidR="00573AF1" w:rsidRPr="007071EB">
        <w:rPr>
          <w:rFonts w:ascii="Times New Roman" w:hAnsi="Times New Roman" w:cs="Times New Roman"/>
          <w:color w:val="000000"/>
          <w:lang w:val="en-GB"/>
        </w:rPr>
        <w:t>he land-line telephone services</w:t>
      </w:r>
      <w:r w:rsidRPr="007071EB">
        <w:rPr>
          <w:rFonts w:ascii="Times New Roman" w:hAnsi="Times New Roman" w:cs="Times New Roman"/>
          <w:color w:val="000000"/>
          <w:lang w:val="en-GB"/>
        </w:rPr>
        <w:t xml:space="preserve"> telephone service providers in Serbia </w:t>
      </w:r>
      <w:r w:rsidR="004238CE" w:rsidRPr="007071EB">
        <w:rPr>
          <w:rFonts w:ascii="Times New Roman" w:hAnsi="Times New Roman" w:cs="Times New Roman"/>
          <w:color w:val="000000"/>
          <w:lang w:val="en-GB"/>
        </w:rPr>
        <w:t xml:space="preserve">are </w:t>
      </w:r>
      <w:r w:rsidR="00573AF1" w:rsidRPr="007071EB">
        <w:rPr>
          <w:rFonts w:ascii="Times New Roman" w:hAnsi="Times New Roman" w:cs="Times New Roman"/>
          <w:color w:val="000000"/>
          <w:lang w:val="en-GB"/>
        </w:rPr>
        <w:t>Telekom Serbia</w:t>
      </w:r>
      <w:r w:rsidR="004238CE" w:rsidRPr="007071EB">
        <w:rPr>
          <w:rFonts w:ascii="Times New Roman" w:hAnsi="Times New Roman" w:cs="Times New Roman"/>
          <w:color w:val="000000"/>
          <w:lang w:val="en-GB"/>
        </w:rPr>
        <w:t xml:space="preserve">, Orion telekom and SBB. The prices on the services provided can be found on respective web pages. </w:t>
      </w:r>
    </w:p>
    <w:p w14:paraId="0CBD3C9A" w14:textId="77777777" w:rsidR="004238CE" w:rsidRPr="007071EB" w:rsidRDefault="004238CE" w:rsidP="002A0EAE">
      <w:pPr>
        <w:autoSpaceDE w:val="0"/>
        <w:autoSpaceDN w:val="0"/>
        <w:adjustRightInd w:val="0"/>
        <w:spacing w:after="0" w:line="240" w:lineRule="auto"/>
        <w:jc w:val="both"/>
        <w:rPr>
          <w:rFonts w:ascii="Times New Roman" w:hAnsi="Times New Roman" w:cs="Times New Roman"/>
          <w:color w:val="000000"/>
          <w:lang w:val="en-GB"/>
        </w:rPr>
      </w:pPr>
    </w:p>
    <w:p w14:paraId="52CAA63A" w14:textId="005D12CD" w:rsidR="00246A88" w:rsidRPr="007071EB" w:rsidRDefault="00246A88" w:rsidP="002A0EAE">
      <w:pPr>
        <w:autoSpaceDE w:val="0"/>
        <w:autoSpaceDN w:val="0"/>
        <w:adjustRightInd w:val="0"/>
        <w:spacing w:after="0" w:line="240" w:lineRule="auto"/>
        <w:jc w:val="both"/>
        <w:rPr>
          <w:rFonts w:ascii="Times New Roman" w:hAnsi="Times New Roman" w:cs="Times New Roman"/>
          <w:color w:val="000000"/>
          <w:lang w:val="en-GB"/>
        </w:rPr>
      </w:pPr>
      <w:r w:rsidRPr="007071EB">
        <w:rPr>
          <w:rFonts w:ascii="Times New Roman" w:hAnsi="Times New Roman" w:cs="Times New Roman"/>
          <w:color w:val="000000"/>
          <w:lang w:val="en-GB"/>
        </w:rPr>
        <w:t>Public telephones can be used with telephone cards</w:t>
      </w:r>
      <w:r w:rsidR="004238CE" w:rsidRPr="007071EB">
        <w:rPr>
          <w:rFonts w:ascii="Times New Roman" w:hAnsi="Times New Roman" w:cs="Times New Roman"/>
          <w:color w:val="000000"/>
          <w:lang w:val="en-GB"/>
        </w:rPr>
        <w:t xml:space="preserve"> costing </w:t>
      </w:r>
      <w:r w:rsidR="0083337A" w:rsidRPr="007071EB">
        <w:rPr>
          <w:rFonts w:ascii="Times New Roman" w:hAnsi="Times New Roman" w:cs="Times New Roman"/>
          <w:color w:val="000000"/>
          <w:lang w:val="en-GB"/>
        </w:rPr>
        <w:t xml:space="preserve">RSD </w:t>
      </w:r>
      <w:r w:rsidR="004238CE" w:rsidRPr="007071EB">
        <w:rPr>
          <w:rFonts w:ascii="Times New Roman" w:hAnsi="Times New Roman" w:cs="Times New Roman"/>
          <w:color w:val="000000"/>
          <w:lang w:val="en-GB"/>
        </w:rPr>
        <w:t xml:space="preserve">200 and </w:t>
      </w:r>
      <w:r w:rsidR="0083337A" w:rsidRPr="007071EB">
        <w:rPr>
          <w:rFonts w:ascii="Times New Roman" w:hAnsi="Times New Roman" w:cs="Times New Roman"/>
          <w:color w:val="000000"/>
          <w:lang w:val="en-GB"/>
        </w:rPr>
        <w:t xml:space="preserve">RSD </w:t>
      </w:r>
      <w:r w:rsidR="004238CE" w:rsidRPr="007071EB">
        <w:rPr>
          <w:rFonts w:ascii="Times New Roman" w:hAnsi="Times New Roman" w:cs="Times New Roman"/>
          <w:color w:val="000000"/>
          <w:lang w:val="en-GB"/>
        </w:rPr>
        <w:t xml:space="preserve">300 </w:t>
      </w:r>
      <w:r w:rsidRPr="007071EB">
        <w:rPr>
          <w:rFonts w:ascii="Times New Roman" w:hAnsi="Times New Roman" w:cs="Times New Roman"/>
          <w:color w:val="000000"/>
          <w:lang w:val="en-GB"/>
        </w:rPr>
        <w:t>bought in a post office</w:t>
      </w:r>
      <w:r w:rsidR="004238CE" w:rsidRPr="007071EB">
        <w:rPr>
          <w:rFonts w:ascii="Times New Roman" w:hAnsi="Times New Roman" w:cs="Times New Roman"/>
          <w:color w:val="000000"/>
          <w:lang w:val="en-GB"/>
        </w:rPr>
        <w:t>, retail outlets</w:t>
      </w:r>
      <w:r w:rsidRPr="007071EB">
        <w:rPr>
          <w:rFonts w:ascii="Times New Roman" w:hAnsi="Times New Roman" w:cs="Times New Roman"/>
          <w:color w:val="000000"/>
          <w:lang w:val="en-GB"/>
        </w:rPr>
        <w:t xml:space="preserve"> or at a kiosk.</w:t>
      </w:r>
    </w:p>
    <w:p w14:paraId="4357E772" w14:textId="77777777" w:rsidR="004A3BF0" w:rsidRPr="007071EB" w:rsidRDefault="004A3BF0" w:rsidP="002A0EAE">
      <w:pPr>
        <w:autoSpaceDE w:val="0"/>
        <w:autoSpaceDN w:val="0"/>
        <w:adjustRightInd w:val="0"/>
        <w:spacing w:after="0" w:line="240" w:lineRule="auto"/>
        <w:jc w:val="both"/>
        <w:rPr>
          <w:rFonts w:ascii="Times New Roman" w:hAnsi="Times New Roman" w:cs="Times New Roman"/>
          <w:color w:val="000000"/>
          <w:lang w:val="en-GB"/>
        </w:rPr>
      </w:pPr>
    </w:p>
    <w:p w14:paraId="1E56DB3B" w14:textId="77777777" w:rsidR="00246A88" w:rsidRPr="007071EB" w:rsidRDefault="004238CE" w:rsidP="002A0EAE">
      <w:pPr>
        <w:autoSpaceDE w:val="0"/>
        <w:autoSpaceDN w:val="0"/>
        <w:adjustRightInd w:val="0"/>
        <w:spacing w:after="0" w:line="240" w:lineRule="auto"/>
        <w:jc w:val="both"/>
        <w:rPr>
          <w:rFonts w:ascii="Times New Roman" w:hAnsi="Times New Roman" w:cs="Times New Roman"/>
          <w:color w:val="000000"/>
          <w:lang w:val="en-GB"/>
        </w:rPr>
      </w:pPr>
      <w:r w:rsidRPr="007071EB">
        <w:rPr>
          <w:rFonts w:ascii="Times New Roman" w:hAnsi="Times New Roman" w:cs="Times New Roman"/>
          <w:color w:val="000000"/>
          <w:lang w:val="en-GB"/>
        </w:rPr>
        <w:t xml:space="preserve">The </w:t>
      </w:r>
      <w:r w:rsidR="00246A88" w:rsidRPr="007071EB">
        <w:rPr>
          <w:rFonts w:ascii="Times New Roman" w:hAnsi="Times New Roman" w:cs="Times New Roman"/>
          <w:color w:val="000000"/>
          <w:lang w:val="en-GB"/>
        </w:rPr>
        <w:t>mobile phone service providers in Serbia</w:t>
      </w:r>
      <w:r w:rsidRPr="007071EB">
        <w:rPr>
          <w:rFonts w:ascii="Times New Roman" w:hAnsi="Times New Roman" w:cs="Times New Roman"/>
          <w:color w:val="000000"/>
          <w:lang w:val="en-GB"/>
        </w:rPr>
        <w:t xml:space="preserve"> are Mobilna telefonija Srbije (MTS), Telenor and VIP. The prices on the services provided can be found on respective web pages.</w:t>
      </w:r>
      <w:r w:rsidR="00A644F8" w:rsidRPr="007071EB">
        <w:rPr>
          <w:rFonts w:ascii="Times New Roman" w:hAnsi="Times New Roman" w:cs="Times New Roman"/>
          <w:color w:val="000000"/>
          <w:lang w:val="en-GB"/>
        </w:rPr>
        <w:t xml:space="preserve"> </w:t>
      </w:r>
      <w:r w:rsidR="00246A88" w:rsidRPr="007071EB">
        <w:rPr>
          <w:rFonts w:ascii="Times New Roman" w:hAnsi="Times New Roman" w:cs="Times New Roman"/>
          <w:color w:val="000000"/>
          <w:lang w:val="en-GB"/>
        </w:rPr>
        <w:t>Both prepaid and post-paid service can be used. In case prepaid service is used, the accounts</w:t>
      </w:r>
      <w:r w:rsidR="00573AF1" w:rsidRPr="007071EB">
        <w:rPr>
          <w:rFonts w:ascii="Times New Roman" w:hAnsi="Times New Roman" w:cs="Times New Roman"/>
          <w:color w:val="000000"/>
          <w:lang w:val="en-GB"/>
        </w:rPr>
        <w:t xml:space="preserve"> </w:t>
      </w:r>
      <w:r w:rsidR="00246A88" w:rsidRPr="007071EB">
        <w:rPr>
          <w:rFonts w:ascii="Times New Roman" w:hAnsi="Times New Roman" w:cs="Times New Roman"/>
          <w:color w:val="000000"/>
          <w:lang w:val="en-GB"/>
        </w:rPr>
        <w:t>can be recharged by buying charging cards at kiosks, petrol stations, supermarkets,</w:t>
      </w:r>
      <w:r w:rsidR="00573AF1" w:rsidRPr="007071EB">
        <w:rPr>
          <w:rFonts w:ascii="Times New Roman" w:hAnsi="Times New Roman" w:cs="Times New Roman"/>
          <w:color w:val="000000"/>
          <w:lang w:val="en-GB"/>
        </w:rPr>
        <w:t xml:space="preserve"> </w:t>
      </w:r>
      <w:r w:rsidR="00A644F8" w:rsidRPr="007071EB">
        <w:rPr>
          <w:rFonts w:ascii="Times New Roman" w:hAnsi="Times New Roman" w:cs="Times New Roman"/>
          <w:color w:val="000000"/>
          <w:lang w:val="en-GB"/>
        </w:rPr>
        <w:t xml:space="preserve">authorized dealers, </w:t>
      </w:r>
      <w:r w:rsidR="00246A88" w:rsidRPr="007071EB">
        <w:rPr>
          <w:rFonts w:ascii="Times New Roman" w:hAnsi="Times New Roman" w:cs="Times New Roman"/>
          <w:color w:val="000000"/>
          <w:lang w:val="en-GB"/>
        </w:rPr>
        <w:t>etc.</w:t>
      </w:r>
    </w:p>
    <w:p w14:paraId="05251F9C" w14:textId="77777777" w:rsidR="004A3BF0" w:rsidRPr="007071EB" w:rsidRDefault="004A3BF0" w:rsidP="002A0EAE">
      <w:pPr>
        <w:autoSpaceDE w:val="0"/>
        <w:autoSpaceDN w:val="0"/>
        <w:adjustRightInd w:val="0"/>
        <w:spacing w:after="0" w:line="240" w:lineRule="auto"/>
        <w:jc w:val="both"/>
        <w:rPr>
          <w:rFonts w:ascii="Times New Roman" w:hAnsi="Times New Roman" w:cs="Times New Roman"/>
          <w:color w:val="000000"/>
          <w:lang w:val="en-GB"/>
        </w:rPr>
      </w:pPr>
    </w:p>
    <w:p w14:paraId="2D97564F" w14:textId="55610858" w:rsidR="0022785A" w:rsidRPr="007071EB" w:rsidRDefault="0022785A" w:rsidP="00D420A1">
      <w:pPr>
        <w:pBdr>
          <w:top w:val="single" w:sz="4" w:space="1" w:color="auto"/>
          <w:left w:val="single" w:sz="4" w:space="4" w:color="auto"/>
          <w:bottom w:val="single" w:sz="4" w:space="1" w:color="auto"/>
          <w:right w:val="single" w:sz="4" w:space="4" w:color="auto"/>
        </w:pBdr>
        <w:shd w:val="clear" w:color="auto" w:fill="D9D9D9"/>
        <w:tabs>
          <w:tab w:val="left" w:pos="284"/>
        </w:tabs>
        <w:spacing w:before="60" w:after="60" w:line="240" w:lineRule="auto"/>
        <w:jc w:val="both"/>
        <w:rPr>
          <w:rFonts w:ascii="Times New Roman" w:eastAsia="Times New Roman" w:hAnsi="Times New Roman" w:cs="Times New Roman"/>
          <w:b/>
          <w:bCs/>
          <w:i/>
          <w:iCs/>
          <w:lang w:val="en-US"/>
        </w:rPr>
      </w:pPr>
      <w:r w:rsidRPr="007071EB">
        <w:rPr>
          <w:rFonts w:ascii="Times New Roman" w:eastAsia="Times New Roman" w:hAnsi="Times New Roman" w:cs="Times New Roman"/>
          <w:b/>
          <w:bCs/>
          <w:i/>
          <w:iCs/>
          <w:lang w:val="en-US"/>
        </w:rPr>
        <w:t>N</w:t>
      </w:r>
      <w:r w:rsidR="00246A88" w:rsidRPr="007071EB">
        <w:rPr>
          <w:rFonts w:ascii="Times New Roman" w:eastAsia="Times New Roman" w:hAnsi="Times New Roman" w:cs="Times New Roman"/>
          <w:b/>
          <w:bCs/>
          <w:i/>
          <w:iCs/>
          <w:lang w:val="en-US"/>
        </w:rPr>
        <w:t>ote</w:t>
      </w:r>
      <w:r w:rsidRPr="007071EB">
        <w:rPr>
          <w:rFonts w:ascii="Times New Roman" w:eastAsia="Times New Roman" w:hAnsi="Times New Roman" w:cs="Times New Roman"/>
          <w:b/>
          <w:bCs/>
          <w:i/>
          <w:iCs/>
          <w:lang w:val="en-US"/>
        </w:rPr>
        <w:t>:</w:t>
      </w:r>
    </w:p>
    <w:p w14:paraId="7C3A477C" w14:textId="068A0D9C" w:rsidR="00246A88" w:rsidRPr="00D420A1" w:rsidRDefault="0022785A" w:rsidP="00D420A1">
      <w:pPr>
        <w:pBdr>
          <w:top w:val="single" w:sz="4" w:space="1" w:color="auto"/>
          <w:left w:val="single" w:sz="4" w:space="4" w:color="auto"/>
          <w:bottom w:val="single" w:sz="4" w:space="1" w:color="auto"/>
          <w:right w:val="single" w:sz="4" w:space="4" w:color="auto"/>
        </w:pBdr>
        <w:shd w:val="clear" w:color="auto" w:fill="D9D9D9"/>
        <w:tabs>
          <w:tab w:val="left" w:pos="284"/>
        </w:tabs>
        <w:spacing w:before="60" w:after="60" w:line="240" w:lineRule="auto"/>
        <w:jc w:val="both"/>
        <w:rPr>
          <w:rFonts w:ascii="Times New Roman" w:eastAsia="Times New Roman" w:hAnsi="Times New Roman" w:cs="Times New Roman"/>
          <w:bCs/>
          <w:i/>
          <w:iCs/>
          <w:lang w:val="en-US"/>
        </w:rPr>
      </w:pPr>
      <w:r w:rsidRPr="00D420A1">
        <w:rPr>
          <w:rFonts w:ascii="Times New Roman" w:eastAsia="Times New Roman" w:hAnsi="Times New Roman" w:cs="Times New Roman"/>
          <w:bCs/>
          <w:i/>
          <w:iCs/>
          <w:lang w:val="en-US"/>
        </w:rPr>
        <w:t>T</w:t>
      </w:r>
      <w:r w:rsidR="00246A88" w:rsidRPr="00D420A1">
        <w:rPr>
          <w:rFonts w:ascii="Times New Roman" w:eastAsia="Times New Roman" w:hAnsi="Times New Roman" w:cs="Times New Roman"/>
          <w:bCs/>
          <w:i/>
          <w:iCs/>
          <w:lang w:val="en-US"/>
        </w:rPr>
        <w:t>he purchase of a mobile telephone and the costs arising from its use can</w:t>
      </w:r>
      <w:r w:rsidR="004A3BF0" w:rsidRPr="00D420A1">
        <w:rPr>
          <w:rFonts w:ascii="Times New Roman" w:eastAsia="Times New Roman" w:hAnsi="Times New Roman" w:cs="Times New Roman"/>
          <w:bCs/>
          <w:i/>
          <w:iCs/>
          <w:lang w:val="en-US"/>
        </w:rPr>
        <w:t xml:space="preserve"> </w:t>
      </w:r>
      <w:r w:rsidR="00246A88" w:rsidRPr="00D420A1">
        <w:rPr>
          <w:rFonts w:ascii="Times New Roman" w:eastAsia="Times New Roman" w:hAnsi="Times New Roman" w:cs="Times New Roman"/>
          <w:bCs/>
          <w:i/>
          <w:iCs/>
          <w:lang w:val="en-US"/>
        </w:rPr>
        <w:t>under no circumstances be financed out of the Twinning budget.</w:t>
      </w:r>
    </w:p>
    <w:p w14:paraId="62D55981" w14:textId="77777777" w:rsidR="004A3BF0" w:rsidRPr="007071EB" w:rsidRDefault="004A3BF0" w:rsidP="002A0EAE">
      <w:pPr>
        <w:autoSpaceDE w:val="0"/>
        <w:autoSpaceDN w:val="0"/>
        <w:adjustRightInd w:val="0"/>
        <w:spacing w:after="0" w:line="240" w:lineRule="auto"/>
        <w:jc w:val="both"/>
        <w:rPr>
          <w:rFonts w:ascii="Times New Roman" w:hAnsi="Times New Roman" w:cs="Times New Roman"/>
          <w:b/>
          <w:bCs/>
          <w:i/>
          <w:iCs/>
          <w:color w:val="000000"/>
          <w:lang w:val="en-GB"/>
        </w:rPr>
      </w:pPr>
    </w:p>
    <w:p w14:paraId="2DD794A3" w14:textId="7938D3E3" w:rsidR="00246A88" w:rsidRPr="007071EB" w:rsidRDefault="00246A88" w:rsidP="008D3634">
      <w:pPr>
        <w:pStyle w:val="Heading2"/>
        <w:rPr>
          <w:rFonts w:ascii="Times New Roman" w:hAnsi="Times New Roman" w:cs="Times New Roman"/>
        </w:rPr>
      </w:pPr>
      <w:bookmarkStart w:id="18" w:name="_Toc414366267"/>
      <w:r w:rsidRPr="007071EB">
        <w:rPr>
          <w:rFonts w:ascii="Times New Roman" w:hAnsi="Times New Roman" w:cs="Times New Roman"/>
        </w:rPr>
        <w:t xml:space="preserve">2.5 </w:t>
      </w:r>
      <w:r w:rsidR="0022785A" w:rsidRPr="007071EB">
        <w:rPr>
          <w:rFonts w:ascii="Times New Roman" w:hAnsi="Times New Roman" w:cs="Times New Roman"/>
        </w:rPr>
        <w:t>Post, Couriers and Messengers</w:t>
      </w:r>
      <w:bookmarkEnd w:id="18"/>
    </w:p>
    <w:p w14:paraId="624F1C4F" w14:textId="77777777" w:rsidR="0022785A" w:rsidRPr="007071EB" w:rsidRDefault="0022785A" w:rsidP="002A0EAE">
      <w:pPr>
        <w:autoSpaceDE w:val="0"/>
        <w:autoSpaceDN w:val="0"/>
        <w:adjustRightInd w:val="0"/>
        <w:spacing w:after="0" w:line="240" w:lineRule="auto"/>
        <w:jc w:val="both"/>
        <w:rPr>
          <w:rFonts w:ascii="Times New Roman" w:hAnsi="Times New Roman" w:cs="Times New Roman"/>
          <w:b/>
          <w:bCs/>
          <w:color w:val="000000"/>
          <w:lang w:val="en-GB"/>
        </w:rPr>
      </w:pPr>
    </w:p>
    <w:p w14:paraId="426E04D6" w14:textId="77777777" w:rsidR="00246A88" w:rsidRPr="007071EB" w:rsidRDefault="00246A88" w:rsidP="002A0EAE">
      <w:pPr>
        <w:autoSpaceDE w:val="0"/>
        <w:autoSpaceDN w:val="0"/>
        <w:adjustRightInd w:val="0"/>
        <w:spacing w:after="0" w:line="240" w:lineRule="auto"/>
        <w:jc w:val="both"/>
        <w:rPr>
          <w:rFonts w:ascii="Times New Roman" w:hAnsi="Times New Roman" w:cs="Times New Roman"/>
          <w:color w:val="000000"/>
          <w:lang w:val="en-GB"/>
        </w:rPr>
      </w:pPr>
      <w:r w:rsidRPr="007071EB">
        <w:rPr>
          <w:rFonts w:ascii="Times New Roman" w:hAnsi="Times New Roman" w:cs="Times New Roman"/>
          <w:color w:val="000000"/>
          <w:lang w:val="en-GB"/>
        </w:rPr>
        <w:t>All the necessary information regarding postal services as well as the information on opening</w:t>
      </w:r>
      <w:r w:rsidR="00E37EC4" w:rsidRPr="007071EB">
        <w:rPr>
          <w:rFonts w:ascii="Times New Roman" w:hAnsi="Times New Roman" w:cs="Times New Roman"/>
          <w:color w:val="000000"/>
          <w:lang w:val="en-GB"/>
        </w:rPr>
        <w:t xml:space="preserve"> </w:t>
      </w:r>
      <w:r w:rsidRPr="007071EB">
        <w:rPr>
          <w:rFonts w:ascii="Times New Roman" w:hAnsi="Times New Roman" w:cs="Times New Roman"/>
          <w:color w:val="000000"/>
          <w:lang w:val="en-GB"/>
        </w:rPr>
        <w:t xml:space="preserve">hours of postal offices is available at </w:t>
      </w:r>
      <w:hyperlink r:id="rId16" w:history="1">
        <w:r w:rsidR="00E37EC4" w:rsidRPr="007071EB">
          <w:rPr>
            <w:rStyle w:val="Hyperlink"/>
            <w:rFonts w:ascii="Times New Roman" w:hAnsi="Times New Roman" w:cs="Times New Roman"/>
            <w:lang w:val="en-GB"/>
          </w:rPr>
          <w:t>www.posta.rs</w:t>
        </w:r>
      </w:hyperlink>
      <w:r w:rsidR="00E37EC4" w:rsidRPr="007071EB">
        <w:rPr>
          <w:rFonts w:ascii="Times New Roman" w:hAnsi="Times New Roman" w:cs="Times New Roman"/>
          <w:color w:val="000000"/>
          <w:lang w:val="en-GB"/>
        </w:rPr>
        <w:t xml:space="preserve">. </w:t>
      </w:r>
    </w:p>
    <w:p w14:paraId="11BC547F" w14:textId="1425B0D7" w:rsidR="00246A88" w:rsidRPr="007071EB" w:rsidRDefault="00246A88" w:rsidP="002A0EAE">
      <w:pPr>
        <w:autoSpaceDE w:val="0"/>
        <w:autoSpaceDN w:val="0"/>
        <w:adjustRightInd w:val="0"/>
        <w:spacing w:after="0" w:line="240" w:lineRule="auto"/>
        <w:jc w:val="both"/>
        <w:rPr>
          <w:rFonts w:ascii="Times New Roman" w:hAnsi="Times New Roman" w:cs="Times New Roman"/>
          <w:color w:val="000000"/>
          <w:lang w:val="en-GB"/>
        </w:rPr>
      </w:pPr>
      <w:r w:rsidRPr="007071EB">
        <w:rPr>
          <w:rFonts w:ascii="Times New Roman" w:hAnsi="Times New Roman" w:cs="Times New Roman"/>
          <w:color w:val="000000"/>
          <w:lang w:val="en-GB"/>
        </w:rPr>
        <w:t>The Central Post Office</w:t>
      </w:r>
      <w:r w:rsidR="00E37EC4" w:rsidRPr="007071EB">
        <w:rPr>
          <w:rFonts w:ascii="Times New Roman" w:hAnsi="Times New Roman" w:cs="Times New Roman"/>
          <w:color w:val="000000"/>
          <w:lang w:val="en-GB"/>
        </w:rPr>
        <w:t xml:space="preserve"> “Pošta Beograd”</w:t>
      </w:r>
      <w:r w:rsidRPr="007071EB">
        <w:rPr>
          <w:rFonts w:ascii="Times New Roman" w:hAnsi="Times New Roman" w:cs="Times New Roman"/>
          <w:color w:val="000000"/>
          <w:lang w:val="en-GB"/>
        </w:rPr>
        <w:t xml:space="preserve"> in </w:t>
      </w:r>
      <w:r w:rsidR="00E37EC4" w:rsidRPr="007071EB">
        <w:rPr>
          <w:rFonts w:ascii="Times New Roman" w:hAnsi="Times New Roman" w:cs="Times New Roman"/>
          <w:color w:val="000000"/>
          <w:lang w:val="en-GB"/>
        </w:rPr>
        <w:t xml:space="preserve">Savska 2 </w:t>
      </w:r>
      <w:r w:rsidRPr="007071EB">
        <w:rPr>
          <w:rFonts w:ascii="Times New Roman" w:hAnsi="Times New Roman" w:cs="Times New Roman"/>
          <w:color w:val="000000"/>
          <w:lang w:val="en-GB"/>
        </w:rPr>
        <w:t>is</w:t>
      </w:r>
      <w:r w:rsidR="00E37EC4" w:rsidRPr="007071EB">
        <w:rPr>
          <w:rFonts w:ascii="Times New Roman" w:hAnsi="Times New Roman" w:cs="Times New Roman"/>
          <w:color w:val="000000"/>
          <w:lang w:val="en-GB"/>
        </w:rPr>
        <w:t xml:space="preserve"> </w:t>
      </w:r>
      <w:r w:rsidRPr="007071EB">
        <w:rPr>
          <w:rFonts w:ascii="Times New Roman" w:hAnsi="Times New Roman" w:cs="Times New Roman"/>
          <w:color w:val="000000"/>
          <w:lang w:val="en-GB"/>
        </w:rPr>
        <w:t>open 24 hours a day</w:t>
      </w:r>
      <w:r w:rsidR="00E37EC4" w:rsidRPr="007071EB">
        <w:rPr>
          <w:rFonts w:ascii="Times New Roman" w:hAnsi="Times New Roman" w:cs="Times New Roman"/>
          <w:color w:val="000000"/>
          <w:lang w:val="en-GB"/>
        </w:rPr>
        <w:t xml:space="preserve"> (</w:t>
      </w:r>
      <w:r w:rsidR="0022785A" w:rsidRPr="007071EB">
        <w:rPr>
          <w:rFonts w:ascii="Times New Roman" w:hAnsi="Times New Roman" w:cs="Times New Roman"/>
          <w:color w:val="000000"/>
          <w:lang w:val="en-GB"/>
        </w:rPr>
        <w:t>Phone No.(+381 11)</w:t>
      </w:r>
      <w:r w:rsidR="00E37EC4" w:rsidRPr="007071EB">
        <w:rPr>
          <w:rFonts w:ascii="Times New Roman" w:hAnsi="Times New Roman" w:cs="Times New Roman"/>
          <w:color w:val="000000"/>
          <w:lang w:val="en-GB"/>
        </w:rPr>
        <w:t xml:space="preserve"> 264</w:t>
      </w:r>
      <w:r w:rsidR="0022785A" w:rsidRPr="007071EB">
        <w:rPr>
          <w:rFonts w:ascii="Times New Roman" w:hAnsi="Times New Roman" w:cs="Times New Roman"/>
          <w:color w:val="000000"/>
          <w:lang w:val="en-GB"/>
        </w:rPr>
        <w:t>-</w:t>
      </w:r>
      <w:r w:rsidR="00E37EC4" w:rsidRPr="007071EB">
        <w:rPr>
          <w:rFonts w:ascii="Times New Roman" w:hAnsi="Times New Roman" w:cs="Times New Roman"/>
          <w:color w:val="000000"/>
          <w:lang w:val="en-GB"/>
        </w:rPr>
        <w:t>5-392)</w:t>
      </w:r>
      <w:r w:rsidRPr="007071EB">
        <w:rPr>
          <w:rFonts w:ascii="Times New Roman" w:hAnsi="Times New Roman" w:cs="Times New Roman"/>
          <w:color w:val="000000"/>
          <w:lang w:val="en-GB"/>
        </w:rPr>
        <w:t>.</w:t>
      </w:r>
    </w:p>
    <w:p w14:paraId="01023BF2" w14:textId="77777777" w:rsidR="00246A88" w:rsidRPr="007071EB" w:rsidRDefault="00246A88" w:rsidP="002A0EAE">
      <w:pPr>
        <w:autoSpaceDE w:val="0"/>
        <w:autoSpaceDN w:val="0"/>
        <w:adjustRightInd w:val="0"/>
        <w:spacing w:after="0" w:line="240" w:lineRule="auto"/>
        <w:jc w:val="both"/>
        <w:rPr>
          <w:rFonts w:ascii="Times New Roman" w:hAnsi="Times New Roman" w:cs="Times New Roman"/>
          <w:color w:val="000000"/>
          <w:lang w:val="en-GB"/>
        </w:rPr>
      </w:pPr>
      <w:r w:rsidRPr="007071EB">
        <w:rPr>
          <w:rFonts w:ascii="Times New Roman" w:hAnsi="Times New Roman" w:cs="Times New Roman"/>
          <w:color w:val="000000"/>
          <w:lang w:val="en-GB"/>
        </w:rPr>
        <w:t xml:space="preserve">In addition to postal services, </w:t>
      </w:r>
      <w:r w:rsidR="00E37EC4" w:rsidRPr="007071EB">
        <w:rPr>
          <w:rFonts w:ascii="Times New Roman" w:hAnsi="Times New Roman" w:cs="Times New Roman"/>
          <w:color w:val="000000"/>
          <w:lang w:val="en-GB"/>
        </w:rPr>
        <w:t>logistics, money and IT</w:t>
      </w:r>
      <w:r w:rsidRPr="007071EB">
        <w:rPr>
          <w:rFonts w:ascii="Times New Roman" w:hAnsi="Times New Roman" w:cs="Times New Roman"/>
          <w:color w:val="000000"/>
          <w:lang w:val="en-GB"/>
        </w:rPr>
        <w:t xml:space="preserve"> service</w:t>
      </w:r>
      <w:r w:rsidR="00C953BC" w:rsidRPr="007071EB">
        <w:rPr>
          <w:rFonts w:ascii="Times New Roman" w:hAnsi="Times New Roman" w:cs="Times New Roman"/>
          <w:color w:val="000000"/>
          <w:lang w:val="en-GB"/>
        </w:rPr>
        <w:t>s</w:t>
      </w:r>
      <w:r w:rsidRPr="007071EB">
        <w:rPr>
          <w:rFonts w:ascii="Times New Roman" w:hAnsi="Times New Roman" w:cs="Times New Roman"/>
          <w:color w:val="000000"/>
          <w:lang w:val="en-GB"/>
        </w:rPr>
        <w:t xml:space="preserve"> can be used as well. </w:t>
      </w:r>
    </w:p>
    <w:p w14:paraId="3899BD23" w14:textId="77777777" w:rsidR="0022785A" w:rsidRDefault="0022785A" w:rsidP="002A0EAE">
      <w:pPr>
        <w:autoSpaceDE w:val="0"/>
        <w:autoSpaceDN w:val="0"/>
        <w:adjustRightInd w:val="0"/>
        <w:spacing w:after="0" w:line="240" w:lineRule="auto"/>
        <w:jc w:val="both"/>
        <w:rPr>
          <w:rFonts w:ascii="Times New Roman" w:hAnsi="Times New Roman" w:cs="Times New Roman"/>
          <w:color w:val="000000"/>
          <w:lang w:val="en-GB"/>
        </w:rPr>
      </w:pPr>
    </w:p>
    <w:p w14:paraId="23C23FA8" w14:textId="77777777" w:rsidR="00D420A1" w:rsidRDefault="00D420A1" w:rsidP="002A0EAE">
      <w:pPr>
        <w:autoSpaceDE w:val="0"/>
        <w:autoSpaceDN w:val="0"/>
        <w:adjustRightInd w:val="0"/>
        <w:spacing w:after="0" w:line="240" w:lineRule="auto"/>
        <w:jc w:val="both"/>
        <w:rPr>
          <w:rFonts w:ascii="Times New Roman" w:hAnsi="Times New Roman" w:cs="Times New Roman"/>
          <w:color w:val="000000"/>
          <w:lang w:val="en-GB"/>
        </w:rPr>
      </w:pPr>
    </w:p>
    <w:p w14:paraId="6E10D69C" w14:textId="77777777" w:rsidR="00D420A1" w:rsidRPr="007071EB" w:rsidRDefault="00D420A1" w:rsidP="002A0EAE">
      <w:pPr>
        <w:autoSpaceDE w:val="0"/>
        <w:autoSpaceDN w:val="0"/>
        <w:adjustRightInd w:val="0"/>
        <w:spacing w:after="0" w:line="240" w:lineRule="auto"/>
        <w:jc w:val="both"/>
        <w:rPr>
          <w:rFonts w:ascii="Times New Roman" w:hAnsi="Times New Roman" w:cs="Times New Roman"/>
          <w:color w:val="000000"/>
          <w:lang w:val="en-GB"/>
        </w:rPr>
      </w:pPr>
    </w:p>
    <w:p w14:paraId="35382381" w14:textId="04FDE7E0" w:rsidR="00246A88" w:rsidRPr="007071EB" w:rsidRDefault="00246A88" w:rsidP="008D3634">
      <w:pPr>
        <w:pStyle w:val="Heading2"/>
        <w:rPr>
          <w:rFonts w:ascii="Times New Roman" w:hAnsi="Times New Roman" w:cs="Times New Roman"/>
        </w:rPr>
      </w:pPr>
      <w:bookmarkStart w:id="19" w:name="_Toc414366268"/>
      <w:r w:rsidRPr="007071EB">
        <w:rPr>
          <w:rFonts w:ascii="Times New Roman" w:hAnsi="Times New Roman" w:cs="Times New Roman"/>
        </w:rPr>
        <w:t xml:space="preserve">2.6 </w:t>
      </w:r>
      <w:r w:rsidR="0022785A" w:rsidRPr="007071EB">
        <w:rPr>
          <w:rFonts w:ascii="Times New Roman" w:hAnsi="Times New Roman" w:cs="Times New Roman"/>
        </w:rPr>
        <w:t>Transport and Travel</w:t>
      </w:r>
      <w:bookmarkEnd w:id="19"/>
    </w:p>
    <w:p w14:paraId="7CF9C0F3" w14:textId="77777777" w:rsidR="0022785A" w:rsidRPr="007071EB" w:rsidRDefault="0022785A" w:rsidP="002A0EAE">
      <w:pPr>
        <w:autoSpaceDE w:val="0"/>
        <w:autoSpaceDN w:val="0"/>
        <w:adjustRightInd w:val="0"/>
        <w:spacing w:after="0" w:line="240" w:lineRule="auto"/>
        <w:jc w:val="both"/>
        <w:rPr>
          <w:rFonts w:ascii="Times New Roman" w:hAnsi="Times New Roman" w:cs="Times New Roman"/>
          <w:b/>
          <w:bCs/>
          <w:color w:val="000000"/>
          <w:lang w:val="en-GB"/>
        </w:rPr>
      </w:pPr>
    </w:p>
    <w:p w14:paraId="45B6D332" w14:textId="77777777" w:rsidR="00246A88" w:rsidRPr="007071EB" w:rsidRDefault="00246A88" w:rsidP="008D3634">
      <w:pPr>
        <w:pStyle w:val="Heading3"/>
        <w:rPr>
          <w:rFonts w:ascii="Times New Roman" w:hAnsi="Times New Roman" w:cs="Times New Roman"/>
        </w:rPr>
      </w:pPr>
      <w:bookmarkStart w:id="20" w:name="_Toc414366269"/>
      <w:r w:rsidRPr="007071EB">
        <w:rPr>
          <w:rFonts w:ascii="Times New Roman" w:hAnsi="Times New Roman" w:cs="Times New Roman"/>
        </w:rPr>
        <w:t>2.6.1 Dr</w:t>
      </w:r>
      <w:r w:rsidRPr="007071EB">
        <w:rPr>
          <w:rStyle w:val="Heading3Char"/>
          <w:rFonts w:ascii="Times New Roman" w:hAnsi="Times New Roman" w:cs="Times New Roman"/>
        </w:rPr>
        <w:t>i</w:t>
      </w:r>
      <w:r w:rsidRPr="007071EB">
        <w:rPr>
          <w:rFonts w:ascii="Times New Roman" w:hAnsi="Times New Roman" w:cs="Times New Roman"/>
        </w:rPr>
        <w:t>ving</w:t>
      </w:r>
      <w:bookmarkEnd w:id="20"/>
    </w:p>
    <w:p w14:paraId="032B17EB" w14:textId="77777777" w:rsidR="0022785A" w:rsidRPr="007071EB" w:rsidRDefault="0022785A" w:rsidP="002A0EAE">
      <w:pPr>
        <w:autoSpaceDE w:val="0"/>
        <w:autoSpaceDN w:val="0"/>
        <w:adjustRightInd w:val="0"/>
        <w:spacing w:after="0" w:line="240" w:lineRule="auto"/>
        <w:jc w:val="both"/>
        <w:rPr>
          <w:rFonts w:ascii="Times New Roman" w:hAnsi="Times New Roman" w:cs="Times New Roman"/>
          <w:b/>
          <w:bCs/>
          <w:color w:val="000000"/>
          <w:lang w:val="en-GB"/>
        </w:rPr>
      </w:pPr>
    </w:p>
    <w:p w14:paraId="11D0FC02" w14:textId="46AFDF0E" w:rsidR="00657269" w:rsidRPr="007071EB" w:rsidRDefault="00657269" w:rsidP="002A0EAE">
      <w:pPr>
        <w:autoSpaceDE w:val="0"/>
        <w:autoSpaceDN w:val="0"/>
        <w:adjustRightInd w:val="0"/>
        <w:spacing w:after="0" w:line="240" w:lineRule="auto"/>
        <w:jc w:val="both"/>
        <w:rPr>
          <w:rFonts w:ascii="Times New Roman" w:hAnsi="Times New Roman" w:cs="Times New Roman"/>
          <w:color w:val="000000"/>
          <w:lang w:val="en-GB"/>
        </w:rPr>
      </w:pPr>
      <w:r w:rsidRPr="007071EB">
        <w:rPr>
          <w:rFonts w:ascii="Times New Roman" w:hAnsi="Times New Roman" w:cs="Times New Roman"/>
          <w:color w:val="000000"/>
          <w:lang w:val="en-GB"/>
        </w:rPr>
        <w:t>Foreign nationals and residents l</w:t>
      </w:r>
      <w:r w:rsidR="00EC561A" w:rsidRPr="007071EB">
        <w:rPr>
          <w:rFonts w:ascii="Times New Roman" w:hAnsi="Times New Roman" w:cs="Times New Roman"/>
          <w:color w:val="000000"/>
          <w:lang w:val="en-GB"/>
        </w:rPr>
        <w:t>i</w:t>
      </w:r>
      <w:r w:rsidRPr="007071EB">
        <w:rPr>
          <w:rFonts w:ascii="Times New Roman" w:hAnsi="Times New Roman" w:cs="Times New Roman"/>
          <w:color w:val="000000"/>
          <w:lang w:val="en-GB"/>
        </w:rPr>
        <w:t>ving abroad may enter the country in a vehicle bearing foreign registration plates</w:t>
      </w:r>
      <w:r w:rsidR="00EC561A" w:rsidRPr="007071EB">
        <w:rPr>
          <w:rFonts w:ascii="Times New Roman" w:hAnsi="Times New Roman" w:cs="Times New Roman"/>
          <w:color w:val="000000"/>
          <w:lang w:val="en-GB"/>
        </w:rPr>
        <w:t xml:space="preserve"> </w:t>
      </w:r>
      <w:r w:rsidRPr="007071EB">
        <w:rPr>
          <w:rFonts w:ascii="Times New Roman" w:hAnsi="Times New Roman" w:cs="Times New Roman"/>
          <w:color w:val="000000"/>
          <w:lang w:val="en-GB"/>
        </w:rPr>
        <w:t xml:space="preserve">and drive as long as the reasons (visit, holiday, business) for it exists. </w:t>
      </w:r>
    </w:p>
    <w:p w14:paraId="1960A036" w14:textId="77777777" w:rsidR="00657269" w:rsidRPr="007071EB" w:rsidRDefault="00657269" w:rsidP="002A0EAE">
      <w:pPr>
        <w:autoSpaceDE w:val="0"/>
        <w:autoSpaceDN w:val="0"/>
        <w:adjustRightInd w:val="0"/>
        <w:spacing w:after="0" w:line="240" w:lineRule="auto"/>
        <w:jc w:val="both"/>
        <w:rPr>
          <w:rFonts w:ascii="Times New Roman" w:hAnsi="Times New Roman" w:cs="Times New Roman"/>
          <w:color w:val="000000"/>
          <w:lang w:val="en-GB"/>
        </w:rPr>
      </w:pPr>
      <w:r w:rsidRPr="007071EB">
        <w:rPr>
          <w:rFonts w:ascii="Times New Roman" w:hAnsi="Times New Roman" w:cs="Times New Roman"/>
          <w:color w:val="000000"/>
          <w:lang w:val="en-GB"/>
        </w:rPr>
        <w:t>Foreign nationals and local nacionals living abroad can come to our country with foreign vehicle registration plates and use it for the durations of the reasons of their visit (visit, vacation, business obligations).</w:t>
      </w:r>
    </w:p>
    <w:p w14:paraId="2AEEF609" w14:textId="77777777" w:rsidR="00657269" w:rsidRPr="007071EB" w:rsidRDefault="00657269" w:rsidP="002A0EAE">
      <w:pPr>
        <w:autoSpaceDE w:val="0"/>
        <w:autoSpaceDN w:val="0"/>
        <w:adjustRightInd w:val="0"/>
        <w:spacing w:after="0" w:line="240" w:lineRule="auto"/>
        <w:jc w:val="both"/>
        <w:rPr>
          <w:rFonts w:ascii="Times New Roman" w:hAnsi="Times New Roman" w:cs="Times New Roman"/>
          <w:color w:val="000000"/>
          <w:lang w:val="en-GB"/>
        </w:rPr>
      </w:pPr>
      <w:r w:rsidRPr="007071EB">
        <w:rPr>
          <w:rFonts w:ascii="Times New Roman" w:hAnsi="Times New Roman" w:cs="Times New Roman"/>
          <w:color w:val="000000"/>
          <w:lang w:val="en-GB"/>
        </w:rPr>
        <w:t>Foreign nationals residing in the coutry longer than three months (for the purpose of the education, marriage, business obligations etc.) can temporarily import a vehicle with exemption from payment of duties under the following conditions:</w:t>
      </w:r>
    </w:p>
    <w:p w14:paraId="2C617683" w14:textId="2BD22A17" w:rsidR="00657269" w:rsidRPr="007071EB" w:rsidRDefault="00657269" w:rsidP="002A0EAE">
      <w:pPr>
        <w:pStyle w:val="ListParagraph"/>
        <w:numPr>
          <w:ilvl w:val="0"/>
          <w:numId w:val="7"/>
        </w:numPr>
        <w:autoSpaceDE w:val="0"/>
        <w:autoSpaceDN w:val="0"/>
        <w:adjustRightInd w:val="0"/>
        <w:spacing w:after="0" w:line="240" w:lineRule="auto"/>
        <w:jc w:val="both"/>
        <w:rPr>
          <w:rFonts w:ascii="Times New Roman" w:hAnsi="Times New Roman" w:cs="Times New Roman"/>
          <w:color w:val="000000"/>
          <w:lang w:val="en-GB"/>
        </w:rPr>
      </w:pPr>
      <w:r w:rsidRPr="007071EB">
        <w:rPr>
          <w:rFonts w:ascii="Times New Roman" w:hAnsi="Times New Roman" w:cs="Times New Roman"/>
          <w:color w:val="000000"/>
          <w:lang w:val="en-GB"/>
        </w:rPr>
        <w:t>If the vehicle meets the requriments prescribed by the Regulation on the import of motor vehicles (Official. Gazette of RS, no. 106/2005, 27/2009 and 57/2009)</w:t>
      </w:r>
      <w:r w:rsidR="00C042EA" w:rsidRPr="007071EB">
        <w:rPr>
          <w:rFonts w:ascii="Times New Roman" w:hAnsi="Times New Roman" w:cs="Times New Roman"/>
          <w:color w:val="000000"/>
          <w:lang w:val="en-GB"/>
        </w:rPr>
        <w:t xml:space="preserve"> – at least Norm Euro 3 is nessesary</w:t>
      </w:r>
      <w:r w:rsidR="0022785A" w:rsidRPr="007071EB">
        <w:rPr>
          <w:rFonts w:ascii="Times New Roman" w:hAnsi="Times New Roman" w:cs="Times New Roman"/>
          <w:color w:val="000000"/>
          <w:lang w:val="en-GB"/>
        </w:rPr>
        <w:t>.</w:t>
      </w:r>
      <w:r w:rsidR="00C042EA" w:rsidRPr="007071EB">
        <w:rPr>
          <w:rFonts w:ascii="Times New Roman" w:hAnsi="Times New Roman" w:cs="Times New Roman"/>
          <w:color w:val="000000"/>
          <w:lang w:val="en-GB"/>
        </w:rPr>
        <w:t xml:space="preserve"> </w:t>
      </w:r>
    </w:p>
    <w:p w14:paraId="7CCC1E68" w14:textId="09C85DC2" w:rsidR="0022785A" w:rsidRPr="007071EB" w:rsidRDefault="00C042EA" w:rsidP="002A0EAE">
      <w:pPr>
        <w:pStyle w:val="ListParagraph"/>
        <w:numPr>
          <w:ilvl w:val="0"/>
          <w:numId w:val="7"/>
        </w:numPr>
        <w:autoSpaceDE w:val="0"/>
        <w:autoSpaceDN w:val="0"/>
        <w:adjustRightInd w:val="0"/>
        <w:spacing w:after="0" w:line="240" w:lineRule="auto"/>
        <w:jc w:val="both"/>
        <w:rPr>
          <w:rFonts w:ascii="Times New Roman" w:hAnsi="Times New Roman" w:cs="Times New Roman"/>
          <w:color w:val="000000"/>
          <w:lang w:val="en-GB"/>
        </w:rPr>
      </w:pPr>
      <w:r w:rsidRPr="007071EB">
        <w:rPr>
          <w:rFonts w:ascii="Times New Roman" w:hAnsi="Times New Roman" w:cs="Times New Roman"/>
          <w:color w:val="000000"/>
          <w:lang w:val="en-GB"/>
        </w:rPr>
        <w:t xml:space="preserve">That person is allowed to stay in the coutry longer than three months. </w:t>
      </w:r>
    </w:p>
    <w:p w14:paraId="2D62C395" w14:textId="77777777" w:rsidR="00837A82" w:rsidRPr="007071EB" w:rsidRDefault="00837A82" w:rsidP="002A0EAE">
      <w:pPr>
        <w:autoSpaceDE w:val="0"/>
        <w:autoSpaceDN w:val="0"/>
        <w:adjustRightInd w:val="0"/>
        <w:spacing w:after="0" w:line="240" w:lineRule="auto"/>
        <w:jc w:val="both"/>
        <w:rPr>
          <w:rFonts w:ascii="Times New Roman" w:hAnsi="Times New Roman" w:cs="Times New Roman"/>
          <w:b/>
          <w:bCs/>
          <w:color w:val="000000"/>
          <w:lang w:val="en-GB"/>
        </w:rPr>
      </w:pPr>
    </w:p>
    <w:p w14:paraId="1AD050AD" w14:textId="77777777" w:rsidR="00246A88" w:rsidRPr="007071EB" w:rsidRDefault="00246A88" w:rsidP="002A0EAE">
      <w:pPr>
        <w:autoSpaceDE w:val="0"/>
        <w:autoSpaceDN w:val="0"/>
        <w:adjustRightInd w:val="0"/>
        <w:spacing w:after="0" w:line="240" w:lineRule="auto"/>
        <w:jc w:val="both"/>
        <w:rPr>
          <w:rFonts w:ascii="Times New Roman" w:hAnsi="Times New Roman" w:cs="Times New Roman"/>
          <w:b/>
          <w:bCs/>
          <w:color w:val="000000"/>
          <w:lang w:val="en-GB"/>
        </w:rPr>
      </w:pPr>
      <w:r w:rsidRPr="007071EB">
        <w:rPr>
          <w:rFonts w:ascii="Times New Roman" w:hAnsi="Times New Roman" w:cs="Times New Roman"/>
          <w:b/>
          <w:bCs/>
          <w:color w:val="000000"/>
          <w:lang w:val="en-GB"/>
        </w:rPr>
        <w:t>Driving licences</w:t>
      </w:r>
    </w:p>
    <w:p w14:paraId="27414C84" w14:textId="77777777" w:rsidR="0022785A" w:rsidRPr="007071EB" w:rsidRDefault="0022785A" w:rsidP="002A0EAE">
      <w:pPr>
        <w:autoSpaceDE w:val="0"/>
        <w:autoSpaceDN w:val="0"/>
        <w:adjustRightInd w:val="0"/>
        <w:spacing w:after="0" w:line="240" w:lineRule="auto"/>
        <w:jc w:val="both"/>
        <w:rPr>
          <w:rFonts w:ascii="Times New Roman" w:hAnsi="Times New Roman" w:cs="Times New Roman"/>
          <w:b/>
          <w:bCs/>
          <w:color w:val="000000"/>
          <w:lang w:val="en-GB"/>
        </w:rPr>
      </w:pPr>
    </w:p>
    <w:p w14:paraId="44B3B92A" w14:textId="11526ECD" w:rsidR="00246A88" w:rsidRPr="007071EB" w:rsidRDefault="00EC561A" w:rsidP="002A0EAE">
      <w:pPr>
        <w:autoSpaceDE w:val="0"/>
        <w:autoSpaceDN w:val="0"/>
        <w:adjustRightInd w:val="0"/>
        <w:spacing w:after="0" w:line="240" w:lineRule="auto"/>
        <w:jc w:val="both"/>
        <w:rPr>
          <w:rFonts w:ascii="Times New Roman" w:hAnsi="Times New Roman" w:cs="Times New Roman"/>
          <w:color w:val="000000"/>
          <w:lang w:val="en-GB"/>
        </w:rPr>
      </w:pPr>
      <w:r w:rsidRPr="007071EB">
        <w:rPr>
          <w:rFonts w:ascii="Times New Roman" w:hAnsi="Times New Roman" w:cs="Times New Roman"/>
          <w:color w:val="000000"/>
          <w:lang w:val="en-GB"/>
        </w:rPr>
        <w:t>European Member S</w:t>
      </w:r>
      <w:r w:rsidR="00246A88" w:rsidRPr="007071EB">
        <w:rPr>
          <w:rFonts w:ascii="Times New Roman" w:hAnsi="Times New Roman" w:cs="Times New Roman"/>
          <w:color w:val="000000"/>
          <w:lang w:val="en-GB"/>
        </w:rPr>
        <w:t>tates’ driving licenses are valid in Serbia.</w:t>
      </w:r>
    </w:p>
    <w:p w14:paraId="0F213C00" w14:textId="77777777" w:rsidR="0022785A" w:rsidRPr="007071EB" w:rsidRDefault="0022785A" w:rsidP="002A0EAE">
      <w:pPr>
        <w:autoSpaceDE w:val="0"/>
        <w:autoSpaceDN w:val="0"/>
        <w:adjustRightInd w:val="0"/>
        <w:spacing w:after="0" w:line="240" w:lineRule="auto"/>
        <w:jc w:val="both"/>
        <w:rPr>
          <w:rFonts w:ascii="Times New Roman" w:hAnsi="Times New Roman" w:cs="Times New Roman"/>
          <w:color w:val="000000"/>
          <w:lang w:val="en-GB"/>
        </w:rPr>
      </w:pPr>
    </w:p>
    <w:p w14:paraId="3DD36290" w14:textId="77777777" w:rsidR="00246A88" w:rsidRPr="007071EB" w:rsidRDefault="00246A88" w:rsidP="002A0EAE">
      <w:pPr>
        <w:autoSpaceDE w:val="0"/>
        <w:autoSpaceDN w:val="0"/>
        <w:adjustRightInd w:val="0"/>
        <w:spacing w:after="0" w:line="240" w:lineRule="auto"/>
        <w:jc w:val="both"/>
        <w:rPr>
          <w:rFonts w:ascii="Times New Roman" w:hAnsi="Times New Roman" w:cs="Times New Roman"/>
          <w:b/>
          <w:bCs/>
          <w:color w:val="000000"/>
          <w:lang w:val="en-GB"/>
        </w:rPr>
      </w:pPr>
      <w:r w:rsidRPr="007071EB">
        <w:rPr>
          <w:rFonts w:ascii="Times New Roman" w:hAnsi="Times New Roman" w:cs="Times New Roman"/>
          <w:b/>
          <w:bCs/>
          <w:color w:val="000000"/>
          <w:lang w:val="en-GB"/>
        </w:rPr>
        <w:t>Buying a vehicle in Serbia</w:t>
      </w:r>
    </w:p>
    <w:p w14:paraId="09078087" w14:textId="77777777" w:rsidR="0022785A" w:rsidRPr="007071EB" w:rsidRDefault="0022785A" w:rsidP="002A0EAE">
      <w:pPr>
        <w:autoSpaceDE w:val="0"/>
        <w:autoSpaceDN w:val="0"/>
        <w:adjustRightInd w:val="0"/>
        <w:spacing w:after="0" w:line="240" w:lineRule="auto"/>
        <w:jc w:val="both"/>
        <w:rPr>
          <w:rFonts w:ascii="Times New Roman" w:hAnsi="Times New Roman" w:cs="Times New Roman"/>
          <w:b/>
          <w:bCs/>
          <w:color w:val="000000"/>
          <w:lang w:val="en-GB"/>
        </w:rPr>
      </w:pPr>
    </w:p>
    <w:p w14:paraId="0CFBED28" w14:textId="0E89CBEF" w:rsidR="00246A88" w:rsidRPr="007071EB" w:rsidRDefault="00246A88" w:rsidP="002A0EAE">
      <w:pPr>
        <w:autoSpaceDE w:val="0"/>
        <w:autoSpaceDN w:val="0"/>
        <w:adjustRightInd w:val="0"/>
        <w:spacing w:after="0" w:line="240" w:lineRule="auto"/>
        <w:jc w:val="both"/>
        <w:rPr>
          <w:rFonts w:ascii="Times New Roman" w:hAnsi="Times New Roman" w:cs="Times New Roman"/>
          <w:color w:val="000000"/>
          <w:lang w:val="en-GB"/>
        </w:rPr>
      </w:pPr>
      <w:r w:rsidRPr="007071EB">
        <w:rPr>
          <w:rFonts w:ascii="Times New Roman" w:hAnsi="Times New Roman" w:cs="Times New Roman"/>
          <w:color w:val="000000"/>
          <w:lang w:val="en-GB"/>
        </w:rPr>
        <w:t>RTAs that have registered their residence in Serbia are allowed to purchase a vehicle. The</w:t>
      </w:r>
      <w:r w:rsidR="00C042EA" w:rsidRPr="007071EB">
        <w:rPr>
          <w:rFonts w:ascii="Times New Roman" w:hAnsi="Times New Roman" w:cs="Times New Roman"/>
          <w:color w:val="000000"/>
          <w:lang w:val="en-GB"/>
        </w:rPr>
        <w:t xml:space="preserve"> </w:t>
      </w:r>
      <w:r w:rsidRPr="007071EB">
        <w:rPr>
          <w:rFonts w:ascii="Times New Roman" w:hAnsi="Times New Roman" w:cs="Times New Roman"/>
          <w:color w:val="000000"/>
          <w:lang w:val="en-GB"/>
        </w:rPr>
        <w:t>VAT exemption does not apply to buying a new or used vehicle, i.e. tax payment on the</w:t>
      </w:r>
      <w:r w:rsidR="00C042EA" w:rsidRPr="007071EB">
        <w:rPr>
          <w:rFonts w:ascii="Times New Roman" w:hAnsi="Times New Roman" w:cs="Times New Roman"/>
          <w:color w:val="000000"/>
          <w:lang w:val="en-GB"/>
        </w:rPr>
        <w:t xml:space="preserve"> </w:t>
      </w:r>
      <w:r w:rsidRPr="007071EB">
        <w:rPr>
          <w:rFonts w:ascii="Times New Roman" w:hAnsi="Times New Roman" w:cs="Times New Roman"/>
          <w:color w:val="000000"/>
          <w:lang w:val="en-GB"/>
        </w:rPr>
        <w:t>transaction has to be settled at the tax office.</w:t>
      </w:r>
    </w:p>
    <w:p w14:paraId="37DF165C" w14:textId="57614EC3" w:rsidR="00246A88" w:rsidRPr="007071EB" w:rsidRDefault="00246A88" w:rsidP="002A0EAE">
      <w:pPr>
        <w:autoSpaceDE w:val="0"/>
        <w:autoSpaceDN w:val="0"/>
        <w:adjustRightInd w:val="0"/>
        <w:spacing w:after="0" w:line="240" w:lineRule="auto"/>
        <w:jc w:val="both"/>
        <w:rPr>
          <w:rFonts w:ascii="Times New Roman" w:hAnsi="Times New Roman" w:cs="Times New Roman"/>
          <w:color w:val="000000"/>
          <w:lang w:val="en-GB"/>
        </w:rPr>
      </w:pPr>
      <w:r w:rsidRPr="007071EB">
        <w:rPr>
          <w:rFonts w:ascii="Times New Roman" w:hAnsi="Times New Roman" w:cs="Times New Roman"/>
          <w:color w:val="000000"/>
          <w:lang w:val="en-GB"/>
        </w:rPr>
        <w:t>When buying a new vehicle, the selling company will issue an invoice and other relevant</w:t>
      </w:r>
      <w:r w:rsidR="00C042EA" w:rsidRPr="007071EB">
        <w:rPr>
          <w:rFonts w:ascii="Times New Roman" w:hAnsi="Times New Roman" w:cs="Times New Roman"/>
          <w:color w:val="000000"/>
          <w:lang w:val="en-GB"/>
        </w:rPr>
        <w:t xml:space="preserve"> </w:t>
      </w:r>
      <w:r w:rsidRPr="007071EB">
        <w:rPr>
          <w:rFonts w:ascii="Times New Roman" w:hAnsi="Times New Roman" w:cs="Times New Roman"/>
          <w:color w:val="000000"/>
          <w:lang w:val="en-GB"/>
        </w:rPr>
        <w:t>documents needed for the vehicle registration.</w:t>
      </w:r>
    </w:p>
    <w:p w14:paraId="5861E1B3" w14:textId="1D690266" w:rsidR="00246A88" w:rsidRPr="007071EB" w:rsidRDefault="00246A88" w:rsidP="002A0EAE">
      <w:pPr>
        <w:autoSpaceDE w:val="0"/>
        <w:autoSpaceDN w:val="0"/>
        <w:adjustRightInd w:val="0"/>
        <w:spacing w:after="0" w:line="240" w:lineRule="auto"/>
        <w:jc w:val="both"/>
        <w:rPr>
          <w:rFonts w:ascii="Times New Roman" w:hAnsi="Times New Roman" w:cs="Times New Roman"/>
          <w:color w:val="000000"/>
          <w:lang w:val="en-GB"/>
        </w:rPr>
      </w:pPr>
      <w:r w:rsidRPr="007071EB">
        <w:rPr>
          <w:rFonts w:ascii="Times New Roman" w:hAnsi="Times New Roman" w:cs="Times New Roman"/>
          <w:color w:val="000000"/>
          <w:lang w:val="en-GB"/>
        </w:rPr>
        <w:t>When buying a used vehicle, sales contract with the previous owner has to be signed. The</w:t>
      </w:r>
      <w:r w:rsidR="00C042EA" w:rsidRPr="007071EB">
        <w:rPr>
          <w:rFonts w:ascii="Times New Roman" w:hAnsi="Times New Roman" w:cs="Times New Roman"/>
          <w:color w:val="000000"/>
          <w:lang w:val="en-GB"/>
        </w:rPr>
        <w:t xml:space="preserve"> </w:t>
      </w:r>
      <w:r w:rsidRPr="007071EB">
        <w:rPr>
          <w:rFonts w:ascii="Times New Roman" w:hAnsi="Times New Roman" w:cs="Times New Roman"/>
          <w:color w:val="000000"/>
          <w:lang w:val="en-GB"/>
        </w:rPr>
        <w:t>previous owner is also obliged to transmit the registration documents to the new owner</w:t>
      </w:r>
      <w:r w:rsidR="00C042EA" w:rsidRPr="007071EB">
        <w:rPr>
          <w:rFonts w:ascii="Times New Roman" w:hAnsi="Times New Roman" w:cs="Times New Roman"/>
          <w:color w:val="000000"/>
          <w:lang w:val="en-GB"/>
        </w:rPr>
        <w:t xml:space="preserve"> </w:t>
      </w:r>
      <w:r w:rsidRPr="007071EB">
        <w:rPr>
          <w:rFonts w:ascii="Times New Roman" w:hAnsi="Times New Roman" w:cs="Times New Roman"/>
          <w:color w:val="000000"/>
          <w:lang w:val="en-GB"/>
        </w:rPr>
        <w:t>(including mandatory insurance policy), which have to be submitted to the police</w:t>
      </w:r>
      <w:r w:rsidR="00C042EA" w:rsidRPr="007071EB">
        <w:rPr>
          <w:rFonts w:ascii="Times New Roman" w:hAnsi="Times New Roman" w:cs="Times New Roman"/>
          <w:color w:val="000000"/>
          <w:lang w:val="en-GB"/>
        </w:rPr>
        <w:t xml:space="preserve"> </w:t>
      </w:r>
      <w:r w:rsidRPr="007071EB">
        <w:rPr>
          <w:rFonts w:ascii="Times New Roman" w:hAnsi="Times New Roman" w:cs="Times New Roman"/>
          <w:color w:val="000000"/>
          <w:lang w:val="en-GB"/>
        </w:rPr>
        <w:t>headquarters in order to obtain new registration documents. The mandatory vehicle</w:t>
      </w:r>
      <w:r w:rsidR="00C042EA" w:rsidRPr="007071EB">
        <w:rPr>
          <w:rFonts w:ascii="Times New Roman" w:hAnsi="Times New Roman" w:cs="Times New Roman"/>
          <w:color w:val="000000"/>
          <w:lang w:val="en-GB"/>
        </w:rPr>
        <w:t xml:space="preserve"> </w:t>
      </w:r>
      <w:r w:rsidRPr="007071EB">
        <w:rPr>
          <w:rFonts w:ascii="Times New Roman" w:hAnsi="Times New Roman" w:cs="Times New Roman"/>
          <w:color w:val="000000"/>
          <w:lang w:val="en-GB"/>
        </w:rPr>
        <w:t>insurance is valid until the end of the period indicated in the insurance policy. In spite of the</w:t>
      </w:r>
      <w:r w:rsidR="00C042EA" w:rsidRPr="007071EB">
        <w:rPr>
          <w:rFonts w:ascii="Times New Roman" w:hAnsi="Times New Roman" w:cs="Times New Roman"/>
          <w:color w:val="000000"/>
          <w:lang w:val="en-GB"/>
        </w:rPr>
        <w:t xml:space="preserve"> </w:t>
      </w:r>
      <w:r w:rsidRPr="007071EB">
        <w:rPr>
          <w:rFonts w:ascii="Times New Roman" w:hAnsi="Times New Roman" w:cs="Times New Roman"/>
          <w:color w:val="000000"/>
          <w:lang w:val="en-GB"/>
        </w:rPr>
        <w:t>different name of the policy holder, there is no need to issue a new mandatory insurance</w:t>
      </w:r>
      <w:r w:rsidR="00C042EA" w:rsidRPr="007071EB">
        <w:rPr>
          <w:rFonts w:ascii="Times New Roman" w:hAnsi="Times New Roman" w:cs="Times New Roman"/>
          <w:color w:val="000000"/>
          <w:lang w:val="en-GB"/>
        </w:rPr>
        <w:t xml:space="preserve"> </w:t>
      </w:r>
      <w:r w:rsidRPr="007071EB">
        <w:rPr>
          <w:rFonts w:ascii="Times New Roman" w:hAnsi="Times New Roman" w:cs="Times New Roman"/>
          <w:color w:val="000000"/>
          <w:lang w:val="en-GB"/>
        </w:rPr>
        <w:t>policy until the existing one expires.</w:t>
      </w:r>
    </w:p>
    <w:p w14:paraId="618ABFB6" w14:textId="77777777" w:rsidR="00837A82" w:rsidRPr="007071EB" w:rsidRDefault="00837A82" w:rsidP="002A0EAE">
      <w:pPr>
        <w:autoSpaceDE w:val="0"/>
        <w:autoSpaceDN w:val="0"/>
        <w:adjustRightInd w:val="0"/>
        <w:spacing w:after="0" w:line="240" w:lineRule="auto"/>
        <w:jc w:val="both"/>
        <w:rPr>
          <w:rFonts w:ascii="Times New Roman" w:hAnsi="Times New Roman" w:cs="Times New Roman"/>
          <w:color w:val="000000"/>
          <w:highlight w:val="yellow"/>
          <w:lang w:val="en-GB"/>
        </w:rPr>
      </w:pPr>
    </w:p>
    <w:p w14:paraId="2F225071" w14:textId="77777777" w:rsidR="00246A88" w:rsidRPr="007071EB" w:rsidRDefault="00246A88" w:rsidP="002A0EAE">
      <w:pPr>
        <w:autoSpaceDE w:val="0"/>
        <w:autoSpaceDN w:val="0"/>
        <w:adjustRightInd w:val="0"/>
        <w:spacing w:after="0" w:line="240" w:lineRule="auto"/>
        <w:jc w:val="both"/>
        <w:rPr>
          <w:rFonts w:ascii="Times New Roman" w:hAnsi="Times New Roman" w:cs="Times New Roman"/>
          <w:b/>
          <w:bCs/>
          <w:color w:val="000000"/>
          <w:lang w:val="en-GB"/>
        </w:rPr>
      </w:pPr>
      <w:r w:rsidRPr="007071EB">
        <w:rPr>
          <w:rFonts w:ascii="Times New Roman" w:hAnsi="Times New Roman" w:cs="Times New Roman"/>
          <w:b/>
          <w:bCs/>
          <w:color w:val="000000"/>
          <w:lang w:val="en-GB"/>
        </w:rPr>
        <w:t>Traffic regulations</w:t>
      </w:r>
    </w:p>
    <w:p w14:paraId="1108BEDD" w14:textId="77777777" w:rsidR="0022785A" w:rsidRPr="007071EB" w:rsidRDefault="0022785A" w:rsidP="002A0EAE">
      <w:pPr>
        <w:autoSpaceDE w:val="0"/>
        <w:autoSpaceDN w:val="0"/>
        <w:adjustRightInd w:val="0"/>
        <w:spacing w:after="0" w:line="240" w:lineRule="auto"/>
        <w:jc w:val="both"/>
        <w:rPr>
          <w:rFonts w:ascii="Times New Roman" w:hAnsi="Times New Roman" w:cs="Times New Roman"/>
          <w:b/>
          <w:bCs/>
          <w:color w:val="000000"/>
          <w:lang w:val="en-GB"/>
        </w:rPr>
      </w:pPr>
    </w:p>
    <w:p w14:paraId="5274BEAA" w14:textId="77777777" w:rsidR="00246A88" w:rsidRPr="007071EB" w:rsidRDefault="00246A88" w:rsidP="002A0EAE">
      <w:pPr>
        <w:autoSpaceDE w:val="0"/>
        <w:autoSpaceDN w:val="0"/>
        <w:adjustRightInd w:val="0"/>
        <w:spacing w:after="0" w:line="240" w:lineRule="auto"/>
        <w:jc w:val="both"/>
        <w:rPr>
          <w:rFonts w:ascii="Times New Roman" w:hAnsi="Times New Roman" w:cs="Times New Roman"/>
          <w:color w:val="000000"/>
          <w:lang w:val="en-GB"/>
        </w:rPr>
      </w:pPr>
      <w:r w:rsidRPr="007071EB">
        <w:rPr>
          <w:rFonts w:ascii="Times New Roman" w:hAnsi="Times New Roman" w:cs="Times New Roman"/>
          <w:color w:val="000000"/>
          <w:lang w:val="en-GB"/>
        </w:rPr>
        <w:t>Traffic regulations in Serbia are similar to those in EU countries. When travelling around the</w:t>
      </w:r>
      <w:r w:rsidR="00A20CA1" w:rsidRPr="007071EB">
        <w:rPr>
          <w:rFonts w:ascii="Times New Roman" w:hAnsi="Times New Roman" w:cs="Times New Roman"/>
          <w:color w:val="000000"/>
          <w:lang w:val="en-GB"/>
        </w:rPr>
        <w:t xml:space="preserve"> </w:t>
      </w:r>
      <w:r w:rsidRPr="007071EB">
        <w:rPr>
          <w:rFonts w:ascii="Times New Roman" w:hAnsi="Times New Roman" w:cs="Times New Roman"/>
          <w:color w:val="000000"/>
          <w:lang w:val="en-GB"/>
        </w:rPr>
        <w:t>country drivers should not exceed the following limitations:</w:t>
      </w:r>
    </w:p>
    <w:p w14:paraId="227157C3" w14:textId="627821DE" w:rsidR="00EC561A" w:rsidRPr="00D420A1" w:rsidRDefault="0076677C" w:rsidP="00D420A1">
      <w:pPr>
        <w:pStyle w:val="ListParagraph"/>
        <w:numPr>
          <w:ilvl w:val="0"/>
          <w:numId w:val="34"/>
        </w:numPr>
        <w:autoSpaceDE w:val="0"/>
        <w:autoSpaceDN w:val="0"/>
        <w:adjustRightInd w:val="0"/>
        <w:spacing w:after="0" w:line="240" w:lineRule="auto"/>
        <w:jc w:val="both"/>
        <w:rPr>
          <w:rFonts w:ascii="Times New Roman" w:hAnsi="Times New Roman" w:cs="Times New Roman"/>
          <w:color w:val="000000"/>
          <w:lang w:val="en-GB"/>
        </w:rPr>
      </w:pPr>
      <w:r w:rsidRPr="00D420A1">
        <w:rPr>
          <w:rFonts w:ascii="Times New Roman" w:hAnsi="Times New Roman" w:cs="Times New Roman"/>
          <w:color w:val="000000"/>
          <w:lang w:val="en-GB"/>
        </w:rPr>
        <w:t xml:space="preserve">30 km/h in area of schools </w:t>
      </w:r>
    </w:p>
    <w:p w14:paraId="63C361C3" w14:textId="766D34C4" w:rsidR="00246A88" w:rsidRPr="00D420A1" w:rsidRDefault="00246A88" w:rsidP="00D420A1">
      <w:pPr>
        <w:pStyle w:val="ListParagraph"/>
        <w:numPr>
          <w:ilvl w:val="0"/>
          <w:numId w:val="34"/>
        </w:numPr>
        <w:autoSpaceDE w:val="0"/>
        <w:autoSpaceDN w:val="0"/>
        <w:adjustRightInd w:val="0"/>
        <w:spacing w:after="0" w:line="240" w:lineRule="auto"/>
        <w:jc w:val="both"/>
        <w:rPr>
          <w:rFonts w:ascii="Times New Roman" w:hAnsi="Times New Roman" w:cs="Times New Roman"/>
          <w:color w:val="000000"/>
          <w:lang w:val="en-GB"/>
        </w:rPr>
      </w:pPr>
      <w:r w:rsidRPr="00D420A1">
        <w:rPr>
          <w:rFonts w:ascii="Times New Roman" w:hAnsi="Times New Roman" w:cs="Times New Roman"/>
          <w:color w:val="000000"/>
          <w:lang w:val="en-GB"/>
        </w:rPr>
        <w:t>50 km/h in populated areas,</w:t>
      </w:r>
    </w:p>
    <w:p w14:paraId="598A6628" w14:textId="26E5AAC2" w:rsidR="00246A88" w:rsidRPr="00D420A1" w:rsidRDefault="00246A88" w:rsidP="00D420A1">
      <w:pPr>
        <w:pStyle w:val="ListParagraph"/>
        <w:numPr>
          <w:ilvl w:val="0"/>
          <w:numId w:val="34"/>
        </w:numPr>
        <w:autoSpaceDE w:val="0"/>
        <w:autoSpaceDN w:val="0"/>
        <w:adjustRightInd w:val="0"/>
        <w:spacing w:after="0" w:line="240" w:lineRule="auto"/>
        <w:jc w:val="both"/>
        <w:rPr>
          <w:rFonts w:ascii="Times New Roman" w:hAnsi="Times New Roman" w:cs="Times New Roman"/>
          <w:color w:val="000000"/>
          <w:lang w:val="en-GB"/>
        </w:rPr>
      </w:pPr>
      <w:r w:rsidRPr="00D420A1">
        <w:rPr>
          <w:rFonts w:ascii="Times New Roman" w:hAnsi="Times New Roman" w:cs="Times New Roman"/>
          <w:color w:val="000000"/>
          <w:lang w:val="en-GB"/>
        </w:rPr>
        <w:t>80 km/h outside of populated areas,</w:t>
      </w:r>
    </w:p>
    <w:p w14:paraId="2D7DF116" w14:textId="20A9112E" w:rsidR="00246A88" w:rsidRPr="00D420A1" w:rsidRDefault="00246A88" w:rsidP="00D420A1">
      <w:pPr>
        <w:pStyle w:val="ListParagraph"/>
        <w:numPr>
          <w:ilvl w:val="0"/>
          <w:numId w:val="34"/>
        </w:numPr>
        <w:autoSpaceDE w:val="0"/>
        <w:autoSpaceDN w:val="0"/>
        <w:adjustRightInd w:val="0"/>
        <w:spacing w:after="0" w:line="240" w:lineRule="auto"/>
        <w:jc w:val="both"/>
        <w:rPr>
          <w:rFonts w:ascii="Times New Roman" w:hAnsi="Times New Roman" w:cs="Times New Roman"/>
          <w:color w:val="000000"/>
          <w:lang w:val="en-GB"/>
        </w:rPr>
      </w:pPr>
      <w:r w:rsidRPr="00D420A1">
        <w:rPr>
          <w:rFonts w:ascii="Times New Roman" w:hAnsi="Times New Roman" w:cs="Times New Roman"/>
          <w:color w:val="000000"/>
          <w:lang w:val="en-GB"/>
        </w:rPr>
        <w:t>1</w:t>
      </w:r>
      <w:r w:rsidR="00FF1907" w:rsidRPr="00D420A1">
        <w:rPr>
          <w:rFonts w:ascii="Times New Roman" w:hAnsi="Times New Roman" w:cs="Times New Roman"/>
          <w:color w:val="000000"/>
          <w:lang w:val="en-GB"/>
        </w:rPr>
        <w:t>2</w:t>
      </w:r>
      <w:r w:rsidRPr="00D420A1">
        <w:rPr>
          <w:rFonts w:ascii="Times New Roman" w:hAnsi="Times New Roman" w:cs="Times New Roman"/>
          <w:color w:val="000000"/>
          <w:lang w:val="en-GB"/>
        </w:rPr>
        <w:t>0 km/h on motorways.</w:t>
      </w:r>
    </w:p>
    <w:p w14:paraId="5396A9B0" w14:textId="74E59A97" w:rsidR="00246A88" w:rsidRPr="007071EB" w:rsidRDefault="00246A88" w:rsidP="002A0EAE">
      <w:pPr>
        <w:autoSpaceDE w:val="0"/>
        <w:autoSpaceDN w:val="0"/>
        <w:adjustRightInd w:val="0"/>
        <w:spacing w:after="0" w:line="240" w:lineRule="auto"/>
        <w:jc w:val="both"/>
        <w:rPr>
          <w:rFonts w:ascii="Times New Roman" w:hAnsi="Times New Roman" w:cs="Times New Roman"/>
          <w:color w:val="000000"/>
          <w:lang w:val="en-GB"/>
        </w:rPr>
      </w:pPr>
      <w:r w:rsidRPr="007071EB">
        <w:rPr>
          <w:rFonts w:ascii="Times New Roman" w:hAnsi="Times New Roman" w:cs="Times New Roman"/>
          <w:color w:val="000000"/>
          <w:lang w:val="en-GB"/>
        </w:rPr>
        <w:t>The use seat belts is obligatory. The use of a mobile phone by the driver is</w:t>
      </w:r>
      <w:r w:rsidR="00FF1907" w:rsidRPr="007071EB">
        <w:rPr>
          <w:rFonts w:ascii="Times New Roman" w:hAnsi="Times New Roman" w:cs="Times New Roman"/>
          <w:color w:val="000000"/>
          <w:lang w:val="en-GB"/>
        </w:rPr>
        <w:t xml:space="preserve"> </w:t>
      </w:r>
      <w:r w:rsidRPr="007071EB">
        <w:rPr>
          <w:rFonts w:ascii="Times New Roman" w:hAnsi="Times New Roman" w:cs="Times New Roman"/>
          <w:color w:val="000000"/>
          <w:lang w:val="en-GB"/>
        </w:rPr>
        <w:t xml:space="preserve">not permitted, unless a "hands-free" device is being used. Headlights must be on </w:t>
      </w:r>
      <w:r w:rsidR="0083337A" w:rsidRPr="007071EB">
        <w:rPr>
          <w:rFonts w:ascii="Times New Roman" w:hAnsi="Times New Roman" w:cs="Times New Roman"/>
          <w:color w:val="000000"/>
          <w:lang w:val="en-GB"/>
        </w:rPr>
        <w:t>all the time while driving</w:t>
      </w:r>
      <w:r w:rsidRPr="007071EB">
        <w:rPr>
          <w:rFonts w:ascii="Times New Roman" w:hAnsi="Times New Roman" w:cs="Times New Roman"/>
          <w:color w:val="000000"/>
          <w:lang w:val="en-GB"/>
        </w:rPr>
        <w:t>.</w:t>
      </w:r>
    </w:p>
    <w:p w14:paraId="55F8B6D4" w14:textId="363E2131" w:rsidR="00246A88" w:rsidRPr="007071EB" w:rsidRDefault="00246A88" w:rsidP="002A0EAE">
      <w:pPr>
        <w:autoSpaceDE w:val="0"/>
        <w:autoSpaceDN w:val="0"/>
        <w:adjustRightInd w:val="0"/>
        <w:spacing w:after="0" w:line="240" w:lineRule="auto"/>
        <w:jc w:val="both"/>
        <w:rPr>
          <w:rFonts w:ascii="Times New Roman" w:hAnsi="Times New Roman" w:cs="Times New Roman"/>
          <w:color w:val="000000"/>
          <w:lang w:val="en-GB"/>
        </w:rPr>
      </w:pPr>
      <w:r w:rsidRPr="007071EB">
        <w:rPr>
          <w:rFonts w:ascii="Times New Roman" w:hAnsi="Times New Roman" w:cs="Times New Roman"/>
          <w:color w:val="000000"/>
          <w:lang w:val="en-GB"/>
        </w:rPr>
        <w:t xml:space="preserve">The police can be reached by dialling </w:t>
      </w:r>
      <w:r w:rsidR="0083337A" w:rsidRPr="007071EB">
        <w:rPr>
          <w:rFonts w:ascii="Times New Roman" w:hAnsi="Times New Roman" w:cs="Times New Roman"/>
          <w:color w:val="000000"/>
          <w:lang w:val="en-GB"/>
        </w:rPr>
        <w:t>1</w:t>
      </w:r>
      <w:r w:rsidR="00A20CA1" w:rsidRPr="007071EB">
        <w:rPr>
          <w:rFonts w:ascii="Times New Roman" w:hAnsi="Times New Roman" w:cs="Times New Roman"/>
          <w:color w:val="000000"/>
          <w:lang w:val="en-GB"/>
        </w:rPr>
        <w:t>92</w:t>
      </w:r>
      <w:r w:rsidRPr="007071EB">
        <w:rPr>
          <w:rFonts w:ascii="Times New Roman" w:hAnsi="Times New Roman" w:cs="Times New Roman"/>
          <w:color w:val="000000"/>
          <w:lang w:val="en-GB"/>
        </w:rPr>
        <w:t>.</w:t>
      </w:r>
    </w:p>
    <w:p w14:paraId="6BAF1834" w14:textId="77777777" w:rsidR="006E4A6D" w:rsidRPr="007071EB" w:rsidRDefault="006E4A6D" w:rsidP="002A0EAE">
      <w:pPr>
        <w:autoSpaceDE w:val="0"/>
        <w:autoSpaceDN w:val="0"/>
        <w:adjustRightInd w:val="0"/>
        <w:spacing w:after="0" w:line="240" w:lineRule="auto"/>
        <w:jc w:val="both"/>
        <w:rPr>
          <w:rFonts w:ascii="Times New Roman" w:hAnsi="Times New Roman" w:cs="Times New Roman"/>
          <w:b/>
          <w:bCs/>
          <w:color w:val="000000"/>
          <w:lang w:val="en-GB"/>
        </w:rPr>
      </w:pPr>
    </w:p>
    <w:p w14:paraId="0305E907" w14:textId="77777777" w:rsidR="00246A88" w:rsidRPr="007071EB" w:rsidRDefault="004A3BF0" w:rsidP="002A0EAE">
      <w:pPr>
        <w:autoSpaceDE w:val="0"/>
        <w:autoSpaceDN w:val="0"/>
        <w:adjustRightInd w:val="0"/>
        <w:spacing w:after="0" w:line="240" w:lineRule="auto"/>
        <w:jc w:val="both"/>
        <w:rPr>
          <w:rFonts w:ascii="Times New Roman" w:hAnsi="Times New Roman" w:cs="Times New Roman"/>
          <w:b/>
          <w:bCs/>
          <w:color w:val="000000"/>
          <w:lang w:val="en-GB"/>
        </w:rPr>
      </w:pPr>
      <w:r w:rsidRPr="007071EB">
        <w:rPr>
          <w:rFonts w:ascii="Times New Roman" w:hAnsi="Times New Roman" w:cs="Times New Roman"/>
          <w:b/>
          <w:bCs/>
          <w:color w:val="000000"/>
          <w:lang w:val="en-GB"/>
        </w:rPr>
        <w:t>Parking in Belgrade</w:t>
      </w:r>
    </w:p>
    <w:p w14:paraId="088C1DDC" w14:textId="77777777" w:rsidR="0083337A" w:rsidRPr="007071EB" w:rsidRDefault="0083337A" w:rsidP="002A0EAE">
      <w:pPr>
        <w:autoSpaceDE w:val="0"/>
        <w:autoSpaceDN w:val="0"/>
        <w:adjustRightInd w:val="0"/>
        <w:spacing w:after="0" w:line="240" w:lineRule="auto"/>
        <w:jc w:val="both"/>
        <w:rPr>
          <w:rFonts w:ascii="Times New Roman" w:hAnsi="Times New Roman" w:cs="Times New Roman"/>
          <w:b/>
          <w:bCs/>
          <w:color w:val="000000"/>
          <w:lang w:val="en-GB"/>
        </w:rPr>
      </w:pPr>
    </w:p>
    <w:p w14:paraId="14C95E94" w14:textId="77777777" w:rsidR="00C21DC9" w:rsidRPr="007071EB" w:rsidRDefault="00246A88" w:rsidP="002A0EAE">
      <w:pPr>
        <w:autoSpaceDE w:val="0"/>
        <w:autoSpaceDN w:val="0"/>
        <w:adjustRightInd w:val="0"/>
        <w:spacing w:after="0" w:line="240" w:lineRule="auto"/>
        <w:jc w:val="both"/>
        <w:rPr>
          <w:rFonts w:ascii="Times New Roman" w:hAnsi="Times New Roman" w:cs="Times New Roman"/>
          <w:color w:val="000000"/>
          <w:lang w:val="en-GB"/>
        </w:rPr>
      </w:pPr>
      <w:r w:rsidRPr="007071EB">
        <w:rPr>
          <w:rFonts w:ascii="Times New Roman" w:hAnsi="Times New Roman" w:cs="Times New Roman"/>
          <w:color w:val="000000"/>
          <w:lang w:val="en-GB"/>
        </w:rPr>
        <w:t>Parking zones are always clearly indicated and it is prohibited to park anywhere else. In order</w:t>
      </w:r>
      <w:r w:rsidR="004A3BF0" w:rsidRPr="007071EB">
        <w:rPr>
          <w:rFonts w:ascii="Times New Roman" w:hAnsi="Times New Roman" w:cs="Times New Roman"/>
          <w:color w:val="000000"/>
          <w:lang w:val="en-GB"/>
        </w:rPr>
        <w:t xml:space="preserve"> </w:t>
      </w:r>
      <w:r w:rsidRPr="007071EB">
        <w:rPr>
          <w:rFonts w:ascii="Times New Roman" w:hAnsi="Times New Roman" w:cs="Times New Roman"/>
          <w:color w:val="000000"/>
          <w:lang w:val="en-GB"/>
        </w:rPr>
        <w:t xml:space="preserve">to park in the centre of </w:t>
      </w:r>
      <w:r w:rsidR="004A3BF0" w:rsidRPr="007071EB">
        <w:rPr>
          <w:rFonts w:ascii="Times New Roman" w:hAnsi="Times New Roman" w:cs="Times New Roman"/>
          <w:color w:val="000000"/>
          <w:lang w:val="en-GB"/>
        </w:rPr>
        <w:t>Belgrade</w:t>
      </w:r>
      <w:r w:rsidRPr="007071EB">
        <w:rPr>
          <w:rFonts w:ascii="Times New Roman" w:hAnsi="Times New Roman" w:cs="Times New Roman"/>
          <w:color w:val="000000"/>
          <w:lang w:val="en-GB"/>
        </w:rPr>
        <w:t xml:space="preserve"> it is necessary to purchase a parking ticket from a parking</w:t>
      </w:r>
      <w:r w:rsidR="004A3BF0" w:rsidRPr="007071EB">
        <w:rPr>
          <w:rFonts w:ascii="Times New Roman" w:hAnsi="Times New Roman" w:cs="Times New Roman"/>
          <w:color w:val="000000"/>
          <w:lang w:val="en-GB"/>
        </w:rPr>
        <w:t xml:space="preserve"> </w:t>
      </w:r>
      <w:r w:rsidRPr="007071EB">
        <w:rPr>
          <w:rFonts w:ascii="Times New Roman" w:hAnsi="Times New Roman" w:cs="Times New Roman"/>
          <w:color w:val="000000"/>
          <w:lang w:val="en-GB"/>
        </w:rPr>
        <w:t xml:space="preserve">meter </w:t>
      </w:r>
      <w:r w:rsidR="00C21DC9" w:rsidRPr="007071EB">
        <w:rPr>
          <w:rFonts w:ascii="Times New Roman" w:hAnsi="Times New Roman" w:cs="Times New Roman"/>
          <w:color w:val="000000"/>
          <w:lang w:val="en-GB"/>
        </w:rPr>
        <w:t>parking tickets, ‘parkomats’, SMS messages and electornic tickets (from parking attendants)</w:t>
      </w:r>
      <w:r w:rsidRPr="007071EB">
        <w:rPr>
          <w:rFonts w:ascii="Times New Roman" w:hAnsi="Times New Roman" w:cs="Times New Roman"/>
          <w:color w:val="000000"/>
          <w:lang w:val="en-GB"/>
        </w:rPr>
        <w:t xml:space="preserve">. </w:t>
      </w:r>
    </w:p>
    <w:p w14:paraId="0C3E0D9E" w14:textId="77777777" w:rsidR="00C21DC9" w:rsidRPr="007071EB" w:rsidRDefault="00246A88" w:rsidP="002A0EAE">
      <w:pPr>
        <w:shd w:val="clear" w:color="auto" w:fill="FFFFFF"/>
        <w:spacing w:before="150" w:after="150" w:line="240" w:lineRule="auto"/>
        <w:jc w:val="both"/>
        <w:rPr>
          <w:rFonts w:ascii="Times New Roman" w:hAnsi="Times New Roman" w:cs="Times New Roman"/>
          <w:color w:val="000000"/>
          <w:lang w:val="en-GB"/>
        </w:rPr>
      </w:pPr>
      <w:r w:rsidRPr="007071EB">
        <w:rPr>
          <w:rFonts w:ascii="Times New Roman" w:hAnsi="Times New Roman" w:cs="Times New Roman"/>
          <w:color w:val="000000"/>
          <w:lang w:val="en-GB"/>
        </w:rPr>
        <w:lastRenderedPageBreak/>
        <w:t>The parking meters are located in a parking</w:t>
      </w:r>
      <w:r w:rsidR="004A3BF0" w:rsidRPr="007071EB">
        <w:rPr>
          <w:rFonts w:ascii="Times New Roman" w:hAnsi="Times New Roman" w:cs="Times New Roman"/>
          <w:color w:val="000000"/>
          <w:lang w:val="en-GB"/>
        </w:rPr>
        <w:t xml:space="preserve"> </w:t>
      </w:r>
      <w:r w:rsidRPr="007071EB">
        <w:rPr>
          <w:rFonts w:ascii="Times New Roman" w:hAnsi="Times New Roman" w:cs="Times New Roman"/>
          <w:color w:val="000000"/>
          <w:lang w:val="en-GB"/>
        </w:rPr>
        <w:t>zone (each zone has its own parking price as well as the allowed time of parking). With</w:t>
      </w:r>
      <w:r w:rsidR="004A3BF0" w:rsidRPr="007071EB">
        <w:rPr>
          <w:rFonts w:ascii="Times New Roman" w:hAnsi="Times New Roman" w:cs="Times New Roman"/>
          <w:color w:val="000000"/>
          <w:lang w:val="en-GB"/>
        </w:rPr>
        <w:t xml:space="preserve"> </w:t>
      </w:r>
      <w:r w:rsidRPr="007071EB">
        <w:rPr>
          <w:rFonts w:ascii="Times New Roman" w:hAnsi="Times New Roman" w:cs="Times New Roman"/>
          <w:color w:val="000000"/>
          <w:lang w:val="en-GB"/>
        </w:rPr>
        <w:t>numeric signs of parking zone there are also differences in the colour of each zone that can</w:t>
      </w:r>
      <w:r w:rsidR="004A3BF0" w:rsidRPr="007071EB">
        <w:rPr>
          <w:rFonts w:ascii="Times New Roman" w:hAnsi="Times New Roman" w:cs="Times New Roman"/>
          <w:color w:val="000000"/>
          <w:lang w:val="en-GB"/>
        </w:rPr>
        <w:t xml:space="preserve"> </w:t>
      </w:r>
      <w:r w:rsidRPr="007071EB">
        <w:rPr>
          <w:rFonts w:ascii="Times New Roman" w:hAnsi="Times New Roman" w:cs="Times New Roman"/>
          <w:color w:val="000000"/>
          <w:lang w:val="en-GB"/>
        </w:rPr>
        <w:t>be found on the proper traffic signalization.</w:t>
      </w:r>
      <w:r w:rsidR="00C21DC9" w:rsidRPr="007071EB">
        <w:rPr>
          <w:rFonts w:ascii="Times New Roman" w:hAnsi="Times New Roman" w:cs="Times New Roman"/>
          <w:color w:val="000000"/>
          <w:lang w:val="en-GB"/>
        </w:rPr>
        <w:t xml:space="preserve"> </w:t>
      </w:r>
    </w:p>
    <w:p w14:paraId="439D1335" w14:textId="276876D0" w:rsidR="00246A88" w:rsidRPr="007071EB" w:rsidRDefault="00246A88" w:rsidP="002A0EAE">
      <w:pPr>
        <w:autoSpaceDE w:val="0"/>
        <w:autoSpaceDN w:val="0"/>
        <w:adjustRightInd w:val="0"/>
        <w:spacing w:after="0" w:line="240" w:lineRule="auto"/>
        <w:jc w:val="both"/>
        <w:rPr>
          <w:rFonts w:ascii="Times New Roman" w:hAnsi="Times New Roman" w:cs="Times New Roman"/>
          <w:color w:val="000000"/>
          <w:lang w:val="en-GB"/>
        </w:rPr>
      </w:pPr>
      <w:r w:rsidRPr="007071EB">
        <w:rPr>
          <w:rFonts w:ascii="Times New Roman" w:hAnsi="Times New Roman" w:cs="Times New Roman"/>
          <w:color w:val="000000"/>
          <w:lang w:val="en-GB"/>
        </w:rPr>
        <w:t xml:space="preserve">The valid parking ticket (if not acquired through mobile </w:t>
      </w:r>
      <w:r w:rsidR="0041737D" w:rsidRPr="007071EB">
        <w:rPr>
          <w:rFonts w:ascii="Times New Roman" w:hAnsi="Times New Roman" w:cs="Times New Roman"/>
          <w:color w:val="000000"/>
          <w:lang w:val="en-GB"/>
        </w:rPr>
        <w:t xml:space="preserve">phone) should be placed on the </w:t>
      </w:r>
      <w:r w:rsidRPr="007071EB">
        <w:rPr>
          <w:rFonts w:ascii="Times New Roman" w:hAnsi="Times New Roman" w:cs="Times New Roman"/>
          <w:color w:val="000000"/>
          <w:lang w:val="en-GB"/>
        </w:rPr>
        <w:t xml:space="preserve">dashboard inside the car for inspection. </w:t>
      </w:r>
      <w:r w:rsidR="00C21DC9" w:rsidRPr="007071EB">
        <w:rPr>
          <w:rFonts w:ascii="Times New Roman" w:hAnsi="Times New Roman" w:cs="Times New Roman"/>
          <w:color w:val="000000"/>
          <w:lang w:val="en-GB"/>
        </w:rPr>
        <w:t>There is also possibility to purchase daily ticket and payment can be made through four different mehtods. If the user does not pay in any of those ways or exceeds the allowed parking time, the controllers JKP "Parking servis" shall issue an order to pay a daily ticket for this vehicle and leave it in a prominent place.</w:t>
      </w:r>
    </w:p>
    <w:p w14:paraId="7BF6A38E" w14:textId="77777777" w:rsidR="00C21DC9" w:rsidRPr="007071EB" w:rsidRDefault="00C21DC9" w:rsidP="002A0EAE">
      <w:pPr>
        <w:autoSpaceDE w:val="0"/>
        <w:autoSpaceDN w:val="0"/>
        <w:adjustRightInd w:val="0"/>
        <w:spacing w:after="0" w:line="240" w:lineRule="auto"/>
        <w:jc w:val="both"/>
        <w:rPr>
          <w:rFonts w:ascii="Times New Roman" w:hAnsi="Times New Roman" w:cs="Times New Roman"/>
          <w:color w:val="000000"/>
          <w:lang w:val="en-GB"/>
        </w:rPr>
      </w:pPr>
    </w:p>
    <w:p w14:paraId="632400FD" w14:textId="7470E4A6" w:rsidR="00227583" w:rsidRPr="007071EB" w:rsidRDefault="00227583" w:rsidP="002A0EAE">
      <w:pPr>
        <w:autoSpaceDE w:val="0"/>
        <w:autoSpaceDN w:val="0"/>
        <w:adjustRightInd w:val="0"/>
        <w:spacing w:after="0" w:line="240" w:lineRule="auto"/>
        <w:jc w:val="both"/>
        <w:rPr>
          <w:rStyle w:val="hps"/>
          <w:rFonts w:ascii="Times New Roman" w:hAnsi="Times New Roman" w:cs="Times New Roman"/>
          <w:color w:val="222222"/>
          <w:lang w:val="en"/>
        </w:rPr>
      </w:pPr>
      <w:r w:rsidRPr="007071EB">
        <w:rPr>
          <w:rStyle w:val="hps"/>
          <w:rFonts w:ascii="Times New Roman" w:hAnsi="Times New Roman" w:cs="Times New Roman"/>
          <w:color w:val="222222"/>
          <w:lang w:val="en"/>
        </w:rPr>
        <w:t>Person shall acquire the ability to use PPK provided that he is resident in the zoned part of the city and the car in its ownership, which proves through the ID and viacle registration certificate.</w:t>
      </w:r>
    </w:p>
    <w:p w14:paraId="0951D8C2" w14:textId="7746DBF3" w:rsidR="00227583" w:rsidRPr="007071EB" w:rsidRDefault="00227583" w:rsidP="002A0EAE">
      <w:pPr>
        <w:autoSpaceDE w:val="0"/>
        <w:autoSpaceDN w:val="0"/>
        <w:adjustRightInd w:val="0"/>
        <w:spacing w:after="0" w:line="240" w:lineRule="auto"/>
        <w:jc w:val="both"/>
        <w:rPr>
          <w:rFonts w:ascii="Times New Roman" w:hAnsi="Times New Roman" w:cs="Times New Roman"/>
          <w:bCs/>
          <w:color w:val="000000"/>
          <w:lang w:val="en-GB"/>
        </w:rPr>
      </w:pPr>
      <w:r w:rsidRPr="007071EB">
        <w:rPr>
          <w:rStyle w:val="hps"/>
          <w:rFonts w:ascii="Times New Roman" w:hAnsi="Times New Roman" w:cs="Times New Roman"/>
          <w:color w:val="222222"/>
          <w:lang w:val="en"/>
        </w:rPr>
        <w:t>http://www.parking-servis.co.rs/en/</w:t>
      </w:r>
    </w:p>
    <w:p w14:paraId="1F8026B5" w14:textId="77777777" w:rsidR="004A3BF0" w:rsidRPr="007071EB" w:rsidRDefault="004A3BF0" w:rsidP="002A0EAE">
      <w:pPr>
        <w:autoSpaceDE w:val="0"/>
        <w:autoSpaceDN w:val="0"/>
        <w:adjustRightInd w:val="0"/>
        <w:spacing w:after="0" w:line="240" w:lineRule="auto"/>
        <w:jc w:val="both"/>
        <w:rPr>
          <w:rFonts w:ascii="Times New Roman" w:hAnsi="Times New Roman" w:cs="Times New Roman"/>
          <w:b/>
          <w:bCs/>
          <w:color w:val="000000"/>
          <w:lang w:val="en-GB"/>
        </w:rPr>
      </w:pPr>
    </w:p>
    <w:p w14:paraId="1259C161" w14:textId="77777777" w:rsidR="00246A88" w:rsidRPr="007071EB" w:rsidRDefault="00246A88" w:rsidP="002A0EAE">
      <w:pPr>
        <w:autoSpaceDE w:val="0"/>
        <w:autoSpaceDN w:val="0"/>
        <w:adjustRightInd w:val="0"/>
        <w:spacing w:after="0" w:line="240" w:lineRule="auto"/>
        <w:jc w:val="both"/>
        <w:rPr>
          <w:rFonts w:ascii="Times New Roman" w:hAnsi="Times New Roman" w:cs="Times New Roman"/>
          <w:b/>
          <w:bCs/>
          <w:color w:val="000000"/>
          <w:lang w:val="en-GB"/>
        </w:rPr>
      </w:pPr>
      <w:r w:rsidRPr="007071EB">
        <w:rPr>
          <w:rFonts w:ascii="Times New Roman" w:hAnsi="Times New Roman" w:cs="Times New Roman"/>
          <w:b/>
          <w:bCs/>
          <w:color w:val="000000"/>
          <w:lang w:val="en-GB"/>
        </w:rPr>
        <w:t>Public Garages</w:t>
      </w:r>
    </w:p>
    <w:p w14:paraId="192EE6B4" w14:textId="77777777" w:rsidR="00D37D95" w:rsidRPr="007071EB" w:rsidRDefault="00D37D95" w:rsidP="002A0EAE">
      <w:pPr>
        <w:autoSpaceDE w:val="0"/>
        <w:autoSpaceDN w:val="0"/>
        <w:adjustRightInd w:val="0"/>
        <w:spacing w:after="0" w:line="240" w:lineRule="auto"/>
        <w:jc w:val="both"/>
        <w:rPr>
          <w:rFonts w:ascii="Times New Roman" w:hAnsi="Times New Roman" w:cs="Times New Roman"/>
          <w:b/>
          <w:bCs/>
          <w:color w:val="000000"/>
          <w:lang w:val="en-GB"/>
        </w:rPr>
      </w:pPr>
    </w:p>
    <w:p w14:paraId="185C4EA1" w14:textId="33667297" w:rsidR="00246A88" w:rsidRPr="007071EB" w:rsidRDefault="00246A88" w:rsidP="002A0EAE">
      <w:pPr>
        <w:autoSpaceDE w:val="0"/>
        <w:autoSpaceDN w:val="0"/>
        <w:adjustRightInd w:val="0"/>
        <w:spacing w:after="0" w:line="240" w:lineRule="auto"/>
        <w:jc w:val="both"/>
        <w:rPr>
          <w:rFonts w:ascii="Times New Roman" w:hAnsi="Times New Roman" w:cs="Times New Roman"/>
          <w:color w:val="000000"/>
          <w:lang w:val="en-GB"/>
        </w:rPr>
      </w:pPr>
      <w:r w:rsidRPr="007071EB">
        <w:rPr>
          <w:rFonts w:ascii="Times New Roman" w:hAnsi="Times New Roman" w:cs="Times New Roman"/>
          <w:color w:val="000000"/>
          <w:lang w:val="en-GB"/>
        </w:rPr>
        <w:t xml:space="preserve">In public garages the logic of zone parking is not in use nor there </w:t>
      </w:r>
      <w:r w:rsidR="00ED5B9C" w:rsidRPr="007071EB">
        <w:rPr>
          <w:rFonts w:ascii="Times New Roman" w:hAnsi="Times New Roman" w:cs="Times New Roman"/>
          <w:color w:val="000000"/>
          <w:lang w:val="en-GB"/>
        </w:rPr>
        <w:t xml:space="preserve">is a </w:t>
      </w:r>
      <w:r w:rsidR="00EC561A" w:rsidRPr="007071EB">
        <w:rPr>
          <w:rFonts w:ascii="Times New Roman" w:hAnsi="Times New Roman" w:cs="Times New Roman"/>
          <w:color w:val="000000"/>
          <w:lang w:val="en-GB"/>
        </w:rPr>
        <w:t>time</w:t>
      </w:r>
      <w:r w:rsidRPr="007071EB">
        <w:rPr>
          <w:rFonts w:ascii="Times New Roman" w:hAnsi="Times New Roman" w:cs="Times New Roman"/>
          <w:color w:val="000000"/>
          <w:lang w:val="en-GB"/>
        </w:rPr>
        <w:t xml:space="preserve"> limit. Prices are</w:t>
      </w:r>
      <w:r w:rsidR="00A20CA1" w:rsidRPr="007071EB">
        <w:rPr>
          <w:rFonts w:ascii="Times New Roman" w:hAnsi="Times New Roman" w:cs="Times New Roman"/>
          <w:color w:val="000000"/>
          <w:lang w:val="en-GB"/>
        </w:rPr>
        <w:t xml:space="preserve"> </w:t>
      </w:r>
      <w:r w:rsidRPr="007071EB">
        <w:rPr>
          <w:rFonts w:ascii="Times New Roman" w:hAnsi="Times New Roman" w:cs="Times New Roman"/>
          <w:color w:val="000000"/>
          <w:lang w:val="en-GB"/>
        </w:rPr>
        <w:t>different for each garage individually. Public garages can be found on several locations</w:t>
      </w:r>
      <w:r w:rsidR="00A20CA1" w:rsidRPr="007071EB">
        <w:rPr>
          <w:rFonts w:ascii="Times New Roman" w:hAnsi="Times New Roman" w:cs="Times New Roman"/>
          <w:color w:val="000000"/>
          <w:lang w:val="en-GB"/>
        </w:rPr>
        <w:t xml:space="preserve"> </w:t>
      </w:r>
      <w:r w:rsidRPr="007071EB">
        <w:rPr>
          <w:rFonts w:ascii="Times New Roman" w:hAnsi="Times New Roman" w:cs="Times New Roman"/>
          <w:color w:val="000000"/>
          <w:lang w:val="en-GB"/>
        </w:rPr>
        <w:t>throughout (mainly in the center) of the town.</w:t>
      </w:r>
    </w:p>
    <w:p w14:paraId="2841264B" w14:textId="77777777" w:rsidR="004A3BF0" w:rsidRPr="007071EB" w:rsidRDefault="004A3BF0" w:rsidP="002A0EAE">
      <w:pPr>
        <w:autoSpaceDE w:val="0"/>
        <w:autoSpaceDN w:val="0"/>
        <w:adjustRightInd w:val="0"/>
        <w:spacing w:after="0" w:line="240" w:lineRule="auto"/>
        <w:jc w:val="both"/>
        <w:rPr>
          <w:rFonts w:ascii="Times New Roman" w:hAnsi="Times New Roman" w:cs="Times New Roman"/>
          <w:color w:val="000000"/>
          <w:lang w:val="en-GB"/>
        </w:rPr>
      </w:pPr>
    </w:p>
    <w:p w14:paraId="6666E0BD" w14:textId="3E361561" w:rsidR="00246A88" w:rsidRPr="007071EB" w:rsidRDefault="008D3634" w:rsidP="008D3634">
      <w:pPr>
        <w:pStyle w:val="Heading3"/>
        <w:rPr>
          <w:rFonts w:ascii="Times New Roman" w:hAnsi="Times New Roman" w:cs="Times New Roman"/>
        </w:rPr>
      </w:pPr>
      <w:bookmarkStart w:id="21" w:name="_Toc414366270"/>
      <w:r w:rsidRPr="007071EB">
        <w:rPr>
          <w:rFonts w:ascii="Times New Roman" w:hAnsi="Times New Roman" w:cs="Times New Roman"/>
        </w:rPr>
        <w:t xml:space="preserve">2.6.2 </w:t>
      </w:r>
      <w:r w:rsidR="00246A88" w:rsidRPr="007071EB">
        <w:rPr>
          <w:rFonts w:ascii="Times New Roman" w:hAnsi="Times New Roman" w:cs="Times New Roman"/>
        </w:rPr>
        <w:t>Public transport</w:t>
      </w:r>
      <w:bookmarkEnd w:id="21"/>
    </w:p>
    <w:p w14:paraId="118356C3" w14:textId="77777777" w:rsidR="00D37D95" w:rsidRPr="007071EB" w:rsidRDefault="00D37D95" w:rsidP="002A0EAE">
      <w:pPr>
        <w:pStyle w:val="ListParagraph"/>
        <w:autoSpaceDE w:val="0"/>
        <w:autoSpaceDN w:val="0"/>
        <w:adjustRightInd w:val="0"/>
        <w:spacing w:after="0" w:line="240" w:lineRule="auto"/>
        <w:ind w:left="1080"/>
        <w:jc w:val="both"/>
        <w:rPr>
          <w:rFonts w:ascii="Times New Roman" w:hAnsi="Times New Roman" w:cs="Times New Roman"/>
          <w:b/>
          <w:bCs/>
          <w:color w:val="000000"/>
          <w:lang w:val="en-GB"/>
        </w:rPr>
      </w:pPr>
    </w:p>
    <w:p w14:paraId="13C8962B" w14:textId="576F329C" w:rsidR="00246A88" w:rsidRPr="007071EB" w:rsidRDefault="0012641A" w:rsidP="002A0EAE">
      <w:pPr>
        <w:autoSpaceDE w:val="0"/>
        <w:autoSpaceDN w:val="0"/>
        <w:adjustRightInd w:val="0"/>
        <w:spacing w:after="0" w:line="240" w:lineRule="auto"/>
        <w:jc w:val="both"/>
        <w:rPr>
          <w:rFonts w:ascii="Times New Roman" w:hAnsi="Times New Roman" w:cs="Times New Roman"/>
          <w:b/>
          <w:bCs/>
          <w:color w:val="000000"/>
          <w:lang w:val="en-GB"/>
        </w:rPr>
      </w:pPr>
      <w:r w:rsidRPr="007071EB">
        <w:rPr>
          <w:rFonts w:ascii="Times New Roman" w:hAnsi="Times New Roman" w:cs="Times New Roman"/>
          <w:b/>
          <w:bCs/>
          <w:color w:val="000000"/>
          <w:lang w:val="en-GB"/>
        </w:rPr>
        <w:t xml:space="preserve">Belgrade </w:t>
      </w:r>
      <w:r w:rsidR="00246A88" w:rsidRPr="007071EB">
        <w:rPr>
          <w:rFonts w:ascii="Times New Roman" w:hAnsi="Times New Roman" w:cs="Times New Roman"/>
          <w:b/>
          <w:bCs/>
          <w:color w:val="000000"/>
          <w:lang w:val="en-GB"/>
        </w:rPr>
        <w:t>City Transport</w:t>
      </w:r>
    </w:p>
    <w:p w14:paraId="0DE220FC" w14:textId="77777777" w:rsidR="00D37D95" w:rsidRPr="007071EB" w:rsidRDefault="00D37D95" w:rsidP="002A0EAE">
      <w:pPr>
        <w:autoSpaceDE w:val="0"/>
        <w:autoSpaceDN w:val="0"/>
        <w:adjustRightInd w:val="0"/>
        <w:spacing w:after="0" w:line="240" w:lineRule="auto"/>
        <w:jc w:val="both"/>
        <w:rPr>
          <w:rFonts w:ascii="Times New Roman" w:hAnsi="Times New Roman" w:cs="Times New Roman"/>
          <w:b/>
          <w:bCs/>
          <w:color w:val="000000"/>
          <w:lang w:val="en-GB"/>
        </w:rPr>
      </w:pPr>
    </w:p>
    <w:p w14:paraId="22E4C152" w14:textId="7C46CD17" w:rsidR="00D37D95" w:rsidRPr="007071EB" w:rsidRDefault="0012641A" w:rsidP="002A0EAE">
      <w:pPr>
        <w:autoSpaceDE w:val="0"/>
        <w:autoSpaceDN w:val="0"/>
        <w:adjustRightInd w:val="0"/>
        <w:spacing w:after="0" w:line="240" w:lineRule="auto"/>
        <w:jc w:val="both"/>
        <w:rPr>
          <w:rFonts w:ascii="Times New Roman" w:hAnsi="Times New Roman" w:cs="Times New Roman"/>
          <w:bCs/>
          <w:color w:val="000000"/>
          <w:lang w:val="en-GB"/>
        </w:rPr>
      </w:pPr>
      <w:r w:rsidRPr="007071EB">
        <w:rPr>
          <w:rFonts w:ascii="Times New Roman" w:hAnsi="Times New Roman" w:cs="Times New Roman"/>
          <w:color w:val="000000"/>
          <w:lang w:val="en-GB"/>
        </w:rPr>
        <w:t>Belgrade</w:t>
      </w:r>
      <w:r w:rsidR="00D37D95" w:rsidRPr="007071EB">
        <w:rPr>
          <w:rFonts w:ascii="Times New Roman" w:hAnsi="Times New Roman" w:cs="Times New Roman"/>
          <w:color w:val="000000"/>
          <w:lang w:val="en-GB"/>
        </w:rPr>
        <w:t xml:space="preserve"> has a reliable, well-integrated bus, trolleybus and tram network. Maps and timetables canbefound at </w:t>
      </w:r>
      <w:hyperlink r:id="rId17" w:history="1">
        <w:r w:rsidR="00D37D95" w:rsidRPr="007071EB">
          <w:rPr>
            <w:rStyle w:val="Hyperlink"/>
            <w:rFonts w:ascii="Times New Roman" w:hAnsi="Times New Roman" w:cs="Times New Roman"/>
            <w:lang w:val="en-GB"/>
          </w:rPr>
          <w:t>http://www.gsp.rs/english/dailylines.htm</w:t>
        </w:r>
      </w:hyperlink>
      <w:r w:rsidR="00D37D95" w:rsidRPr="007071EB">
        <w:rPr>
          <w:rFonts w:ascii="Times New Roman" w:hAnsi="Times New Roman" w:cs="Times New Roman"/>
          <w:color w:val="000000"/>
          <w:lang w:val="en-GB"/>
        </w:rPr>
        <w:t xml:space="preserve"> . Lines</w:t>
      </w:r>
      <w:r w:rsidR="00ED5B9C" w:rsidRPr="007071EB">
        <w:rPr>
          <w:rFonts w:ascii="Times New Roman" w:hAnsi="Times New Roman" w:cs="Times New Roman"/>
          <w:color w:val="000000"/>
          <w:lang w:val="en-GB"/>
        </w:rPr>
        <w:t xml:space="preserve"> </w:t>
      </w:r>
      <w:r w:rsidR="00D37D95" w:rsidRPr="007071EB">
        <w:rPr>
          <w:rFonts w:ascii="Times New Roman" w:hAnsi="Times New Roman" w:cs="Times New Roman"/>
          <w:color w:val="000000"/>
          <w:lang w:val="en-GB"/>
        </w:rPr>
        <w:t xml:space="preserve">cover most of the city. The major points where the public transport lines meet are </w:t>
      </w:r>
      <w:r w:rsidR="00D37D95" w:rsidRPr="007071EB">
        <w:rPr>
          <w:rFonts w:ascii="Times New Roman" w:hAnsi="Times New Roman" w:cs="Times New Roman"/>
          <w:bCs/>
          <w:color w:val="000000"/>
          <w:lang w:val="en-GB"/>
        </w:rPr>
        <w:t>Student square (Studentski trg), Railway station, Slavia Square</w:t>
      </w:r>
      <w:r w:rsidR="009F1F3E" w:rsidRPr="007071EB">
        <w:rPr>
          <w:rFonts w:ascii="Times New Roman" w:hAnsi="Times New Roman" w:cs="Times New Roman"/>
          <w:bCs/>
          <w:color w:val="000000"/>
          <w:lang w:val="en-GB"/>
        </w:rPr>
        <w:t>,</w:t>
      </w:r>
      <w:r w:rsidR="00D37D95" w:rsidRPr="007071EB">
        <w:rPr>
          <w:rFonts w:ascii="Times New Roman" w:hAnsi="Times New Roman" w:cs="Times New Roman"/>
          <w:bCs/>
          <w:color w:val="000000"/>
          <w:lang w:val="en-GB"/>
        </w:rPr>
        <w:t xml:space="preserve"> etc. </w:t>
      </w:r>
    </w:p>
    <w:p w14:paraId="3CD91E16" w14:textId="39D938E0" w:rsidR="00D37D95" w:rsidRPr="007071EB" w:rsidRDefault="00D37D95" w:rsidP="002A0EAE">
      <w:pPr>
        <w:autoSpaceDE w:val="0"/>
        <w:autoSpaceDN w:val="0"/>
        <w:adjustRightInd w:val="0"/>
        <w:spacing w:after="0" w:line="240" w:lineRule="auto"/>
        <w:jc w:val="both"/>
        <w:rPr>
          <w:rFonts w:ascii="Times New Roman" w:hAnsi="Times New Roman" w:cs="Times New Roman"/>
          <w:color w:val="000000"/>
          <w:lang w:val="en-GB"/>
        </w:rPr>
      </w:pPr>
      <w:r w:rsidRPr="007071EB">
        <w:rPr>
          <w:rFonts w:ascii="Times New Roman" w:hAnsi="Times New Roman" w:cs="Times New Roman"/>
          <w:color w:val="000000"/>
          <w:lang w:val="en-GB"/>
        </w:rPr>
        <w:t>Regular bu</w:t>
      </w:r>
      <w:r w:rsidR="009F1F3E" w:rsidRPr="007071EB">
        <w:rPr>
          <w:rFonts w:ascii="Times New Roman" w:hAnsi="Times New Roman" w:cs="Times New Roman"/>
          <w:color w:val="000000"/>
          <w:lang w:val="en-GB"/>
        </w:rPr>
        <w:t>s, trolleybus</w:t>
      </w:r>
      <w:r w:rsidRPr="007071EB">
        <w:rPr>
          <w:rFonts w:ascii="Times New Roman" w:hAnsi="Times New Roman" w:cs="Times New Roman"/>
          <w:color w:val="000000"/>
          <w:lang w:val="en-GB"/>
        </w:rPr>
        <w:t xml:space="preserve"> and tram routes close down around 12.00 p.m. From 12.00 p.m. to 4.00 a.m. night buses and trams are running. For the night timetables please check </w:t>
      </w:r>
      <w:hyperlink r:id="rId18" w:history="1">
        <w:r w:rsidRPr="007071EB">
          <w:rPr>
            <w:rStyle w:val="Hyperlink"/>
            <w:rFonts w:ascii="Times New Roman" w:hAnsi="Times New Roman" w:cs="Times New Roman"/>
            <w:lang w:val="en-GB"/>
          </w:rPr>
          <w:t>http://www.gsp.co.yu/english/nightlines.htm</w:t>
        </w:r>
      </w:hyperlink>
      <w:r w:rsidRPr="007071EB">
        <w:rPr>
          <w:rFonts w:ascii="Times New Roman" w:hAnsi="Times New Roman" w:cs="Times New Roman"/>
          <w:color w:val="000000"/>
          <w:lang w:val="en-GB"/>
        </w:rPr>
        <w:t>.</w:t>
      </w:r>
    </w:p>
    <w:p w14:paraId="43AF0408" w14:textId="77777777" w:rsidR="00D37D95" w:rsidRPr="007071EB" w:rsidRDefault="00D37D95" w:rsidP="002A0EAE">
      <w:pPr>
        <w:autoSpaceDE w:val="0"/>
        <w:autoSpaceDN w:val="0"/>
        <w:adjustRightInd w:val="0"/>
        <w:spacing w:after="0" w:line="240" w:lineRule="auto"/>
        <w:jc w:val="both"/>
        <w:rPr>
          <w:rFonts w:ascii="Times New Roman" w:hAnsi="Times New Roman" w:cs="Times New Roman"/>
          <w:color w:val="000000"/>
          <w:lang w:val="en-GB"/>
        </w:rPr>
      </w:pPr>
    </w:p>
    <w:p w14:paraId="70640DC7" w14:textId="77777777" w:rsidR="00D37D95" w:rsidRPr="007071EB" w:rsidRDefault="00D37D95" w:rsidP="002A0EAE">
      <w:pPr>
        <w:autoSpaceDE w:val="0"/>
        <w:autoSpaceDN w:val="0"/>
        <w:adjustRightInd w:val="0"/>
        <w:spacing w:after="0" w:line="240" w:lineRule="auto"/>
        <w:jc w:val="both"/>
        <w:rPr>
          <w:rFonts w:ascii="Times New Roman" w:hAnsi="Times New Roman" w:cs="Times New Roman"/>
          <w:color w:val="000000"/>
          <w:lang w:val="en-GB"/>
        </w:rPr>
      </w:pPr>
      <w:r w:rsidRPr="007071EB">
        <w:rPr>
          <w:rFonts w:ascii="Times New Roman" w:hAnsi="Times New Roman" w:cs="Times New Roman"/>
          <w:color w:val="000000"/>
          <w:lang w:val="en-GB"/>
        </w:rPr>
        <w:t>Tickets for trams and buses can be bought in most of kiosks. For more information please visit https://www.busplus.rs/</w:t>
      </w:r>
    </w:p>
    <w:p w14:paraId="350CAC96" w14:textId="77777777" w:rsidR="00C042EA" w:rsidRPr="007071EB" w:rsidRDefault="00C042EA" w:rsidP="002A0EAE">
      <w:pPr>
        <w:autoSpaceDE w:val="0"/>
        <w:autoSpaceDN w:val="0"/>
        <w:adjustRightInd w:val="0"/>
        <w:spacing w:after="0" w:line="240" w:lineRule="auto"/>
        <w:jc w:val="both"/>
        <w:rPr>
          <w:rFonts w:ascii="Times New Roman" w:hAnsi="Times New Roman" w:cs="Times New Roman"/>
          <w:color w:val="000000"/>
          <w:highlight w:val="red"/>
          <w:lang w:val="en-GB"/>
        </w:rPr>
      </w:pPr>
    </w:p>
    <w:p w14:paraId="4245CC6F" w14:textId="77777777" w:rsidR="00246A88" w:rsidRPr="007071EB" w:rsidRDefault="00246A88" w:rsidP="002A0EAE">
      <w:pPr>
        <w:autoSpaceDE w:val="0"/>
        <w:autoSpaceDN w:val="0"/>
        <w:adjustRightInd w:val="0"/>
        <w:spacing w:after="0" w:line="240" w:lineRule="auto"/>
        <w:jc w:val="both"/>
        <w:rPr>
          <w:rFonts w:ascii="Times New Roman" w:hAnsi="Times New Roman" w:cs="Times New Roman"/>
          <w:b/>
          <w:bCs/>
          <w:color w:val="000000"/>
          <w:lang w:val="en-GB"/>
        </w:rPr>
      </w:pPr>
      <w:r w:rsidRPr="007071EB">
        <w:rPr>
          <w:rFonts w:ascii="Times New Roman" w:hAnsi="Times New Roman" w:cs="Times New Roman"/>
          <w:b/>
          <w:bCs/>
          <w:color w:val="000000"/>
          <w:lang w:val="en-GB"/>
        </w:rPr>
        <w:t>Taxi</w:t>
      </w:r>
    </w:p>
    <w:p w14:paraId="5D67A94A" w14:textId="77777777" w:rsidR="009F1F3E" w:rsidRPr="007071EB" w:rsidRDefault="009F1F3E" w:rsidP="002A0EAE">
      <w:pPr>
        <w:autoSpaceDE w:val="0"/>
        <w:autoSpaceDN w:val="0"/>
        <w:adjustRightInd w:val="0"/>
        <w:spacing w:after="0" w:line="240" w:lineRule="auto"/>
        <w:jc w:val="both"/>
        <w:rPr>
          <w:rFonts w:ascii="Times New Roman" w:hAnsi="Times New Roman" w:cs="Times New Roman"/>
          <w:b/>
          <w:bCs/>
          <w:color w:val="000000"/>
          <w:lang w:val="en-GB"/>
        </w:rPr>
      </w:pPr>
    </w:p>
    <w:p w14:paraId="0AC0A547" w14:textId="77777777" w:rsidR="00246A88" w:rsidRPr="007071EB" w:rsidRDefault="00246A88" w:rsidP="002A0EAE">
      <w:pPr>
        <w:autoSpaceDE w:val="0"/>
        <w:autoSpaceDN w:val="0"/>
        <w:adjustRightInd w:val="0"/>
        <w:spacing w:after="0" w:line="240" w:lineRule="auto"/>
        <w:jc w:val="both"/>
        <w:rPr>
          <w:rFonts w:ascii="Times New Roman" w:hAnsi="Times New Roman" w:cs="Times New Roman"/>
          <w:color w:val="000000"/>
          <w:lang w:val="en-GB"/>
        </w:rPr>
      </w:pPr>
      <w:r w:rsidRPr="007071EB">
        <w:rPr>
          <w:rFonts w:ascii="Times New Roman" w:hAnsi="Times New Roman" w:cs="Times New Roman"/>
          <w:color w:val="000000"/>
          <w:lang w:val="en-GB"/>
        </w:rPr>
        <w:t xml:space="preserve">There are </w:t>
      </w:r>
      <w:r w:rsidR="006B1794" w:rsidRPr="007071EB">
        <w:rPr>
          <w:rFonts w:ascii="Times New Roman" w:hAnsi="Times New Roman" w:cs="Times New Roman"/>
          <w:color w:val="000000"/>
          <w:lang w:val="en-GB"/>
        </w:rPr>
        <w:t>taxi association</w:t>
      </w:r>
      <w:r w:rsidRPr="007071EB">
        <w:rPr>
          <w:rFonts w:ascii="Times New Roman" w:hAnsi="Times New Roman" w:cs="Times New Roman"/>
          <w:color w:val="000000"/>
          <w:lang w:val="en-GB"/>
        </w:rPr>
        <w:t xml:space="preserve"> in </w:t>
      </w:r>
      <w:r w:rsidR="00385736" w:rsidRPr="007071EB">
        <w:rPr>
          <w:rFonts w:ascii="Times New Roman" w:hAnsi="Times New Roman" w:cs="Times New Roman"/>
          <w:color w:val="000000"/>
          <w:lang w:val="en-GB"/>
        </w:rPr>
        <w:t>Belgrade</w:t>
      </w:r>
      <w:r w:rsidRPr="007071EB">
        <w:rPr>
          <w:rFonts w:ascii="Times New Roman" w:hAnsi="Times New Roman" w:cs="Times New Roman"/>
          <w:color w:val="000000"/>
          <w:lang w:val="en-GB"/>
        </w:rPr>
        <w:t>, for more information please visit</w:t>
      </w:r>
    </w:p>
    <w:p w14:paraId="1B915E4D" w14:textId="77777777" w:rsidR="00385736" w:rsidRPr="007071EB" w:rsidRDefault="00BF1644" w:rsidP="002A0EAE">
      <w:pPr>
        <w:autoSpaceDE w:val="0"/>
        <w:autoSpaceDN w:val="0"/>
        <w:adjustRightInd w:val="0"/>
        <w:spacing w:after="0" w:line="240" w:lineRule="auto"/>
        <w:jc w:val="both"/>
        <w:rPr>
          <w:rStyle w:val="Hyperlink"/>
          <w:rFonts w:ascii="Times New Roman" w:hAnsi="Times New Roman" w:cs="Times New Roman"/>
          <w:lang w:val="en-GB"/>
        </w:rPr>
      </w:pPr>
      <w:hyperlink r:id="rId19" w:history="1">
        <w:r w:rsidR="00385736" w:rsidRPr="007071EB">
          <w:rPr>
            <w:rStyle w:val="Hyperlink"/>
            <w:rFonts w:ascii="Times New Roman" w:hAnsi="Times New Roman" w:cs="Times New Roman"/>
            <w:lang w:val="en-GB"/>
          </w:rPr>
          <w:t>http://www.beograd.rs/cms/view.php?id=201690</w:t>
        </w:r>
      </w:hyperlink>
    </w:p>
    <w:p w14:paraId="51C8BB58" w14:textId="77777777" w:rsidR="00A520B0" w:rsidRPr="007071EB" w:rsidRDefault="00A520B0" w:rsidP="002A0EAE">
      <w:pPr>
        <w:autoSpaceDE w:val="0"/>
        <w:autoSpaceDN w:val="0"/>
        <w:adjustRightInd w:val="0"/>
        <w:spacing w:after="0" w:line="240" w:lineRule="auto"/>
        <w:jc w:val="both"/>
        <w:rPr>
          <w:rFonts w:ascii="Times New Roman" w:hAnsi="Times New Roman" w:cs="Times New Roman"/>
          <w:color w:val="000000"/>
          <w:lang w:val="en-GB"/>
        </w:rPr>
      </w:pPr>
    </w:p>
    <w:p w14:paraId="2699D7E8" w14:textId="15957DCA" w:rsidR="00246A88" w:rsidRPr="007071EB" w:rsidRDefault="008D3634" w:rsidP="008D3634">
      <w:pPr>
        <w:pStyle w:val="Heading3"/>
        <w:rPr>
          <w:rFonts w:ascii="Times New Roman" w:hAnsi="Times New Roman" w:cs="Times New Roman"/>
        </w:rPr>
      </w:pPr>
      <w:bookmarkStart w:id="22" w:name="_Toc414366271"/>
      <w:r w:rsidRPr="007071EB">
        <w:rPr>
          <w:rFonts w:ascii="Times New Roman" w:hAnsi="Times New Roman" w:cs="Times New Roman"/>
        </w:rPr>
        <w:t xml:space="preserve">2.6.3 </w:t>
      </w:r>
      <w:r w:rsidR="00246A88" w:rsidRPr="007071EB">
        <w:rPr>
          <w:rFonts w:ascii="Times New Roman" w:hAnsi="Times New Roman" w:cs="Times New Roman"/>
        </w:rPr>
        <w:t>Inter-city transport</w:t>
      </w:r>
      <w:bookmarkEnd w:id="22"/>
      <w:r w:rsidR="009F1F3E" w:rsidRPr="007071EB">
        <w:rPr>
          <w:rFonts w:ascii="Times New Roman" w:hAnsi="Times New Roman" w:cs="Times New Roman"/>
        </w:rPr>
        <w:tab/>
      </w:r>
    </w:p>
    <w:p w14:paraId="754A4FE3" w14:textId="77777777" w:rsidR="009F1F3E" w:rsidRPr="007071EB" w:rsidRDefault="009F1F3E" w:rsidP="002A0EAE">
      <w:pPr>
        <w:tabs>
          <w:tab w:val="center" w:pos="4536"/>
        </w:tabs>
        <w:autoSpaceDE w:val="0"/>
        <w:autoSpaceDN w:val="0"/>
        <w:adjustRightInd w:val="0"/>
        <w:spacing w:after="0" w:line="240" w:lineRule="auto"/>
        <w:ind w:left="360"/>
        <w:jc w:val="both"/>
        <w:rPr>
          <w:rFonts w:ascii="Times New Roman" w:hAnsi="Times New Roman" w:cs="Times New Roman"/>
          <w:b/>
          <w:bCs/>
          <w:color w:val="000000"/>
          <w:lang w:val="en-GB"/>
        </w:rPr>
      </w:pPr>
    </w:p>
    <w:p w14:paraId="69E71E07" w14:textId="245D9D8D" w:rsidR="009F1F3E" w:rsidRPr="007071EB" w:rsidRDefault="009F1F3E" w:rsidP="002A0EAE">
      <w:pPr>
        <w:autoSpaceDE w:val="0"/>
        <w:autoSpaceDN w:val="0"/>
        <w:adjustRightInd w:val="0"/>
        <w:spacing w:after="0" w:line="240" w:lineRule="auto"/>
        <w:jc w:val="both"/>
        <w:rPr>
          <w:rFonts w:ascii="Times New Roman" w:hAnsi="Times New Roman" w:cs="Times New Roman"/>
          <w:color w:val="000000"/>
          <w:lang w:val="en-GB"/>
        </w:rPr>
      </w:pPr>
      <w:r w:rsidRPr="007071EB">
        <w:rPr>
          <w:rFonts w:ascii="Times New Roman" w:hAnsi="Times New Roman" w:cs="Times New Roman"/>
          <w:color w:val="000000"/>
          <w:lang w:val="en-GB"/>
        </w:rPr>
        <w:t>According to the Twinning Manual, local travel for the MS experts (RTA and short/medium duration missions) in the BC, but outside the capital, must be specified and budgeted</w:t>
      </w:r>
      <w:r w:rsidR="0012641A" w:rsidRPr="007071EB">
        <w:rPr>
          <w:rFonts w:ascii="Times New Roman" w:hAnsi="Times New Roman" w:cs="Times New Roman"/>
          <w:color w:val="000000"/>
          <w:lang w:val="en-GB"/>
        </w:rPr>
        <w:t xml:space="preserve"> </w:t>
      </w:r>
      <w:r w:rsidRPr="007071EB">
        <w:rPr>
          <w:rFonts w:ascii="Times New Roman" w:hAnsi="Times New Roman" w:cs="Times New Roman"/>
          <w:color w:val="000000"/>
          <w:lang w:val="en-GB"/>
        </w:rPr>
        <w:t>separately. Whenever possible, the use of public transport is mandatory.</w:t>
      </w:r>
    </w:p>
    <w:p w14:paraId="6277D2E6" w14:textId="77777777" w:rsidR="009F1F3E" w:rsidRPr="007071EB" w:rsidRDefault="009F1F3E" w:rsidP="002A0EAE">
      <w:pPr>
        <w:autoSpaceDE w:val="0"/>
        <w:autoSpaceDN w:val="0"/>
        <w:adjustRightInd w:val="0"/>
        <w:spacing w:after="0" w:line="240" w:lineRule="auto"/>
        <w:jc w:val="both"/>
        <w:rPr>
          <w:rFonts w:ascii="Times New Roman" w:hAnsi="Times New Roman" w:cs="Times New Roman"/>
          <w:color w:val="000000"/>
          <w:lang w:val="en-GB"/>
        </w:rPr>
      </w:pPr>
      <w:r w:rsidRPr="007071EB">
        <w:rPr>
          <w:rFonts w:ascii="Times New Roman" w:hAnsi="Times New Roman" w:cs="Times New Roman"/>
          <w:color w:val="000000"/>
          <w:lang w:val="en-GB"/>
        </w:rPr>
        <w:t>Detailed information about the train timetable and cost of tickets to all destinations is available on the Serbian Railways website http://www.zeleznicesrbije.com/active/en/home.htmlTickets can be purchased at railway stations.</w:t>
      </w:r>
    </w:p>
    <w:p w14:paraId="1CC801BA" w14:textId="680F83C3" w:rsidR="00A520B0" w:rsidRPr="007071EB" w:rsidRDefault="009F1F3E" w:rsidP="002A0EAE">
      <w:pPr>
        <w:autoSpaceDE w:val="0"/>
        <w:autoSpaceDN w:val="0"/>
        <w:adjustRightInd w:val="0"/>
        <w:spacing w:after="0" w:line="240" w:lineRule="auto"/>
        <w:jc w:val="both"/>
        <w:rPr>
          <w:rFonts w:ascii="Times New Roman" w:hAnsi="Times New Roman" w:cs="Times New Roman"/>
          <w:color w:val="000000"/>
          <w:lang w:val="en-GB"/>
        </w:rPr>
      </w:pPr>
      <w:r w:rsidRPr="007071EB">
        <w:rPr>
          <w:rFonts w:ascii="Times New Roman" w:hAnsi="Times New Roman" w:cs="Times New Roman"/>
          <w:color w:val="000000"/>
          <w:lang w:val="en-GB"/>
        </w:rPr>
        <w:t xml:space="preserve">For travel within Serbia, buses are a very convenient mean of transport and there are regular departures to all major towns. In Belgrade there are two intercity central bus stations located next to each other. For more information on timetable please visit </w:t>
      </w:r>
      <w:hyperlink r:id="rId20" w:history="1">
        <w:r w:rsidRPr="007071EB">
          <w:rPr>
            <w:rStyle w:val="Hyperlink"/>
            <w:rFonts w:ascii="Times New Roman" w:hAnsi="Times New Roman" w:cs="Times New Roman"/>
            <w:lang w:val="en-GB"/>
          </w:rPr>
          <w:t>http://www.bas.rs/</w:t>
        </w:r>
      </w:hyperlink>
      <w:r w:rsidRPr="007071EB">
        <w:rPr>
          <w:rFonts w:ascii="Times New Roman" w:hAnsi="Times New Roman" w:cs="Times New Roman"/>
          <w:color w:val="000000"/>
          <w:lang w:val="en-GB"/>
        </w:rPr>
        <w:t xml:space="preserve"> and http://lasta.rs/ Belgrade airport “Nikola Tesla” is the main airport in Serbia. Belgrade is directly connected with most of the European capitals. Beogread airport is at 18km from the city centre. For more information please refer tothe following website: </w:t>
      </w:r>
      <w:hyperlink r:id="rId21" w:history="1">
        <w:r w:rsidR="00A520B0" w:rsidRPr="007071EB">
          <w:rPr>
            <w:rStyle w:val="Hyperlink"/>
            <w:rFonts w:ascii="Times New Roman" w:hAnsi="Times New Roman" w:cs="Times New Roman"/>
            <w:lang w:val="en-GB"/>
          </w:rPr>
          <w:t>http://www.beg.aero/welcome.54.html</w:t>
        </w:r>
      </w:hyperlink>
    </w:p>
    <w:p w14:paraId="29E2B206" w14:textId="3FF6FF7B" w:rsidR="009F1F3E" w:rsidRPr="007071EB" w:rsidRDefault="009F1F3E" w:rsidP="002A0EAE">
      <w:pPr>
        <w:autoSpaceDE w:val="0"/>
        <w:autoSpaceDN w:val="0"/>
        <w:adjustRightInd w:val="0"/>
        <w:spacing w:after="0" w:line="240" w:lineRule="auto"/>
        <w:jc w:val="both"/>
        <w:rPr>
          <w:rFonts w:ascii="Times New Roman" w:hAnsi="Times New Roman" w:cs="Times New Roman"/>
          <w:color w:val="000000"/>
          <w:sz w:val="24"/>
          <w:szCs w:val="24"/>
          <w:lang w:val="en-GB"/>
        </w:rPr>
      </w:pPr>
      <w:r w:rsidRPr="007071EB">
        <w:rPr>
          <w:rFonts w:ascii="Times New Roman" w:hAnsi="Times New Roman" w:cs="Times New Roman"/>
          <w:color w:val="000000"/>
          <w:lang w:val="en-GB"/>
        </w:rPr>
        <w:lastRenderedPageBreak/>
        <w:t>There is a direct bus line A1 connecting the airport and the city centre. The buses depart from the Slavia Square every 20 minutes. Thelatest airport bus timetable can be found at http://www.busevi.com/red-voznje/details/261-linija-a1-trg-slavija-aerodrom-qnikola-teslaqIt takes 30 minutes from the airport to the city centre.</w:t>
      </w:r>
    </w:p>
    <w:p w14:paraId="1104C69D" w14:textId="77777777" w:rsidR="00D420A1" w:rsidRDefault="00D420A1" w:rsidP="008D3634">
      <w:pPr>
        <w:pStyle w:val="Heading3"/>
        <w:rPr>
          <w:rFonts w:ascii="Times New Roman" w:hAnsi="Times New Roman" w:cs="Times New Roman"/>
        </w:rPr>
      </w:pPr>
      <w:bookmarkStart w:id="23" w:name="_Toc414366272"/>
    </w:p>
    <w:p w14:paraId="58336080" w14:textId="45183B6B" w:rsidR="00246A88" w:rsidRPr="007071EB" w:rsidRDefault="008D3634" w:rsidP="008D3634">
      <w:pPr>
        <w:pStyle w:val="Heading3"/>
        <w:rPr>
          <w:rFonts w:ascii="Times New Roman" w:hAnsi="Times New Roman" w:cs="Times New Roman"/>
        </w:rPr>
      </w:pPr>
      <w:r w:rsidRPr="007071EB">
        <w:rPr>
          <w:rFonts w:ascii="Times New Roman" w:hAnsi="Times New Roman" w:cs="Times New Roman"/>
        </w:rPr>
        <w:t xml:space="preserve">2.7 </w:t>
      </w:r>
      <w:r w:rsidR="009F1F3E" w:rsidRPr="007071EB">
        <w:rPr>
          <w:rFonts w:ascii="Times New Roman" w:hAnsi="Times New Roman" w:cs="Times New Roman"/>
        </w:rPr>
        <w:t>Banking</w:t>
      </w:r>
      <w:bookmarkEnd w:id="23"/>
    </w:p>
    <w:p w14:paraId="28D35525" w14:textId="77777777" w:rsidR="009F1F3E" w:rsidRPr="007071EB" w:rsidRDefault="009F1F3E" w:rsidP="002A0EAE">
      <w:pPr>
        <w:pStyle w:val="ListParagraph"/>
        <w:autoSpaceDE w:val="0"/>
        <w:autoSpaceDN w:val="0"/>
        <w:adjustRightInd w:val="0"/>
        <w:spacing w:after="0" w:line="240" w:lineRule="auto"/>
        <w:ind w:left="915"/>
        <w:jc w:val="both"/>
        <w:rPr>
          <w:rFonts w:ascii="Times New Roman" w:hAnsi="Times New Roman" w:cs="Times New Roman"/>
          <w:b/>
          <w:bCs/>
          <w:color w:val="000000"/>
          <w:lang w:val="en-GB"/>
        </w:rPr>
      </w:pPr>
    </w:p>
    <w:p w14:paraId="4609F30E" w14:textId="08A13AED" w:rsidR="008D5B41" w:rsidRPr="007071EB" w:rsidRDefault="00246A88" w:rsidP="002A0EAE">
      <w:pPr>
        <w:autoSpaceDE w:val="0"/>
        <w:autoSpaceDN w:val="0"/>
        <w:adjustRightInd w:val="0"/>
        <w:spacing w:after="0" w:line="240" w:lineRule="auto"/>
        <w:jc w:val="both"/>
        <w:rPr>
          <w:rFonts w:ascii="Times New Roman" w:hAnsi="Times New Roman" w:cs="Times New Roman"/>
          <w:color w:val="000000"/>
          <w:lang w:val="en-GB"/>
        </w:rPr>
      </w:pPr>
      <w:r w:rsidRPr="007071EB">
        <w:rPr>
          <w:rFonts w:ascii="Times New Roman" w:hAnsi="Times New Roman" w:cs="Times New Roman"/>
          <w:color w:val="000000"/>
          <w:lang w:val="en-GB"/>
        </w:rPr>
        <w:t>Serbian</w:t>
      </w:r>
      <w:r w:rsidR="008D5B41" w:rsidRPr="007071EB">
        <w:rPr>
          <w:rFonts w:ascii="Times New Roman" w:hAnsi="Times New Roman" w:cs="Times New Roman"/>
          <w:color w:val="000000"/>
          <w:lang w:val="en-GB"/>
        </w:rPr>
        <w:t xml:space="preserve"> currency is Dinars (RDS</w:t>
      </w:r>
      <w:r w:rsidRPr="007071EB">
        <w:rPr>
          <w:rFonts w:ascii="Times New Roman" w:hAnsi="Times New Roman" w:cs="Times New Roman"/>
          <w:color w:val="000000"/>
          <w:lang w:val="en-GB"/>
        </w:rPr>
        <w:t>).</w:t>
      </w:r>
      <w:r w:rsidR="008D5B41" w:rsidRPr="007071EB">
        <w:rPr>
          <w:rFonts w:ascii="Times New Roman" w:hAnsi="Times New Roman" w:cs="Times New Roman"/>
          <w:color w:val="000000"/>
          <w:lang w:val="en-GB"/>
        </w:rPr>
        <w:t xml:space="preserve"> Dinar </w:t>
      </w:r>
      <w:r w:rsidRPr="007071EB">
        <w:rPr>
          <w:rFonts w:ascii="Times New Roman" w:hAnsi="Times New Roman" w:cs="Times New Roman"/>
          <w:color w:val="000000"/>
          <w:lang w:val="en-GB"/>
        </w:rPr>
        <w:t>banknotes come in</w:t>
      </w:r>
      <w:r w:rsidR="008D5B41" w:rsidRPr="007071EB">
        <w:rPr>
          <w:rFonts w:ascii="Times New Roman" w:hAnsi="Times New Roman" w:cs="Times New Roman"/>
          <w:color w:val="000000"/>
          <w:lang w:val="en-GB"/>
        </w:rPr>
        <w:t xml:space="preserve"> 5000, </w:t>
      </w:r>
      <w:r w:rsidR="009F1F3E" w:rsidRPr="007071EB">
        <w:rPr>
          <w:rFonts w:ascii="Times New Roman" w:hAnsi="Times New Roman" w:cs="Times New Roman"/>
          <w:color w:val="000000"/>
          <w:lang w:val="en-GB"/>
        </w:rPr>
        <w:t xml:space="preserve">2000, </w:t>
      </w:r>
      <w:r w:rsidRPr="007071EB">
        <w:rPr>
          <w:rFonts w:ascii="Times New Roman" w:hAnsi="Times New Roman" w:cs="Times New Roman"/>
          <w:color w:val="000000"/>
          <w:lang w:val="en-GB"/>
        </w:rPr>
        <w:t xml:space="preserve">1000, 500, 200, 100, 50, 20 and 10 denominations. Coins are delivered in </w:t>
      </w:r>
      <w:r w:rsidR="008D5B41" w:rsidRPr="007071EB">
        <w:rPr>
          <w:rFonts w:ascii="Times New Roman" w:hAnsi="Times New Roman" w:cs="Times New Roman"/>
          <w:color w:val="000000"/>
          <w:lang w:val="en-GB"/>
        </w:rPr>
        <w:t>20, 10, 5, 2 and 1 Dinars. For updated version of exchange rate please check the website of National Bank of Serbia (</w:t>
      </w:r>
      <w:hyperlink r:id="rId22" w:history="1">
        <w:r w:rsidR="008D5B41" w:rsidRPr="007071EB">
          <w:rPr>
            <w:rStyle w:val="Hyperlink"/>
            <w:rFonts w:ascii="Times New Roman" w:hAnsi="Times New Roman" w:cs="Times New Roman"/>
            <w:lang w:val="en-GB"/>
          </w:rPr>
          <w:t>www.nbs.rs</w:t>
        </w:r>
      </w:hyperlink>
      <w:r w:rsidR="008D5B41" w:rsidRPr="007071EB">
        <w:rPr>
          <w:rFonts w:ascii="Times New Roman" w:hAnsi="Times New Roman" w:cs="Times New Roman"/>
          <w:color w:val="000000"/>
          <w:lang w:val="en-GB"/>
        </w:rPr>
        <w:t xml:space="preserve">). </w:t>
      </w:r>
    </w:p>
    <w:p w14:paraId="06BE30CA" w14:textId="77777777" w:rsidR="00246A88" w:rsidRPr="007071EB" w:rsidRDefault="00246A88" w:rsidP="002A0EAE">
      <w:pPr>
        <w:autoSpaceDE w:val="0"/>
        <w:autoSpaceDN w:val="0"/>
        <w:adjustRightInd w:val="0"/>
        <w:spacing w:after="0" w:line="240" w:lineRule="auto"/>
        <w:jc w:val="both"/>
        <w:rPr>
          <w:rFonts w:ascii="Times New Roman" w:hAnsi="Times New Roman" w:cs="Times New Roman"/>
          <w:color w:val="000000"/>
          <w:lang w:val="en-GB"/>
        </w:rPr>
      </w:pPr>
      <w:r w:rsidRPr="007071EB">
        <w:rPr>
          <w:rFonts w:ascii="Times New Roman" w:hAnsi="Times New Roman" w:cs="Times New Roman"/>
          <w:color w:val="000000"/>
          <w:lang w:val="en-GB"/>
        </w:rPr>
        <w:t>Banks in Serbia provide full personal banking services.</w:t>
      </w:r>
    </w:p>
    <w:p w14:paraId="49625A8C" w14:textId="77777777" w:rsidR="00246A88" w:rsidRPr="007071EB" w:rsidRDefault="00246A88" w:rsidP="002A0EAE">
      <w:pPr>
        <w:autoSpaceDE w:val="0"/>
        <w:autoSpaceDN w:val="0"/>
        <w:adjustRightInd w:val="0"/>
        <w:spacing w:after="0" w:line="240" w:lineRule="auto"/>
        <w:jc w:val="both"/>
        <w:rPr>
          <w:rFonts w:ascii="Times New Roman" w:hAnsi="Times New Roman" w:cs="Times New Roman"/>
          <w:color w:val="000000"/>
          <w:lang w:val="en-GB"/>
        </w:rPr>
      </w:pPr>
      <w:r w:rsidRPr="007071EB">
        <w:rPr>
          <w:rFonts w:ascii="Times New Roman" w:hAnsi="Times New Roman" w:cs="Times New Roman"/>
          <w:color w:val="000000"/>
          <w:lang w:val="en-GB"/>
        </w:rPr>
        <w:t>The RTA is free to open a bank account, for which the following documents should be</w:t>
      </w:r>
      <w:r w:rsidR="008D5B41" w:rsidRPr="007071EB">
        <w:rPr>
          <w:rFonts w:ascii="Times New Roman" w:hAnsi="Times New Roman" w:cs="Times New Roman"/>
          <w:color w:val="000000"/>
          <w:lang w:val="en-GB"/>
        </w:rPr>
        <w:t xml:space="preserve"> </w:t>
      </w:r>
      <w:r w:rsidRPr="007071EB">
        <w:rPr>
          <w:rFonts w:ascii="Times New Roman" w:hAnsi="Times New Roman" w:cs="Times New Roman"/>
          <w:color w:val="000000"/>
          <w:lang w:val="en-GB"/>
        </w:rPr>
        <w:t>enclosed:</w:t>
      </w:r>
    </w:p>
    <w:p w14:paraId="5D388A4B" w14:textId="77777777" w:rsidR="00246A88" w:rsidRPr="007071EB" w:rsidRDefault="00246A88" w:rsidP="002A0EAE">
      <w:pPr>
        <w:autoSpaceDE w:val="0"/>
        <w:autoSpaceDN w:val="0"/>
        <w:adjustRightInd w:val="0"/>
        <w:spacing w:after="0" w:line="240" w:lineRule="auto"/>
        <w:jc w:val="both"/>
        <w:rPr>
          <w:rFonts w:ascii="Times New Roman" w:hAnsi="Times New Roman" w:cs="Times New Roman"/>
          <w:color w:val="000000"/>
          <w:lang w:val="en-GB"/>
        </w:rPr>
      </w:pPr>
      <w:r w:rsidRPr="007071EB">
        <w:rPr>
          <w:rFonts w:ascii="Times New Roman" w:hAnsi="Times New Roman" w:cs="Times New Roman"/>
          <w:color w:val="000000"/>
          <w:lang w:val="en-GB"/>
        </w:rPr>
        <w:t>Valid passport with residence permit (valid at least 6 months following the date of the</w:t>
      </w:r>
      <w:r w:rsidR="008D5B41" w:rsidRPr="007071EB">
        <w:rPr>
          <w:rFonts w:ascii="Times New Roman" w:hAnsi="Times New Roman" w:cs="Times New Roman"/>
          <w:color w:val="000000"/>
          <w:lang w:val="en-GB"/>
        </w:rPr>
        <w:t xml:space="preserve"> </w:t>
      </w:r>
      <w:r w:rsidRPr="007071EB">
        <w:rPr>
          <w:rFonts w:ascii="Times New Roman" w:hAnsi="Times New Roman" w:cs="Times New Roman"/>
          <w:color w:val="000000"/>
          <w:lang w:val="en-GB"/>
        </w:rPr>
        <w:t>abovementioned request) and</w:t>
      </w:r>
      <w:r w:rsidR="008D5B41" w:rsidRPr="007071EB">
        <w:rPr>
          <w:rFonts w:ascii="Times New Roman" w:hAnsi="Times New Roman" w:cs="Times New Roman"/>
          <w:color w:val="000000"/>
          <w:lang w:val="en-GB"/>
        </w:rPr>
        <w:t xml:space="preserve"> permit for temporary stay</w:t>
      </w:r>
      <w:r w:rsidRPr="007071EB">
        <w:rPr>
          <w:rFonts w:ascii="Times New Roman" w:hAnsi="Times New Roman" w:cs="Times New Roman"/>
          <w:color w:val="000000"/>
          <w:lang w:val="en-GB"/>
        </w:rPr>
        <w:t>.</w:t>
      </w:r>
    </w:p>
    <w:p w14:paraId="5D1E4C7D" w14:textId="77777777" w:rsidR="00246A88" w:rsidRPr="007071EB" w:rsidRDefault="00246A88" w:rsidP="002A0EAE">
      <w:pPr>
        <w:autoSpaceDE w:val="0"/>
        <w:autoSpaceDN w:val="0"/>
        <w:adjustRightInd w:val="0"/>
        <w:spacing w:after="0" w:line="240" w:lineRule="auto"/>
        <w:jc w:val="both"/>
        <w:rPr>
          <w:rFonts w:ascii="Times New Roman" w:hAnsi="Times New Roman" w:cs="Times New Roman"/>
          <w:color w:val="000000"/>
          <w:lang w:val="en-GB"/>
        </w:rPr>
      </w:pPr>
      <w:r w:rsidRPr="007071EB">
        <w:rPr>
          <w:rFonts w:ascii="Times New Roman" w:hAnsi="Times New Roman" w:cs="Times New Roman"/>
          <w:color w:val="000000"/>
          <w:lang w:val="en-GB"/>
        </w:rPr>
        <w:t>All major credit and debit cards can be used throughout the country.</w:t>
      </w:r>
    </w:p>
    <w:p w14:paraId="6E69512B" w14:textId="77777777" w:rsidR="00246A88" w:rsidRPr="007071EB" w:rsidRDefault="00246A88" w:rsidP="002A0EAE">
      <w:pPr>
        <w:autoSpaceDE w:val="0"/>
        <w:autoSpaceDN w:val="0"/>
        <w:adjustRightInd w:val="0"/>
        <w:spacing w:after="0" w:line="240" w:lineRule="auto"/>
        <w:jc w:val="both"/>
        <w:rPr>
          <w:rFonts w:ascii="Times New Roman" w:hAnsi="Times New Roman" w:cs="Times New Roman"/>
          <w:color w:val="000000"/>
          <w:lang w:val="en-GB"/>
        </w:rPr>
      </w:pPr>
      <w:r w:rsidRPr="007071EB">
        <w:rPr>
          <w:rFonts w:ascii="Times New Roman" w:hAnsi="Times New Roman" w:cs="Times New Roman"/>
          <w:color w:val="000000"/>
          <w:lang w:val="en-GB"/>
        </w:rPr>
        <w:t>The list of all ba</w:t>
      </w:r>
      <w:r w:rsidR="00E521F4" w:rsidRPr="007071EB">
        <w:rPr>
          <w:rFonts w:ascii="Times New Roman" w:hAnsi="Times New Roman" w:cs="Times New Roman"/>
          <w:color w:val="000000"/>
          <w:lang w:val="en-GB"/>
        </w:rPr>
        <w:t xml:space="preserve">nks can be found on the </w:t>
      </w:r>
      <w:r w:rsidRPr="007071EB">
        <w:rPr>
          <w:rFonts w:ascii="Times New Roman" w:hAnsi="Times New Roman" w:cs="Times New Roman"/>
          <w:color w:val="000000"/>
          <w:lang w:val="en-GB"/>
        </w:rPr>
        <w:t>Nat</w:t>
      </w:r>
      <w:r w:rsidR="00E521F4" w:rsidRPr="007071EB">
        <w:rPr>
          <w:rFonts w:ascii="Times New Roman" w:hAnsi="Times New Roman" w:cs="Times New Roman"/>
          <w:color w:val="000000"/>
          <w:lang w:val="en-GB"/>
        </w:rPr>
        <w:t>ional Banks of Serbia website.</w:t>
      </w:r>
    </w:p>
    <w:p w14:paraId="595BBED4" w14:textId="77777777" w:rsidR="00834531" w:rsidRPr="007071EB" w:rsidRDefault="00834531" w:rsidP="002A0EAE">
      <w:pPr>
        <w:autoSpaceDE w:val="0"/>
        <w:autoSpaceDN w:val="0"/>
        <w:adjustRightInd w:val="0"/>
        <w:spacing w:after="0" w:line="240" w:lineRule="auto"/>
        <w:jc w:val="both"/>
        <w:rPr>
          <w:rFonts w:ascii="Times New Roman" w:hAnsi="Times New Roman" w:cs="Times New Roman"/>
          <w:b/>
          <w:bCs/>
          <w:color w:val="000000"/>
          <w:lang w:val="en-GB"/>
        </w:rPr>
      </w:pPr>
    </w:p>
    <w:p w14:paraId="2FB4AD8C" w14:textId="36679B05" w:rsidR="00246A88" w:rsidRPr="007071EB" w:rsidRDefault="008D3634" w:rsidP="008D3634">
      <w:pPr>
        <w:pStyle w:val="Heading2"/>
        <w:rPr>
          <w:rFonts w:ascii="Times New Roman" w:hAnsi="Times New Roman" w:cs="Times New Roman"/>
        </w:rPr>
      </w:pPr>
      <w:bookmarkStart w:id="24" w:name="_Toc414366273"/>
      <w:r w:rsidRPr="007071EB">
        <w:rPr>
          <w:rFonts w:ascii="Times New Roman" w:hAnsi="Times New Roman" w:cs="Times New Roman"/>
        </w:rPr>
        <w:t xml:space="preserve">2.8 </w:t>
      </w:r>
      <w:r w:rsidR="009F1F3E" w:rsidRPr="007071EB">
        <w:rPr>
          <w:rFonts w:ascii="Times New Roman" w:hAnsi="Times New Roman" w:cs="Times New Roman"/>
        </w:rPr>
        <w:t>Medical Services</w:t>
      </w:r>
      <w:bookmarkEnd w:id="24"/>
    </w:p>
    <w:p w14:paraId="37D4C29A" w14:textId="77777777" w:rsidR="009F1F3E" w:rsidRPr="007071EB" w:rsidRDefault="009F1F3E" w:rsidP="002A0EAE">
      <w:pPr>
        <w:autoSpaceDE w:val="0"/>
        <w:autoSpaceDN w:val="0"/>
        <w:adjustRightInd w:val="0"/>
        <w:spacing w:after="0" w:line="240" w:lineRule="auto"/>
        <w:ind w:left="360"/>
        <w:jc w:val="both"/>
        <w:rPr>
          <w:rFonts w:ascii="Times New Roman" w:hAnsi="Times New Roman" w:cs="Times New Roman"/>
          <w:b/>
          <w:bCs/>
          <w:color w:val="000000"/>
          <w:lang w:val="en-GB"/>
        </w:rPr>
      </w:pPr>
    </w:p>
    <w:p w14:paraId="4172A83B" w14:textId="77777777" w:rsidR="00246A88" w:rsidRPr="007071EB" w:rsidRDefault="00246A88" w:rsidP="008D3634">
      <w:pPr>
        <w:pStyle w:val="Heading3"/>
        <w:rPr>
          <w:rFonts w:ascii="Times New Roman" w:hAnsi="Times New Roman" w:cs="Times New Roman"/>
        </w:rPr>
      </w:pPr>
      <w:bookmarkStart w:id="25" w:name="_Toc414366274"/>
      <w:r w:rsidRPr="007071EB">
        <w:rPr>
          <w:rFonts w:ascii="Times New Roman" w:hAnsi="Times New Roman" w:cs="Times New Roman"/>
        </w:rPr>
        <w:t>2.8.1 Health insurance in Serbia</w:t>
      </w:r>
      <w:bookmarkEnd w:id="25"/>
    </w:p>
    <w:p w14:paraId="7E1E19D6" w14:textId="77777777" w:rsidR="009F1F3E" w:rsidRPr="007071EB" w:rsidRDefault="009F1F3E" w:rsidP="002A0EAE">
      <w:pPr>
        <w:autoSpaceDE w:val="0"/>
        <w:autoSpaceDN w:val="0"/>
        <w:adjustRightInd w:val="0"/>
        <w:spacing w:after="0" w:line="240" w:lineRule="auto"/>
        <w:jc w:val="both"/>
        <w:rPr>
          <w:rFonts w:ascii="Times New Roman" w:hAnsi="Times New Roman" w:cs="Times New Roman"/>
          <w:b/>
          <w:bCs/>
          <w:color w:val="000000"/>
          <w:lang w:val="en-GB"/>
        </w:rPr>
      </w:pPr>
    </w:p>
    <w:p w14:paraId="26D9B8E6" w14:textId="7E976CA6" w:rsidR="006B1794" w:rsidRPr="007071EB" w:rsidRDefault="00246A88" w:rsidP="002A0EAE">
      <w:pPr>
        <w:jc w:val="both"/>
        <w:rPr>
          <w:rFonts w:ascii="Times New Roman" w:hAnsi="Times New Roman" w:cs="Times New Roman"/>
          <w:color w:val="000000"/>
          <w:lang w:val="en-GB"/>
        </w:rPr>
      </w:pPr>
      <w:r w:rsidRPr="007071EB">
        <w:rPr>
          <w:rFonts w:ascii="Times New Roman" w:hAnsi="Times New Roman" w:cs="Times New Roman"/>
          <w:color w:val="000000"/>
          <w:lang w:val="en-GB"/>
        </w:rPr>
        <w:t>Serbia’s health care system is centrally controlled and based on the principles of social</w:t>
      </w:r>
      <w:r w:rsidR="00A40D8D" w:rsidRPr="007071EB">
        <w:rPr>
          <w:rFonts w:ascii="Times New Roman" w:hAnsi="Times New Roman" w:cs="Times New Roman"/>
          <w:color w:val="000000"/>
          <w:lang w:val="en-GB"/>
        </w:rPr>
        <w:t xml:space="preserve"> </w:t>
      </w:r>
      <w:r w:rsidRPr="007071EB">
        <w:rPr>
          <w:rFonts w:ascii="Times New Roman" w:hAnsi="Times New Roman" w:cs="Times New Roman"/>
          <w:color w:val="000000"/>
          <w:lang w:val="en-GB"/>
        </w:rPr>
        <w:t>health</w:t>
      </w:r>
      <w:r w:rsidR="00BA1811" w:rsidRPr="007071EB">
        <w:rPr>
          <w:rFonts w:ascii="Times New Roman" w:hAnsi="Times New Roman" w:cs="Times New Roman"/>
          <w:color w:val="000000"/>
          <w:lang w:val="en-GB"/>
        </w:rPr>
        <w:t xml:space="preserve"> </w:t>
      </w:r>
      <w:r w:rsidRPr="007071EB">
        <w:rPr>
          <w:rFonts w:ascii="Times New Roman" w:hAnsi="Times New Roman" w:cs="Times New Roman"/>
          <w:color w:val="000000"/>
          <w:lang w:val="en-GB"/>
        </w:rPr>
        <w:t>insurance. Provision and funding of services are largely public, although private</w:t>
      </w:r>
      <w:r w:rsidR="00A40D8D" w:rsidRPr="007071EB">
        <w:rPr>
          <w:rFonts w:ascii="Times New Roman" w:hAnsi="Times New Roman" w:cs="Times New Roman"/>
          <w:color w:val="000000"/>
          <w:lang w:val="en-GB"/>
        </w:rPr>
        <w:t xml:space="preserve"> </w:t>
      </w:r>
      <w:r w:rsidRPr="007071EB">
        <w:rPr>
          <w:rFonts w:ascii="Times New Roman" w:hAnsi="Times New Roman" w:cs="Times New Roman"/>
          <w:color w:val="000000"/>
          <w:lang w:val="en-GB"/>
        </w:rPr>
        <w:t>providers also operate in the market. The public health care system is managed by a single</w:t>
      </w:r>
      <w:r w:rsidR="00A40D8D" w:rsidRPr="007071EB">
        <w:rPr>
          <w:rFonts w:ascii="Times New Roman" w:hAnsi="Times New Roman" w:cs="Times New Roman"/>
          <w:color w:val="000000"/>
          <w:lang w:val="en-GB"/>
        </w:rPr>
        <w:t xml:space="preserve"> </w:t>
      </w:r>
      <w:r w:rsidRPr="007071EB">
        <w:rPr>
          <w:rFonts w:ascii="Times New Roman" w:hAnsi="Times New Roman" w:cs="Times New Roman"/>
          <w:color w:val="000000"/>
          <w:lang w:val="en-GB"/>
        </w:rPr>
        <w:t xml:space="preserve">public health insurance fund: the </w:t>
      </w:r>
      <w:r w:rsidR="006B1794" w:rsidRPr="007071EB">
        <w:rPr>
          <w:rFonts w:ascii="Times New Roman" w:hAnsi="Times New Roman" w:cs="Times New Roman"/>
          <w:color w:val="000000"/>
          <w:lang w:val="en-GB"/>
        </w:rPr>
        <w:t>National Insurance Health Fund (http://www.eng.rfzo.rs).</w:t>
      </w:r>
    </w:p>
    <w:p w14:paraId="18831E60" w14:textId="5338C10D" w:rsidR="00246A88" w:rsidRPr="007071EB" w:rsidRDefault="00246A88" w:rsidP="002A0EAE">
      <w:pPr>
        <w:autoSpaceDE w:val="0"/>
        <w:autoSpaceDN w:val="0"/>
        <w:adjustRightInd w:val="0"/>
        <w:spacing w:after="0" w:line="240" w:lineRule="auto"/>
        <w:jc w:val="both"/>
        <w:rPr>
          <w:rFonts w:ascii="Times New Roman" w:hAnsi="Times New Roman" w:cs="Times New Roman"/>
          <w:color w:val="000000"/>
          <w:lang w:val="en-GB"/>
        </w:rPr>
      </w:pPr>
      <w:r w:rsidRPr="007071EB">
        <w:rPr>
          <w:rFonts w:ascii="Times New Roman" w:hAnsi="Times New Roman" w:cs="Times New Roman"/>
          <w:color w:val="000000"/>
          <w:lang w:val="en-GB"/>
        </w:rPr>
        <w:t>Primary health care is delivered through health centres, emergency care centres, and</w:t>
      </w:r>
      <w:r w:rsidR="006B1794" w:rsidRPr="007071EB">
        <w:rPr>
          <w:rFonts w:ascii="Times New Roman" w:hAnsi="Times New Roman" w:cs="Times New Roman"/>
          <w:color w:val="000000"/>
          <w:lang w:val="en-GB"/>
        </w:rPr>
        <w:t xml:space="preserve"> </w:t>
      </w:r>
      <w:r w:rsidRPr="007071EB">
        <w:rPr>
          <w:rFonts w:ascii="Times New Roman" w:hAnsi="Times New Roman" w:cs="Times New Roman"/>
          <w:color w:val="000000"/>
          <w:lang w:val="en-GB"/>
        </w:rPr>
        <w:t>pharmacies. Each municipality has health centre with a network of primary health care units,</w:t>
      </w:r>
      <w:r w:rsidR="006B1794" w:rsidRPr="007071EB">
        <w:rPr>
          <w:rFonts w:ascii="Times New Roman" w:hAnsi="Times New Roman" w:cs="Times New Roman"/>
          <w:color w:val="000000"/>
          <w:lang w:val="en-GB"/>
        </w:rPr>
        <w:t xml:space="preserve"> </w:t>
      </w:r>
      <w:r w:rsidRPr="007071EB">
        <w:rPr>
          <w:rFonts w:ascii="Times New Roman" w:hAnsi="Times New Roman" w:cs="Times New Roman"/>
          <w:color w:val="000000"/>
          <w:lang w:val="en-GB"/>
        </w:rPr>
        <w:t>dentistry and pharmacy services. Health centres provide general medical consultations,</w:t>
      </w:r>
      <w:r w:rsidR="006B1794" w:rsidRPr="007071EB">
        <w:rPr>
          <w:rFonts w:ascii="Times New Roman" w:hAnsi="Times New Roman" w:cs="Times New Roman"/>
          <w:color w:val="000000"/>
          <w:lang w:val="en-GB"/>
        </w:rPr>
        <w:t xml:space="preserve"> </w:t>
      </w:r>
      <w:r w:rsidRPr="007071EB">
        <w:rPr>
          <w:rFonts w:ascii="Times New Roman" w:hAnsi="Times New Roman" w:cs="Times New Roman"/>
          <w:color w:val="000000"/>
          <w:lang w:val="en-GB"/>
        </w:rPr>
        <w:t>primary care, care of pre-school children, school medicine and dental care.</w:t>
      </w:r>
      <w:r w:rsidR="006B1794" w:rsidRPr="007071EB">
        <w:rPr>
          <w:rFonts w:ascii="Times New Roman" w:hAnsi="Times New Roman" w:cs="Times New Roman"/>
          <w:color w:val="000000"/>
          <w:lang w:val="en-GB"/>
        </w:rPr>
        <w:t xml:space="preserve"> </w:t>
      </w:r>
      <w:r w:rsidRPr="007071EB">
        <w:rPr>
          <w:rFonts w:ascii="Times New Roman" w:hAnsi="Times New Roman" w:cs="Times New Roman"/>
          <w:color w:val="000000"/>
          <w:lang w:val="en-GB"/>
        </w:rPr>
        <w:t>In case of emergencies the number available is 112.</w:t>
      </w:r>
    </w:p>
    <w:p w14:paraId="793110E1" w14:textId="77777777" w:rsidR="006B1794" w:rsidRPr="007071EB" w:rsidRDefault="006B1794" w:rsidP="002A0EAE">
      <w:pPr>
        <w:autoSpaceDE w:val="0"/>
        <w:autoSpaceDN w:val="0"/>
        <w:adjustRightInd w:val="0"/>
        <w:spacing w:after="0" w:line="240" w:lineRule="auto"/>
        <w:jc w:val="both"/>
        <w:rPr>
          <w:rFonts w:ascii="Times New Roman" w:hAnsi="Times New Roman" w:cs="Times New Roman"/>
          <w:color w:val="000000"/>
          <w:lang w:val="en-GB"/>
        </w:rPr>
      </w:pPr>
    </w:p>
    <w:p w14:paraId="6A6176EE" w14:textId="3FB2E8F5" w:rsidR="00246A88" w:rsidRPr="007071EB" w:rsidRDefault="00A520B0" w:rsidP="008D3634">
      <w:pPr>
        <w:pStyle w:val="Heading3"/>
        <w:rPr>
          <w:rFonts w:ascii="Times New Roman" w:hAnsi="Times New Roman" w:cs="Times New Roman"/>
        </w:rPr>
      </w:pPr>
      <w:r w:rsidRPr="007071EB">
        <w:rPr>
          <w:rFonts w:ascii="Times New Roman" w:hAnsi="Times New Roman" w:cs="Times New Roman"/>
        </w:rPr>
        <w:t xml:space="preserve"> </w:t>
      </w:r>
      <w:bookmarkStart w:id="26" w:name="_Toc414366275"/>
      <w:r w:rsidR="008D3634" w:rsidRPr="007071EB">
        <w:rPr>
          <w:rFonts w:ascii="Times New Roman" w:hAnsi="Times New Roman" w:cs="Times New Roman"/>
        </w:rPr>
        <w:t xml:space="preserve">2.8.2 </w:t>
      </w:r>
      <w:r w:rsidR="00246A88" w:rsidRPr="007071EB">
        <w:rPr>
          <w:rFonts w:ascii="Times New Roman" w:hAnsi="Times New Roman" w:cs="Times New Roman"/>
        </w:rPr>
        <w:t>RTA Health insurance</w:t>
      </w:r>
      <w:bookmarkEnd w:id="26"/>
    </w:p>
    <w:p w14:paraId="3962B676" w14:textId="77777777" w:rsidR="009F1F3E" w:rsidRPr="007071EB" w:rsidRDefault="009F1F3E" w:rsidP="002A0EAE">
      <w:pPr>
        <w:pStyle w:val="ListParagraph"/>
        <w:autoSpaceDE w:val="0"/>
        <w:autoSpaceDN w:val="0"/>
        <w:adjustRightInd w:val="0"/>
        <w:spacing w:after="0" w:line="240" w:lineRule="auto"/>
        <w:ind w:left="1080"/>
        <w:jc w:val="both"/>
        <w:rPr>
          <w:rFonts w:ascii="Times New Roman" w:hAnsi="Times New Roman" w:cs="Times New Roman"/>
          <w:b/>
          <w:bCs/>
          <w:color w:val="000000"/>
          <w:lang w:val="en-GB"/>
        </w:rPr>
      </w:pPr>
    </w:p>
    <w:p w14:paraId="07410D48" w14:textId="45624265" w:rsidR="006B1794" w:rsidRPr="007071EB" w:rsidRDefault="00246A88" w:rsidP="002A0EAE">
      <w:pPr>
        <w:autoSpaceDE w:val="0"/>
        <w:autoSpaceDN w:val="0"/>
        <w:adjustRightInd w:val="0"/>
        <w:spacing w:after="0" w:line="240" w:lineRule="auto"/>
        <w:jc w:val="both"/>
        <w:rPr>
          <w:rFonts w:ascii="Times New Roman" w:hAnsi="Times New Roman" w:cs="Times New Roman"/>
          <w:color w:val="000000"/>
          <w:lang w:val="en-GB"/>
        </w:rPr>
      </w:pPr>
      <w:r w:rsidRPr="007071EB">
        <w:rPr>
          <w:rFonts w:ascii="Times New Roman" w:hAnsi="Times New Roman" w:cs="Times New Roman"/>
          <w:color w:val="000000"/>
          <w:lang w:val="en-GB"/>
        </w:rPr>
        <w:t>As described previously under the part 2.1.1. Residence Permit, the procedure of obtaining</w:t>
      </w:r>
      <w:r w:rsidR="006B1794" w:rsidRPr="007071EB">
        <w:rPr>
          <w:rFonts w:ascii="Times New Roman" w:hAnsi="Times New Roman" w:cs="Times New Roman"/>
          <w:color w:val="000000"/>
          <w:lang w:val="en-GB"/>
        </w:rPr>
        <w:t xml:space="preserve"> </w:t>
      </w:r>
      <w:r w:rsidRPr="007071EB">
        <w:rPr>
          <w:rFonts w:ascii="Times New Roman" w:hAnsi="Times New Roman" w:cs="Times New Roman"/>
          <w:color w:val="000000"/>
          <w:lang w:val="en-GB"/>
        </w:rPr>
        <w:t>health insurance under the regulations on health insurance for foreigners in Serbia is</w:t>
      </w:r>
      <w:r w:rsidR="006B1794" w:rsidRPr="007071EB">
        <w:rPr>
          <w:rFonts w:ascii="Times New Roman" w:hAnsi="Times New Roman" w:cs="Times New Roman"/>
          <w:color w:val="000000"/>
          <w:lang w:val="en-GB"/>
        </w:rPr>
        <w:t xml:space="preserve"> </w:t>
      </w:r>
      <w:r w:rsidRPr="007071EB">
        <w:rPr>
          <w:rFonts w:ascii="Times New Roman" w:hAnsi="Times New Roman" w:cs="Times New Roman"/>
          <w:color w:val="000000"/>
          <w:lang w:val="en-GB"/>
        </w:rPr>
        <w:t xml:space="preserve">managed by the </w:t>
      </w:r>
      <w:r w:rsidR="006B1794" w:rsidRPr="007071EB">
        <w:rPr>
          <w:rFonts w:ascii="Times New Roman" w:hAnsi="Times New Roman" w:cs="Times New Roman"/>
          <w:color w:val="000000"/>
          <w:lang w:val="en-GB"/>
        </w:rPr>
        <w:t>the National Insurance Health Fund (</w:t>
      </w:r>
      <w:hyperlink r:id="rId23" w:history="1">
        <w:r w:rsidR="006B1794" w:rsidRPr="007071EB">
          <w:rPr>
            <w:rStyle w:val="Hyperlink"/>
            <w:rFonts w:ascii="Times New Roman" w:hAnsi="Times New Roman" w:cs="Times New Roman"/>
            <w:lang w:val="en-GB"/>
          </w:rPr>
          <w:t>http://www.eng.rfzo.rs</w:t>
        </w:r>
      </w:hyperlink>
      <w:r w:rsidR="006B1794" w:rsidRPr="007071EB">
        <w:rPr>
          <w:rFonts w:ascii="Times New Roman" w:hAnsi="Times New Roman" w:cs="Times New Roman"/>
          <w:color w:val="000000"/>
          <w:lang w:val="en-GB"/>
        </w:rPr>
        <w:t>).</w:t>
      </w:r>
    </w:p>
    <w:p w14:paraId="777DD6E1" w14:textId="2648ABDA" w:rsidR="00246A88" w:rsidRPr="007071EB" w:rsidRDefault="00246A88" w:rsidP="002A0EAE">
      <w:pPr>
        <w:autoSpaceDE w:val="0"/>
        <w:autoSpaceDN w:val="0"/>
        <w:adjustRightInd w:val="0"/>
        <w:spacing w:after="0" w:line="240" w:lineRule="auto"/>
        <w:jc w:val="both"/>
        <w:rPr>
          <w:rFonts w:ascii="Times New Roman" w:hAnsi="Times New Roman" w:cs="Times New Roman"/>
          <w:color w:val="000000"/>
          <w:lang w:val="en-GB"/>
        </w:rPr>
      </w:pPr>
      <w:r w:rsidRPr="007071EB">
        <w:rPr>
          <w:rFonts w:ascii="Times New Roman" w:hAnsi="Times New Roman" w:cs="Times New Roman"/>
          <w:color w:val="000000"/>
          <w:lang w:val="en-GB"/>
        </w:rPr>
        <w:t>Resident Twinning Advisers are obliged to contract insurance coverage, for themselves and</w:t>
      </w:r>
      <w:r w:rsidR="006B1794" w:rsidRPr="007071EB">
        <w:rPr>
          <w:rFonts w:ascii="Times New Roman" w:hAnsi="Times New Roman" w:cs="Times New Roman"/>
          <w:color w:val="000000"/>
          <w:lang w:val="en-GB"/>
        </w:rPr>
        <w:t xml:space="preserve"> </w:t>
      </w:r>
      <w:r w:rsidRPr="007071EB">
        <w:rPr>
          <w:rFonts w:ascii="Times New Roman" w:hAnsi="Times New Roman" w:cs="Times New Roman"/>
          <w:color w:val="000000"/>
          <w:lang w:val="en-GB"/>
        </w:rPr>
        <w:t>their accompanying family members, for health care costs due to accident or illness for the</w:t>
      </w:r>
      <w:r w:rsidR="006B1794" w:rsidRPr="007071EB">
        <w:rPr>
          <w:rFonts w:ascii="Times New Roman" w:hAnsi="Times New Roman" w:cs="Times New Roman"/>
          <w:color w:val="000000"/>
          <w:lang w:val="en-GB"/>
        </w:rPr>
        <w:t xml:space="preserve"> </w:t>
      </w:r>
      <w:r w:rsidRPr="007071EB">
        <w:rPr>
          <w:rFonts w:ascii="Times New Roman" w:hAnsi="Times New Roman" w:cs="Times New Roman"/>
          <w:color w:val="000000"/>
          <w:lang w:val="en-GB"/>
        </w:rPr>
        <w:t>entire period of their secondment. The maximum costs for such insurance as well as</w:t>
      </w:r>
      <w:r w:rsidR="006B1794" w:rsidRPr="007071EB">
        <w:rPr>
          <w:rFonts w:ascii="Times New Roman" w:hAnsi="Times New Roman" w:cs="Times New Roman"/>
          <w:color w:val="000000"/>
          <w:lang w:val="en-GB"/>
        </w:rPr>
        <w:t xml:space="preserve"> </w:t>
      </w:r>
      <w:r w:rsidRPr="007071EB">
        <w:rPr>
          <w:rFonts w:ascii="Times New Roman" w:hAnsi="Times New Roman" w:cs="Times New Roman"/>
          <w:color w:val="000000"/>
          <w:lang w:val="en-GB"/>
        </w:rPr>
        <w:t>recommended coverage are defined in the Twinning Manual. It is the responsibility of the MS</w:t>
      </w:r>
      <w:r w:rsidR="006B1794" w:rsidRPr="007071EB">
        <w:rPr>
          <w:rFonts w:ascii="Times New Roman" w:hAnsi="Times New Roman" w:cs="Times New Roman"/>
          <w:color w:val="000000"/>
          <w:lang w:val="en-GB"/>
        </w:rPr>
        <w:t xml:space="preserve"> </w:t>
      </w:r>
      <w:r w:rsidRPr="007071EB">
        <w:rPr>
          <w:rFonts w:ascii="Times New Roman" w:hAnsi="Times New Roman" w:cs="Times New Roman"/>
          <w:color w:val="000000"/>
          <w:lang w:val="en-GB"/>
        </w:rPr>
        <w:t>Project Leader to ensure that the RTA is adequately insured.</w:t>
      </w:r>
    </w:p>
    <w:p w14:paraId="6C598F79" w14:textId="30625755" w:rsidR="00246A88" w:rsidRPr="007071EB" w:rsidRDefault="00246A88" w:rsidP="002A0EAE">
      <w:pPr>
        <w:autoSpaceDE w:val="0"/>
        <w:autoSpaceDN w:val="0"/>
        <w:adjustRightInd w:val="0"/>
        <w:spacing w:after="0" w:line="240" w:lineRule="auto"/>
        <w:jc w:val="both"/>
        <w:rPr>
          <w:rFonts w:ascii="Times New Roman" w:hAnsi="Times New Roman" w:cs="Times New Roman"/>
          <w:color w:val="000000"/>
          <w:lang w:val="en-GB"/>
        </w:rPr>
      </w:pPr>
      <w:r w:rsidRPr="007071EB">
        <w:rPr>
          <w:rFonts w:ascii="Times New Roman" w:hAnsi="Times New Roman" w:cs="Times New Roman"/>
          <w:color w:val="000000"/>
          <w:lang w:val="en-GB"/>
        </w:rPr>
        <w:t>Where there is a bilateral agreement for social security coverage between the MS of origin</w:t>
      </w:r>
      <w:r w:rsidR="006B1794" w:rsidRPr="007071EB">
        <w:rPr>
          <w:rFonts w:ascii="Times New Roman" w:hAnsi="Times New Roman" w:cs="Times New Roman"/>
          <w:color w:val="000000"/>
          <w:lang w:val="en-GB"/>
        </w:rPr>
        <w:t xml:space="preserve"> </w:t>
      </w:r>
      <w:r w:rsidRPr="007071EB">
        <w:rPr>
          <w:rFonts w:ascii="Times New Roman" w:hAnsi="Times New Roman" w:cs="Times New Roman"/>
          <w:color w:val="000000"/>
          <w:lang w:val="en-GB"/>
        </w:rPr>
        <w:t>and the host BC, RTAs are obliged to take the necessary steps. Complementary coverage for</w:t>
      </w:r>
      <w:r w:rsidR="006B1794" w:rsidRPr="007071EB">
        <w:rPr>
          <w:rFonts w:ascii="Times New Roman" w:hAnsi="Times New Roman" w:cs="Times New Roman"/>
          <w:color w:val="000000"/>
          <w:lang w:val="en-GB"/>
        </w:rPr>
        <w:t xml:space="preserve"> </w:t>
      </w:r>
      <w:r w:rsidRPr="007071EB">
        <w:rPr>
          <w:rFonts w:ascii="Times New Roman" w:hAnsi="Times New Roman" w:cs="Times New Roman"/>
          <w:color w:val="000000"/>
          <w:lang w:val="en-GB"/>
        </w:rPr>
        <w:t>costs not covered under the bilateral agreement and for emergency repatriation in case of</w:t>
      </w:r>
      <w:r w:rsidR="006B1794" w:rsidRPr="007071EB">
        <w:rPr>
          <w:rFonts w:ascii="Times New Roman" w:hAnsi="Times New Roman" w:cs="Times New Roman"/>
          <w:color w:val="000000"/>
          <w:lang w:val="en-GB"/>
        </w:rPr>
        <w:t xml:space="preserve"> </w:t>
      </w:r>
      <w:r w:rsidRPr="007071EB">
        <w:rPr>
          <w:rFonts w:ascii="Times New Roman" w:hAnsi="Times New Roman" w:cs="Times New Roman"/>
          <w:color w:val="000000"/>
          <w:lang w:val="en-GB"/>
        </w:rPr>
        <w:t>accident or severe illness may be charged to the project within the same ceilings.</w:t>
      </w:r>
    </w:p>
    <w:p w14:paraId="63E9AF22" w14:textId="3B8EA68A" w:rsidR="00246A88" w:rsidRPr="007071EB" w:rsidRDefault="00246A88" w:rsidP="002A0EAE">
      <w:pPr>
        <w:autoSpaceDE w:val="0"/>
        <w:autoSpaceDN w:val="0"/>
        <w:adjustRightInd w:val="0"/>
        <w:spacing w:after="0" w:line="240" w:lineRule="auto"/>
        <w:jc w:val="both"/>
        <w:rPr>
          <w:rFonts w:ascii="Times New Roman" w:hAnsi="Times New Roman" w:cs="Times New Roman"/>
          <w:color w:val="000000"/>
          <w:lang w:val="en-GB"/>
        </w:rPr>
      </w:pPr>
      <w:r w:rsidRPr="007071EB">
        <w:rPr>
          <w:rFonts w:ascii="Times New Roman" w:hAnsi="Times New Roman" w:cs="Times New Roman"/>
          <w:color w:val="000000"/>
          <w:lang w:val="en-GB"/>
        </w:rPr>
        <w:t>Where there is no bilateral agreement on social security the project will reimburse full</w:t>
      </w:r>
      <w:r w:rsidR="006B1794" w:rsidRPr="007071EB">
        <w:rPr>
          <w:rFonts w:ascii="Times New Roman" w:hAnsi="Times New Roman" w:cs="Times New Roman"/>
          <w:color w:val="000000"/>
          <w:lang w:val="en-GB"/>
        </w:rPr>
        <w:t xml:space="preserve"> </w:t>
      </w:r>
      <w:r w:rsidRPr="007071EB">
        <w:rPr>
          <w:rFonts w:ascii="Times New Roman" w:hAnsi="Times New Roman" w:cs="Times New Roman"/>
          <w:color w:val="000000"/>
          <w:lang w:val="en-GB"/>
        </w:rPr>
        <w:t>coverage for health care costs due to sickness or accident, including emergency repatriation</w:t>
      </w:r>
      <w:r w:rsidR="006B1794" w:rsidRPr="007071EB">
        <w:rPr>
          <w:rFonts w:ascii="Times New Roman" w:hAnsi="Times New Roman" w:cs="Times New Roman"/>
          <w:color w:val="000000"/>
          <w:lang w:val="en-GB"/>
        </w:rPr>
        <w:t xml:space="preserve"> </w:t>
      </w:r>
      <w:r w:rsidRPr="007071EB">
        <w:rPr>
          <w:rFonts w:ascii="Times New Roman" w:hAnsi="Times New Roman" w:cs="Times New Roman"/>
          <w:color w:val="000000"/>
          <w:lang w:val="en-GB"/>
        </w:rPr>
        <w:t>as above.</w:t>
      </w:r>
    </w:p>
    <w:p w14:paraId="31C49C79" w14:textId="5E26810F" w:rsidR="00246A88" w:rsidRPr="007071EB" w:rsidRDefault="00246A88" w:rsidP="002A0EAE">
      <w:pPr>
        <w:autoSpaceDE w:val="0"/>
        <w:autoSpaceDN w:val="0"/>
        <w:adjustRightInd w:val="0"/>
        <w:spacing w:after="0" w:line="240" w:lineRule="auto"/>
        <w:jc w:val="both"/>
        <w:rPr>
          <w:rFonts w:ascii="Times New Roman" w:hAnsi="Times New Roman" w:cs="Times New Roman"/>
          <w:color w:val="000000"/>
          <w:lang w:val="en-GB"/>
        </w:rPr>
      </w:pPr>
      <w:r w:rsidRPr="007071EB">
        <w:rPr>
          <w:rFonts w:ascii="Times New Roman" w:hAnsi="Times New Roman" w:cs="Times New Roman"/>
          <w:color w:val="000000"/>
          <w:lang w:val="en-GB"/>
        </w:rPr>
        <w:t>The insurance coverage reimbursed by the project will not include capital indemnity in case</w:t>
      </w:r>
      <w:r w:rsidR="006B1794" w:rsidRPr="007071EB">
        <w:rPr>
          <w:rFonts w:ascii="Times New Roman" w:hAnsi="Times New Roman" w:cs="Times New Roman"/>
          <w:color w:val="000000"/>
          <w:lang w:val="en-GB"/>
        </w:rPr>
        <w:t xml:space="preserve"> </w:t>
      </w:r>
      <w:r w:rsidRPr="007071EB">
        <w:rPr>
          <w:rFonts w:ascii="Times New Roman" w:hAnsi="Times New Roman" w:cs="Times New Roman"/>
          <w:color w:val="000000"/>
          <w:lang w:val="en-GB"/>
        </w:rPr>
        <w:t>of death or invalidity due to accident or illness. It is understood that the MS employer</w:t>
      </w:r>
      <w:r w:rsidR="006B1794" w:rsidRPr="007071EB">
        <w:rPr>
          <w:rFonts w:ascii="Times New Roman" w:hAnsi="Times New Roman" w:cs="Times New Roman"/>
          <w:color w:val="000000"/>
          <w:lang w:val="en-GB"/>
        </w:rPr>
        <w:t xml:space="preserve"> </w:t>
      </w:r>
      <w:r w:rsidRPr="007071EB">
        <w:rPr>
          <w:rFonts w:ascii="Times New Roman" w:hAnsi="Times New Roman" w:cs="Times New Roman"/>
          <w:color w:val="000000"/>
          <w:lang w:val="en-GB"/>
        </w:rPr>
        <w:t>provides such coverage.</w:t>
      </w:r>
    </w:p>
    <w:p w14:paraId="6CED41F3" w14:textId="77777777" w:rsidR="00834531" w:rsidRDefault="00834531" w:rsidP="002A0EAE">
      <w:pPr>
        <w:autoSpaceDE w:val="0"/>
        <w:autoSpaceDN w:val="0"/>
        <w:adjustRightInd w:val="0"/>
        <w:spacing w:after="0" w:line="240" w:lineRule="auto"/>
        <w:jc w:val="both"/>
        <w:rPr>
          <w:rFonts w:ascii="Times New Roman" w:hAnsi="Times New Roman" w:cs="Times New Roman"/>
          <w:b/>
          <w:bCs/>
          <w:color w:val="000000"/>
          <w:lang w:val="en-GB"/>
        </w:rPr>
      </w:pPr>
    </w:p>
    <w:p w14:paraId="7F4431A6" w14:textId="77777777" w:rsidR="00D420A1" w:rsidRDefault="00D420A1" w:rsidP="002A0EAE">
      <w:pPr>
        <w:autoSpaceDE w:val="0"/>
        <w:autoSpaceDN w:val="0"/>
        <w:adjustRightInd w:val="0"/>
        <w:spacing w:after="0" w:line="240" w:lineRule="auto"/>
        <w:jc w:val="both"/>
        <w:rPr>
          <w:rFonts w:ascii="Times New Roman" w:hAnsi="Times New Roman" w:cs="Times New Roman"/>
          <w:b/>
          <w:bCs/>
          <w:color w:val="000000"/>
          <w:lang w:val="en-GB"/>
        </w:rPr>
      </w:pPr>
    </w:p>
    <w:p w14:paraId="7631AB7B" w14:textId="77777777" w:rsidR="00D420A1" w:rsidRDefault="00D420A1" w:rsidP="002A0EAE">
      <w:pPr>
        <w:autoSpaceDE w:val="0"/>
        <w:autoSpaceDN w:val="0"/>
        <w:adjustRightInd w:val="0"/>
        <w:spacing w:after="0" w:line="240" w:lineRule="auto"/>
        <w:jc w:val="both"/>
        <w:rPr>
          <w:rFonts w:ascii="Times New Roman" w:hAnsi="Times New Roman" w:cs="Times New Roman"/>
          <w:b/>
          <w:bCs/>
          <w:color w:val="000000"/>
          <w:lang w:val="en-GB"/>
        </w:rPr>
      </w:pPr>
    </w:p>
    <w:p w14:paraId="6A8C8963" w14:textId="77777777" w:rsidR="00D420A1" w:rsidRDefault="00D420A1" w:rsidP="002A0EAE">
      <w:pPr>
        <w:autoSpaceDE w:val="0"/>
        <w:autoSpaceDN w:val="0"/>
        <w:adjustRightInd w:val="0"/>
        <w:spacing w:after="0" w:line="240" w:lineRule="auto"/>
        <w:jc w:val="both"/>
        <w:rPr>
          <w:rFonts w:ascii="Times New Roman" w:hAnsi="Times New Roman" w:cs="Times New Roman"/>
          <w:b/>
          <w:bCs/>
          <w:color w:val="000000"/>
          <w:lang w:val="en-GB"/>
        </w:rPr>
      </w:pPr>
    </w:p>
    <w:p w14:paraId="2C7F96F9" w14:textId="77777777" w:rsidR="00D420A1" w:rsidRPr="007071EB" w:rsidRDefault="00D420A1" w:rsidP="002A0EAE">
      <w:pPr>
        <w:autoSpaceDE w:val="0"/>
        <w:autoSpaceDN w:val="0"/>
        <w:adjustRightInd w:val="0"/>
        <w:spacing w:after="0" w:line="240" w:lineRule="auto"/>
        <w:jc w:val="both"/>
        <w:rPr>
          <w:rFonts w:ascii="Times New Roman" w:hAnsi="Times New Roman" w:cs="Times New Roman"/>
          <w:b/>
          <w:bCs/>
          <w:color w:val="000000"/>
          <w:lang w:val="en-GB"/>
        </w:rPr>
      </w:pPr>
    </w:p>
    <w:p w14:paraId="650801EF" w14:textId="260CEB0C" w:rsidR="00246A88" w:rsidRPr="007071EB" w:rsidRDefault="00246A88" w:rsidP="00A80A83">
      <w:pPr>
        <w:pStyle w:val="Heading2"/>
        <w:rPr>
          <w:rFonts w:ascii="Times New Roman" w:hAnsi="Times New Roman" w:cs="Times New Roman"/>
        </w:rPr>
      </w:pPr>
      <w:bookmarkStart w:id="27" w:name="_Toc414366277"/>
      <w:r w:rsidRPr="007071EB">
        <w:rPr>
          <w:rFonts w:ascii="Times New Roman" w:hAnsi="Times New Roman" w:cs="Times New Roman"/>
        </w:rPr>
        <w:lastRenderedPageBreak/>
        <w:t>2.</w:t>
      </w:r>
      <w:r w:rsidR="00F964DF" w:rsidRPr="007071EB">
        <w:rPr>
          <w:rFonts w:ascii="Times New Roman" w:hAnsi="Times New Roman" w:cs="Times New Roman"/>
        </w:rPr>
        <w:t>9</w:t>
      </w:r>
      <w:r w:rsidRPr="007071EB">
        <w:rPr>
          <w:rFonts w:ascii="Times New Roman" w:hAnsi="Times New Roman" w:cs="Times New Roman"/>
        </w:rPr>
        <w:t xml:space="preserve"> </w:t>
      </w:r>
      <w:r w:rsidR="009F1F3E" w:rsidRPr="007071EB">
        <w:rPr>
          <w:rFonts w:ascii="Times New Roman" w:hAnsi="Times New Roman" w:cs="Times New Roman"/>
        </w:rPr>
        <w:t>Language Courses and Schools</w:t>
      </w:r>
      <w:bookmarkEnd w:id="27"/>
    </w:p>
    <w:p w14:paraId="7F3F14FF" w14:textId="77777777" w:rsidR="00ED44C2" w:rsidRPr="007071EB" w:rsidRDefault="00ED44C2" w:rsidP="002A0EAE">
      <w:pPr>
        <w:autoSpaceDE w:val="0"/>
        <w:autoSpaceDN w:val="0"/>
        <w:adjustRightInd w:val="0"/>
        <w:spacing w:after="0" w:line="240" w:lineRule="auto"/>
        <w:jc w:val="both"/>
        <w:rPr>
          <w:rFonts w:ascii="Times New Roman" w:hAnsi="Times New Roman" w:cs="Times New Roman"/>
          <w:b/>
          <w:bCs/>
          <w:color w:val="000000"/>
          <w:highlight w:val="green"/>
          <w:lang w:val="en-GB"/>
        </w:rPr>
      </w:pPr>
    </w:p>
    <w:p w14:paraId="32157F69" w14:textId="59EDAFDD" w:rsidR="00246A88" w:rsidRPr="007071EB" w:rsidRDefault="00F964DF" w:rsidP="00A80A83">
      <w:pPr>
        <w:pStyle w:val="Heading3"/>
        <w:rPr>
          <w:rFonts w:ascii="Times New Roman" w:hAnsi="Times New Roman" w:cs="Times New Roman"/>
        </w:rPr>
      </w:pPr>
      <w:bookmarkStart w:id="28" w:name="_Toc414366278"/>
      <w:r w:rsidRPr="007071EB">
        <w:rPr>
          <w:rFonts w:ascii="Times New Roman" w:hAnsi="Times New Roman" w:cs="Times New Roman"/>
        </w:rPr>
        <w:t>2.9</w:t>
      </w:r>
      <w:r w:rsidR="00246A88" w:rsidRPr="007071EB">
        <w:rPr>
          <w:rFonts w:ascii="Times New Roman" w:hAnsi="Times New Roman" w:cs="Times New Roman"/>
        </w:rPr>
        <w:t>.1 Serbian language courses</w:t>
      </w:r>
      <w:bookmarkEnd w:id="28"/>
    </w:p>
    <w:p w14:paraId="094E060D" w14:textId="77777777" w:rsidR="009F1F3E" w:rsidRPr="007071EB" w:rsidRDefault="009F1F3E" w:rsidP="002A0EAE">
      <w:pPr>
        <w:autoSpaceDE w:val="0"/>
        <w:autoSpaceDN w:val="0"/>
        <w:adjustRightInd w:val="0"/>
        <w:spacing w:after="0" w:line="240" w:lineRule="auto"/>
        <w:jc w:val="both"/>
        <w:rPr>
          <w:rFonts w:ascii="Times New Roman" w:hAnsi="Times New Roman" w:cs="Times New Roman"/>
          <w:b/>
          <w:bCs/>
          <w:color w:val="000000"/>
          <w:lang w:val="en-GB"/>
        </w:rPr>
      </w:pPr>
    </w:p>
    <w:p w14:paraId="7DC5B3E3" w14:textId="77777777" w:rsidR="004919FE" w:rsidRPr="007071EB" w:rsidRDefault="00246A88" w:rsidP="002A0EAE">
      <w:pPr>
        <w:autoSpaceDE w:val="0"/>
        <w:autoSpaceDN w:val="0"/>
        <w:adjustRightInd w:val="0"/>
        <w:spacing w:after="0" w:line="240" w:lineRule="auto"/>
        <w:jc w:val="both"/>
        <w:rPr>
          <w:rFonts w:ascii="Times New Roman" w:hAnsi="Times New Roman" w:cs="Times New Roman"/>
          <w:color w:val="000000"/>
          <w:lang w:val="en-GB"/>
        </w:rPr>
      </w:pPr>
      <w:r w:rsidRPr="007071EB">
        <w:rPr>
          <w:rFonts w:ascii="Times New Roman" w:hAnsi="Times New Roman" w:cs="Times New Roman"/>
          <w:color w:val="000000"/>
          <w:lang w:val="en-GB"/>
        </w:rPr>
        <w:t>The</w:t>
      </w:r>
      <w:r w:rsidR="009C6DE4" w:rsidRPr="007071EB">
        <w:rPr>
          <w:rFonts w:ascii="Times New Roman" w:hAnsi="Times New Roman" w:cs="Times New Roman"/>
          <w:color w:val="000000"/>
          <w:lang w:val="en-GB"/>
        </w:rPr>
        <w:t>re are several schools in Belgrade</w:t>
      </w:r>
      <w:r w:rsidRPr="007071EB">
        <w:rPr>
          <w:rFonts w:ascii="Times New Roman" w:hAnsi="Times New Roman" w:cs="Times New Roman"/>
          <w:color w:val="000000"/>
          <w:lang w:val="en-GB"/>
        </w:rPr>
        <w:t xml:space="preserve"> which offer classes in Serbian as a foreign language. </w:t>
      </w:r>
      <w:r w:rsidR="004919FE" w:rsidRPr="007071EB">
        <w:rPr>
          <w:rFonts w:ascii="Times New Roman" w:hAnsi="Times New Roman" w:cs="Times New Roman"/>
          <w:color w:val="000000"/>
          <w:lang w:val="en-GB"/>
        </w:rPr>
        <w:t xml:space="preserve">Although RTA will have personal assistant fluent in his/her language, any attempt to learn Serbian will be welcomed by host institution and people in Belgrade. Two options exist for learning Serbian, private course and tutors, and more information you can find at Serbian Translation Association website </w:t>
      </w:r>
      <w:hyperlink r:id="rId24" w:history="1">
        <w:r w:rsidR="004919FE" w:rsidRPr="007071EB">
          <w:rPr>
            <w:rStyle w:val="Hyperlink"/>
            <w:rFonts w:ascii="Times New Roman" w:hAnsi="Times New Roman" w:cs="Times New Roman"/>
            <w:lang w:val="en-GB"/>
          </w:rPr>
          <w:t>www.prevodi.rs</w:t>
        </w:r>
      </w:hyperlink>
      <w:r w:rsidR="004919FE" w:rsidRPr="007071EB">
        <w:rPr>
          <w:rFonts w:ascii="Times New Roman" w:hAnsi="Times New Roman" w:cs="Times New Roman"/>
          <w:color w:val="000000"/>
          <w:lang w:val="en-GB"/>
        </w:rPr>
        <w:t xml:space="preserve">. </w:t>
      </w:r>
    </w:p>
    <w:p w14:paraId="2492F604" w14:textId="77777777" w:rsidR="004919FE" w:rsidRPr="007071EB" w:rsidRDefault="004919FE" w:rsidP="002A0EAE">
      <w:pPr>
        <w:autoSpaceDE w:val="0"/>
        <w:autoSpaceDN w:val="0"/>
        <w:adjustRightInd w:val="0"/>
        <w:spacing w:after="0" w:line="240" w:lineRule="auto"/>
        <w:jc w:val="both"/>
        <w:rPr>
          <w:rFonts w:ascii="Times New Roman" w:hAnsi="Times New Roman" w:cs="Times New Roman"/>
          <w:color w:val="000000"/>
          <w:lang w:val="en-GB"/>
        </w:rPr>
      </w:pPr>
    </w:p>
    <w:p w14:paraId="34F4B652" w14:textId="77777777" w:rsidR="00246A88" w:rsidRPr="007071EB" w:rsidRDefault="004919FE" w:rsidP="002A0EAE">
      <w:pPr>
        <w:autoSpaceDE w:val="0"/>
        <w:autoSpaceDN w:val="0"/>
        <w:adjustRightInd w:val="0"/>
        <w:spacing w:after="0" w:line="240" w:lineRule="auto"/>
        <w:jc w:val="both"/>
        <w:rPr>
          <w:rFonts w:ascii="Times New Roman" w:hAnsi="Times New Roman" w:cs="Times New Roman"/>
          <w:color w:val="000000"/>
          <w:lang w:val="en-GB"/>
        </w:rPr>
      </w:pPr>
      <w:r w:rsidRPr="007071EB">
        <w:rPr>
          <w:rFonts w:ascii="Times New Roman" w:hAnsi="Times New Roman" w:cs="Times New Roman"/>
          <w:color w:val="000000"/>
          <w:lang w:val="en-GB"/>
        </w:rPr>
        <w:t xml:space="preserve">You can also take clases in language schools: </w:t>
      </w:r>
    </w:p>
    <w:p w14:paraId="11AC0158" w14:textId="7D5C38B5" w:rsidR="00A520B0" w:rsidRPr="007071EB" w:rsidRDefault="004919FE" w:rsidP="002A0EAE">
      <w:pPr>
        <w:autoSpaceDE w:val="0"/>
        <w:autoSpaceDN w:val="0"/>
        <w:adjustRightInd w:val="0"/>
        <w:spacing w:after="0" w:line="240" w:lineRule="auto"/>
        <w:jc w:val="both"/>
        <w:rPr>
          <w:rFonts w:ascii="Times New Roman" w:hAnsi="Times New Roman" w:cs="Times New Roman"/>
          <w:color w:val="000000"/>
          <w:lang w:val="en-GB"/>
        </w:rPr>
      </w:pPr>
      <w:r w:rsidRPr="007071EB">
        <w:rPr>
          <w:rFonts w:ascii="Times New Roman" w:hAnsi="Times New Roman" w:cs="Times New Roman"/>
          <w:b/>
          <w:color w:val="000000"/>
          <w:lang w:val="en-GB"/>
        </w:rPr>
        <w:t xml:space="preserve">Institute for Foreign Languages, </w:t>
      </w:r>
      <w:r w:rsidR="009F1F3E" w:rsidRPr="007071EB">
        <w:rPr>
          <w:rFonts w:ascii="Times New Roman" w:hAnsi="Times New Roman" w:cs="Times New Roman"/>
          <w:b/>
          <w:color w:val="000000"/>
          <w:lang w:val="en-GB"/>
        </w:rPr>
        <w:t xml:space="preserve">35 </w:t>
      </w:r>
      <w:r w:rsidRPr="007071EB">
        <w:rPr>
          <w:rFonts w:ascii="Times New Roman" w:hAnsi="Times New Roman" w:cs="Times New Roman"/>
          <w:color w:val="000000"/>
          <w:lang w:val="en-GB"/>
        </w:rPr>
        <w:t>Gospodar Jovanova</w:t>
      </w:r>
      <w:r w:rsidR="009F1F3E" w:rsidRPr="007071EB">
        <w:rPr>
          <w:rFonts w:ascii="Times New Roman" w:hAnsi="Times New Roman" w:cs="Times New Roman"/>
          <w:color w:val="000000"/>
          <w:lang w:val="en-GB"/>
        </w:rPr>
        <w:t xml:space="preserve"> Str.,</w:t>
      </w:r>
      <w:r w:rsidRPr="007071EB">
        <w:rPr>
          <w:rFonts w:ascii="Times New Roman" w:hAnsi="Times New Roman" w:cs="Times New Roman"/>
          <w:color w:val="000000"/>
          <w:lang w:val="en-GB"/>
        </w:rPr>
        <w:t xml:space="preserve"> </w:t>
      </w:r>
      <w:r w:rsidR="009F1F3E" w:rsidRPr="007071EB">
        <w:rPr>
          <w:rFonts w:ascii="Times New Roman" w:hAnsi="Times New Roman" w:cs="Times New Roman"/>
          <w:color w:val="000000"/>
          <w:lang w:val="en-GB"/>
        </w:rPr>
        <w:t>Phone No.</w:t>
      </w:r>
      <w:r w:rsidRPr="007071EB">
        <w:rPr>
          <w:rFonts w:ascii="Times New Roman" w:hAnsi="Times New Roman" w:cs="Times New Roman"/>
          <w:color w:val="000000"/>
          <w:lang w:val="en-GB"/>
        </w:rPr>
        <w:t xml:space="preserve"> </w:t>
      </w:r>
      <w:r w:rsidR="009F1F3E" w:rsidRPr="007071EB">
        <w:rPr>
          <w:rFonts w:ascii="Times New Roman" w:hAnsi="Times New Roman" w:cs="Times New Roman"/>
          <w:color w:val="000000"/>
          <w:lang w:val="en-GB"/>
        </w:rPr>
        <w:t xml:space="preserve">(+381 </w:t>
      </w:r>
      <w:r w:rsidRPr="007071EB">
        <w:rPr>
          <w:rFonts w:ascii="Times New Roman" w:hAnsi="Times New Roman" w:cs="Times New Roman"/>
          <w:color w:val="000000"/>
          <w:lang w:val="en-GB"/>
        </w:rPr>
        <w:t>11</w:t>
      </w:r>
      <w:r w:rsidR="009F1F3E" w:rsidRPr="007071EB">
        <w:rPr>
          <w:rFonts w:ascii="Times New Roman" w:hAnsi="Times New Roman" w:cs="Times New Roman"/>
          <w:color w:val="000000"/>
          <w:lang w:val="en-GB"/>
        </w:rPr>
        <w:t>)</w:t>
      </w:r>
      <w:r w:rsidRPr="007071EB">
        <w:rPr>
          <w:rFonts w:ascii="Times New Roman" w:hAnsi="Times New Roman" w:cs="Times New Roman"/>
          <w:color w:val="000000"/>
          <w:lang w:val="en-GB"/>
        </w:rPr>
        <w:t xml:space="preserve"> 2625-427, </w:t>
      </w:r>
    </w:p>
    <w:p w14:paraId="2B032A7A" w14:textId="0EBC43AB" w:rsidR="004919FE" w:rsidRPr="007071EB" w:rsidRDefault="004919FE" w:rsidP="002A0EAE">
      <w:pPr>
        <w:autoSpaceDE w:val="0"/>
        <w:autoSpaceDN w:val="0"/>
        <w:adjustRightInd w:val="0"/>
        <w:spacing w:after="0" w:line="240" w:lineRule="auto"/>
        <w:jc w:val="both"/>
        <w:rPr>
          <w:rFonts w:ascii="Times New Roman" w:hAnsi="Times New Roman" w:cs="Times New Roman"/>
          <w:color w:val="000000"/>
          <w:lang w:val="en-GB"/>
        </w:rPr>
      </w:pPr>
      <w:r w:rsidRPr="007071EB">
        <w:rPr>
          <w:rFonts w:ascii="Times New Roman" w:hAnsi="Times New Roman" w:cs="Times New Roman"/>
          <w:color w:val="000000"/>
          <w:lang w:val="en-GB"/>
        </w:rPr>
        <w:t xml:space="preserve">website: </w:t>
      </w:r>
      <w:hyperlink r:id="rId25" w:history="1">
        <w:r w:rsidRPr="007071EB">
          <w:rPr>
            <w:rStyle w:val="Hyperlink"/>
            <w:rFonts w:ascii="Times New Roman" w:hAnsi="Times New Roman" w:cs="Times New Roman"/>
            <w:lang w:val="en-GB"/>
          </w:rPr>
          <w:t>www.isj.rs</w:t>
        </w:r>
      </w:hyperlink>
    </w:p>
    <w:p w14:paraId="677CC186" w14:textId="7ECCC7B8" w:rsidR="00A520B0" w:rsidRPr="007071EB" w:rsidRDefault="004919FE" w:rsidP="002A0EAE">
      <w:pPr>
        <w:autoSpaceDE w:val="0"/>
        <w:autoSpaceDN w:val="0"/>
        <w:adjustRightInd w:val="0"/>
        <w:spacing w:after="0" w:line="240" w:lineRule="auto"/>
        <w:jc w:val="both"/>
        <w:rPr>
          <w:rFonts w:ascii="Times New Roman" w:hAnsi="Times New Roman" w:cs="Times New Roman"/>
          <w:color w:val="000000"/>
          <w:lang w:val="en-GB"/>
        </w:rPr>
      </w:pPr>
      <w:r w:rsidRPr="007071EB">
        <w:rPr>
          <w:rFonts w:ascii="Times New Roman" w:hAnsi="Times New Roman" w:cs="Times New Roman"/>
          <w:b/>
          <w:color w:val="000000"/>
          <w:lang w:val="en-GB"/>
        </w:rPr>
        <w:t>Ilij</w:t>
      </w:r>
      <w:r w:rsidR="003A1DA8" w:rsidRPr="007071EB">
        <w:rPr>
          <w:rFonts w:ascii="Times New Roman" w:hAnsi="Times New Roman" w:cs="Times New Roman"/>
          <w:b/>
          <w:color w:val="000000"/>
          <w:lang w:val="en-GB"/>
        </w:rPr>
        <w:t>a</w:t>
      </w:r>
      <w:r w:rsidRPr="007071EB">
        <w:rPr>
          <w:rFonts w:ascii="Times New Roman" w:hAnsi="Times New Roman" w:cs="Times New Roman"/>
          <w:b/>
          <w:color w:val="000000"/>
          <w:lang w:val="en-GB"/>
        </w:rPr>
        <w:t xml:space="preserve"> M. Kolar</w:t>
      </w:r>
      <w:r w:rsidR="003A1DA8" w:rsidRPr="007071EB">
        <w:rPr>
          <w:rFonts w:ascii="Times New Roman" w:hAnsi="Times New Roman" w:cs="Times New Roman"/>
          <w:b/>
          <w:color w:val="000000"/>
          <w:lang w:val="en-GB"/>
        </w:rPr>
        <w:t>a</w:t>
      </w:r>
      <w:r w:rsidRPr="007071EB">
        <w:rPr>
          <w:rFonts w:ascii="Times New Roman" w:hAnsi="Times New Roman" w:cs="Times New Roman"/>
          <w:b/>
          <w:color w:val="000000"/>
          <w:lang w:val="en-GB"/>
        </w:rPr>
        <w:t>c</w:t>
      </w:r>
      <w:r w:rsidR="003A1DA8" w:rsidRPr="007071EB">
        <w:rPr>
          <w:rFonts w:ascii="Times New Roman" w:hAnsi="Times New Roman" w:cs="Times New Roman"/>
          <w:b/>
          <w:color w:val="000000"/>
          <w:lang w:val="en-GB"/>
        </w:rPr>
        <w:t xml:space="preserve"> Foundation</w:t>
      </w:r>
      <w:r w:rsidRPr="007071EB">
        <w:rPr>
          <w:rFonts w:ascii="Times New Roman" w:hAnsi="Times New Roman" w:cs="Times New Roman"/>
          <w:color w:val="000000"/>
          <w:lang w:val="en-GB"/>
        </w:rPr>
        <w:t xml:space="preserve">, </w:t>
      </w:r>
      <w:r w:rsidR="009F1F3E" w:rsidRPr="007071EB">
        <w:rPr>
          <w:rFonts w:ascii="Times New Roman" w:hAnsi="Times New Roman" w:cs="Times New Roman"/>
          <w:color w:val="000000"/>
          <w:lang w:val="en-GB"/>
        </w:rPr>
        <w:t xml:space="preserve">5 </w:t>
      </w:r>
      <w:r w:rsidRPr="007071EB">
        <w:rPr>
          <w:rFonts w:ascii="Times New Roman" w:hAnsi="Times New Roman" w:cs="Times New Roman"/>
          <w:color w:val="000000"/>
          <w:lang w:val="en-GB"/>
        </w:rPr>
        <w:t>Studenski trg</w:t>
      </w:r>
      <w:r w:rsidR="009F1F3E" w:rsidRPr="007071EB">
        <w:rPr>
          <w:rFonts w:ascii="Times New Roman" w:hAnsi="Times New Roman" w:cs="Times New Roman"/>
          <w:color w:val="000000"/>
          <w:lang w:val="en-GB"/>
        </w:rPr>
        <w:t>, Str.</w:t>
      </w:r>
      <w:r w:rsidRPr="007071EB">
        <w:rPr>
          <w:rFonts w:ascii="Times New Roman" w:hAnsi="Times New Roman" w:cs="Times New Roman"/>
          <w:color w:val="000000"/>
          <w:lang w:val="en-GB"/>
        </w:rPr>
        <w:t xml:space="preserve">, </w:t>
      </w:r>
      <w:r w:rsidR="009F1F3E" w:rsidRPr="007071EB">
        <w:rPr>
          <w:rFonts w:ascii="Times New Roman" w:hAnsi="Times New Roman" w:cs="Times New Roman"/>
          <w:color w:val="000000"/>
          <w:lang w:val="en-GB"/>
        </w:rPr>
        <w:t>Phone No.</w:t>
      </w:r>
      <w:r w:rsidRPr="007071EB">
        <w:rPr>
          <w:rFonts w:ascii="Times New Roman" w:hAnsi="Times New Roman" w:cs="Times New Roman"/>
          <w:color w:val="000000"/>
          <w:lang w:val="en-GB"/>
        </w:rPr>
        <w:t xml:space="preserve"> </w:t>
      </w:r>
      <w:r w:rsidR="009F1F3E" w:rsidRPr="007071EB">
        <w:rPr>
          <w:rFonts w:ascii="Times New Roman" w:hAnsi="Times New Roman" w:cs="Times New Roman"/>
          <w:color w:val="000000"/>
          <w:lang w:val="en-GB"/>
        </w:rPr>
        <w:t xml:space="preserve">(+381 </w:t>
      </w:r>
      <w:r w:rsidRPr="007071EB">
        <w:rPr>
          <w:rFonts w:ascii="Times New Roman" w:hAnsi="Times New Roman" w:cs="Times New Roman"/>
          <w:color w:val="000000"/>
          <w:lang w:val="en-GB"/>
        </w:rPr>
        <w:t>11</w:t>
      </w:r>
      <w:r w:rsidR="009F1F3E" w:rsidRPr="007071EB">
        <w:rPr>
          <w:rFonts w:ascii="Times New Roman" w:hAnsi="Times New Roman" w:cs="Times New Roman"/>
          <w:color w:val="000000"/>
          <w:lang w:val="en-GB"/>
        </w:rPr>
        <w:t>)</w:t>
      </w:r>
      <w:r w:rsidRPr="007071EB">
        <w:rPr>
          <w:rFonts w:ascii="Times New Roman" w:hAnsi="Times New Roman" w:cs="Times New Roman"/>
          <w:color w:val="000000"/>
          <w:lang w:val="en-GB"/>
        </w:rPr>
        <w:t xml:space="preserve"> 263 50 73, </w:t>
      </w:r>
    </w:p>
    <w:p w14:paraId="3381571F" w14:textId="381919AE" w:rsidR="004919FE" w:rsidRPr="007071EB" w:rsidRDefault="004919FE" w:rsidP="002A0EAE">
      <w:pPr>
        <w:autoSpaceDE w:val="0"/>
        <w:autoSpaceDN w:val="0"/>
        <w:adjustRightInd w:val="0"/>
        <w:spacing w:after="0" w:line="240" w:lineRule="auto"/>
        <w:jc w:val="both"/>
        <w:rPr>
          <w:rFonts w:ascii="Times New Roman" w:hAnsi="Times New Roman" w:cs="Times New Roman"/>
          <w:color w:val="000000"/>
          <w:lang w:val="en-GB"/>
        </w:rPr>
      </w:pPr>
      <w:r w:rsidRPr="007071EB">
        <w:rPr>
          <w:rFonts w:ascii="Times New Roman" w:hAnsi="Times New Roman" w:cs="Times New Roman"/>
          <w:color w:val="000000"/>
          <w:lang w:val="en-GB"/>
        </w:rPr>
        <w:t xml:space="preserve">website: </w:t>
      </w:r>
      <w:hyperlink r:id="rId26" w:history="1">
        <w:r w:rsidRPr="007071EB">
          <w:rPr>
            <w:rStyle w:val="Hyperlink"/>
            <w:rFonts w:ascii="Times New Roman" w:hAnsi="Times New Roman" w:cs="Times New Roman"/>
            <w:lang w:val="en-GB"/>
          </w:rPr>
          <w:t>www.kolarac.rs</w:t>
        </w:r>
      </w:hyperlink>
    </w:p>
    <w:p w14:paraId="3486C61F" w14:textId="3B2CB779" w:rsidR="00D92C0B" w:rsidRPr="007071EB" w:rsidRDefault="004919FE" w:rsidP="002A0EAE">
      <w:pPr>
        <w:autoSpaceDE w:val="0"/>
        <w:autoSpaceDN w:val="0"/>
        <w:adjustRightInd w:val="0"/>
        <w:spacing w:after="0" w:line="240" w:lineRule="auto"/>
        <w:jc w:val="both"/>
        <w:rPr>
          <w:rFonts w:ascii="Times New Roman" w:hAnsi="Times New Roman" w:cs="Times New Roman"/>
          <w:color w:val="000000"/>
          <w:lang w:val="en-GB"/>
        </w:rPr>
      </w:pPr>
      <w:r w:rsidRPr="007071EB">
        <w:rPr>
          <w:rFonts w:ascii="Times New Roman" w:hAnsi="Times New Roman" w:cs="Times New Roman"/>
          <w:b/>
          <w:color w:val="000000"/>
          <w:lang w:val="en-GB"/>
        </w:rPr>
        <w:t>Berlitz</w:t>
      </w:r>
      <w:r w:rsidRPr="007071EB">
        <w:rPr>
          <w:rFonts w:ascii="Times New Roman" w:hAnsi="Times New Roman" w:cs="Times New Roman"/>
          <w:color w:val="000000"/>
          <w:lang w:val="en-GB"/>
        </w:rPr>
        <w:t>,</w:t>
      </w:r>
      <w:r w:rsidR="009F1F3E" w:rsidRPr="007071EB">
        <w:rPr>
          <w:rFonts w:ascii="Times New Roman" w:hAnsi="Times New Roman" w:cs="Times New Roman"/>
          <w:color w:val="000000"/>
          <w:lang w:val="en-GB"/>
        </w:rPr>
        <w:t xml:space="preserve"> 9</w:t>
      </w:r>
      <w:r w:rsidRPr="007071EB">
        <w:rPr>
          <w:rFonts w:ascii="Times New Roman" w:hAnsi="Times New Roman" w:cs="Times New Roman"/>
          <w:color w:val="000000"/>
          <w:lang w:val="en-GB"/>
        </w:rPr>
        <w:t xml:space="preserve"> Avalska</w:t>
      </w:r>
      <w:r w:rsidR="009F1F3E" w:rsidRPr="007071EB">
        <w:rPr>
          <w:rFonts w:ascii="Times New Roman" w:hAnsi="Times New Roman" w:cs="Times New Roman"/>
          <w:color w:val="000000"/>
          <w:lang w:val="en-GB"/>
        </w:rPr>
        <w:t xml:space="preserve"> Str.</w:t>
      </w:r>
      <w:r w:rsidRPr="007071EB">
        <w:rPr>
          <w:rFonts w:ascii="Times New Roman" w:hAnsi="Times New Roman" w:cs="Times New Roman"/>
          <w:color w:val="000000"/>
          <w:lang w:val="en-GB"/>
        </w:rPr>
        <w:t xml:space="preserve">, </w:t>
      </w:r>
      <w:r w:rsidR="00D92C0B" w:rsidRPr="007071EB">
        <w:rPr>
          <w:rFonts w:ascii="Times New Roman" w:hAnsi="Times New Roman" w:cs="Times New Roman"/>
          <w:color w:val="000000"/>
          <w:lang w:val="en-GB"/>
        </w:rPr>
        <w:t xml:space="preserve">Phone No. (+381 </w:t>
      </w:r>
      <w:r w:rsidRPr="007071EB">
        <w:rPr>
          <w:rFonts w:ascii="Times New Roman" w:hAnsi="Times New Roman" w:cs="Times New Roman"/>
          <w:color w:val="000000"/>
          <w:lang w:val="en-GB"/>
        </w:rPr>
        <w:t>11</w:t>
      </w:r>
      <w:r w:rsidR="00D92C0B" w:rsidRPr="007071EB">
        <w:rPr>
          <w:rFonts w:ascii="Times New Roman" w:hAnsi="Times New Roman" w:cs="Times New Roman"/>
          <w:color w:val="000000"/>
          <w:lang w:val="en-GB"/>
        </w:rPr>
        <w:t>)</w:t>
      </w:r>
      <w:r w:rsidRPr="007071EB">
        <w:rPr>
          <w:rFonts w:ascii="Times New Roman" w:hAnsi="Times New Roman" w:cs="Times New Roman"/>
          <w:color w:val="000000"/>
          <w:lang w:val="en-GB"/>
        </w:rPr>
        <w:t xml:space="preserve"> 308 74 66, </w:t>
      </w:r>
    </w:p>
    <w:p w14:paraId="03F82113" w14:textId="316B55E0" w:rsidR="004919FE" w:rsidRPr="007071EB" w:rsidRDefault="004919FE" w:rsidP="002A0EAE">
      <w:pPr>
        <w:autoSpaceDE w:val="0"/>
        <w:autoSpaceDN w:val="0"/>
        <w:adjustRightInd w:val="0"/>
        <w:spacing w:after="0" w:line="240" w:lineRule="auto"/>
        <w:jc w:val="both"/>
        <w:rPr>
          <w:rFonts w:ascii="Times New Roman" w:hAnsi="Times New Roman" w:cs="Times New Roman"/>
          <w:color w:val="000000"/>
          <w:lang w:val="en-GB"/>
        </w:rPr>
      </w:pPr>
      <w:r w:rsidRPr="007071EB">
        <w:rPr>
          <w:rFonts w:ascii="Times New Roman" w:hAnsi="Times New Roman" w:cs="Times New Roman"/>
          <w:color w:val="000000"/>
          <w:lang w:val="en-GB"/>
        </w:rPr>
        <w:t xml:space="preserve">website </w:t>
      </w:r>
      <w:hyperlink r:id="rId27" w:history="1">
        <w:r w:rsidRPr="007071EB">
          <w:rPr>
            <w:rStyle w:val="Hyperlink"/>
            <w:rFonts w:ascii="Times New Roman" w:hAnsi="Times New Roman" w:cs="Times New Roman"/>
            <w:lang w:val="en-GB"/>
          </w:rPr>
          <w:t>www.berlitz.co.rs</w:t>
        </w:r>
      </w:hyperlink>
    </w:p>
    <w:p w14:paraId="61197D17" w14:textId="77777777" w:rsidR="004919FE" w:rsidRPr="007071EB" w:rsidRDefault="004919FE" w:rsidP="002A0EAE">
      <w:pPr>
        <w:autoSpaceDE w:val="0"/>
        <w:autoSpaceDN w:val="0"/>
        <w:adjustRightInd w:val="0"/>
        <w:spacing w:after="0" w:line="240" w:lineRule="auto"/>
        <w:jc w:val="both"/>
        <w:rPr>
          <w:rFonts w:ascii="Times New Roman" w:hAnsi="Times New Roman" w:cs="Times New Roman"/>
          <w:color w:val="000000"/>
          <w:lang w:val="en-GB"/>
        </w:rPr>
      </w:pPr>
    </w:p>
    <w:p w14:paraId="29E0B51F" w14:textId="75773002" w:rsidR="00246A88" w:rsidRPr="007071EB" w:rsidRDefault="00F964DF" w:rsidP="00A80A83">
      <w:pPr>
        <w:pStyle w:val="Heading3"/>
        <w:rPr>
          <w:rFonts w:ascii="Times New Roman" w:hAnsi="Times New Roman" w:cs="Times New Roman"/>
        </w:rPr>
      </w:pPr>
      <w:bookmarkStart w:id="29" w:name="_Toc414366279"/>
      <w:r w:rsidRPr="007071EB">
        <w:rPr>
          <w:rFonts w:ascii="Times New Roman" w:hAnsi="Times New Roman" w:cs="Times New Roman"/>
        </w:rPr>
        <w:t>2.9</w:t>
      </w:r>
      <w:r w:rsidR="00246A88" w:rsidRPr="007071EB">
        <w:rPr>
          <w:rFonts w:ascii="Times New Roman" w:hAnsi="Times New Roman" w:cs="Times New Roman"/>
        </w:rPr>
        <w:t>.2 Schools for children</w:t>
      </w:r>
      <w:bookmarkEnd w:id="29"/>
    </w:p>
    <w:p w14:paraId="7DCA3834" w14:textId="77777777" w:rsidR="00D92C0B" w:rsidRPr="007071EB" w:rsidRDefault="00D92C0B" w:rsidP="002A0EAE">
      <w:pPr>
        <w:autoSpaceDE w:val="0"/>
        <w:autoSpaceDN w:val="0"/>
        <w:adjustRightInd w:val="0"/>
        <w:spacing w:after="0" w:line="240" w:lineRule="auto"/>
        <w:jc w:val="both"/>
        <w:rPr>
          <w:rFonts w:ascii="Times New Roman" w:hAnsi="Times New Roman" w:cs="Times New Roman"/>
          <w:b/>
          <w:bCs/>
          <w:color w:val="000000"/>
          <w:lang w:val="en-GB"/>
        </w:rPr>
      </w:pPr>
    </w:p>
    <w:p w14:paraId="2C9130F7" w14:textId="77777777" w:rsidR="00246A88" w:rsidRPr="007071EB" w:rsidRDefault="00246A88" w:rsidP="002A0EAE">
      <w:pPr>
        <w:autoSpaceDE w:val="0"/>
        <w:autoSpaceDN w:val="0"/>
        <w:adjustRightInd w:val="0"/>
        <w:spacing w:after="0" w:line="240" w:lineRule="auto"/>
        <w:jc w:val="both"/>
        <w:rPr>
          <w:rFonts w:ascii="Times New Roman" w:hAnsi="Times New Roman" w:cs="Times New Roman"/>
          <w:color w:val="000000"/>
          <w:lang w:val="en-GB"/>
        </w:rPr>
      </w:pPr>
      <w:r w:rsidRPr="007071EB">
        <w:rPr>
          <w:rFonts w:ascii="Times New Roman" w:hAnsi="Times New Roman" w:cs="Times New Roman"/>
          <w:color w:val="000000"/>
          <w:lang w:val="en-GB"/>
        </w:rPr>
        <w:t xml:space="preserve">There are a number of </w:t>
      </w:r>
      <w:r w:rsidR="007C25CE" w:rsidRPr="007071EB">
        <w:rPr>
          <w:rFonts w:ascii="Times New Roman" w:hAnsi="Times New Roman" w:cs="Times New Roman"/>
          <w:color w:val="000000"/>
          <w:lang w:val="en-GB"/>
        </w:rPr>
        <w:t xml:space="preserve">accredited </w:t>
      </w:r>
      <w:r w:rsidRPr="007071EB">
        <w:rPr>
          <w:rFonts w:ascii="Times New Roman" w:hAnsi="Times New Roman" w:cs="Times New Roman"/>
          <w:color w:val="000000"/>
          <w:lang w:val="en-GB"/>
        </w:rPr>
        <w:t>schools</w:t>
      </w:r>
      <w:r w:rsidR="004919FE" w:rsidRPr="007071EB">
        <w:rPr>
          <w:rFonts w:ascii="Times New Roman" w:hAnsi="Times New Roman" w:cs="Times New Roman"/>
          <w:color w:val="000000"/>
          <w:lang w:val="en-GB"/>
        </w:rPr>
        <w:t xml:space="preserve"> for foreign nationals in Belgrade</w:t>
      </w:r>
      <w:r w:rsidRPr="007071EB">
        <w:rPr>
          <w:rFonts w:ascii="Times New Roman" w:hAnsi="Times New Roman" w:cs="Times New Roman"/>
          <w:color w:val="000000"/>
          <w:lang w:val="en-GB"/>
        </w:rPr>
        <w:t>. Below is a list of international</w:t>
      </w:r>
      <w:r w:rsidR="004919FE" w:rsidRPr="007071EB">
        <w:rPr>
          <w:rFonts w:ascii="Times New Roman" w:hAnsi="Times New Roman" w:cs="Times New Roman"/>
          <w:color w:val="000000"/>
          <w:lang w:val="en-GB"/>
        </w:rPr>
        <w:t xml:space="preserve"> </w:t>
      </w:r>
      <w:r w:rsidRPr="007071EB">
        <w:rPr>
          <w:rFonts w:ascii="Times New Roman" w:hAnsi="Times New Roman" w:cs="Times New Roman"/>
          <w:color w:val="000000"/>
          <w:lang w:val="en-GB"/>
        </w:rPr>
        <w:t>schools (</w:t>
      </w:r>
      <w:r w:rsidR="00ED44C2" w:rsidRPr="007071EB">
        <w:rPr>
          <w:rFonts w:ascii="Times New Roman" w:hAnsi="Times New Roman" w:cs="Times New Roman"/>
          <w:color w:val="000000"/>
          <w:lang w:val="en-GB"/>
        </w:rPr>
        <w:t xml:space="preserve">nursery, </w:t>
      </w:r>
      <w:r w:rsidR="004919FE" w:rsidRPr="007071EB">
        <w:rPr>
          <w:rFonts w:ascii="Times New Roman" w:hAnsi="Times New Roman" w:cs="Times New Roman"/>
          <w:color w:val="000000"/>
          <w:lang w:val="en-GB"/>
        </w:rPr>
        <w:t>primary and secondary) in Belgrade</w:t>
      </w:r>
      <w:r w:rsidRPr="007071EB">
        <w:rPr>
          <w:rFonts w:ascii="Times New Roman" w:hAnsi="Times New Roman" w:cs="Times New Roman"/>
          <w:color w:val="000000"/>
          <w:lang w:val="en-GB"/>
        </w:rPr>
        <w:t>:</w:t>
      </w:r>
    </w:p>
    <w:p w14:paraId="5910513D" w14:textId="77777777" w:rsidR="007C25CE" w:rsidRPr="007071EB" w:rsidRDefault="007C25CE" w:rsidP="002A0EAE">
      <w:pPr>
        <w:autoSpaceDE w:val="0"/>
        <w:autoSpaceDN w:val="0"/>
        <w:adjustRightInd w:val="0"/>
        <w:spacing w:after="0" w:line="240" w:lineRule="auto"/>
        <w:jc w:val="both"/>
        <w:rPr>
          <w:rFonts w:ascii="Times New Roman" w:hAnsi="Times New Roman" w:cs="Times New Roman"/>
          <w:color w:val="000000"/>
          <w:lang w:val="en-GB"/>
        </w:rPr>
      </w:pPr>
    </w:p>
    <w:p w14:paraId="6209855F" w14:textId="7879B49C" w:rsidR="00246A88" w:rsidRPr="007071EB" w:rsidRDefault="00ED44C2" w:rsidP="002A0EAE">
      <w:pPr>
        <w:autoSpaceDE w:val="0"/>
        <w:autoSpaceDN w:val="0"/>
        <w:adjustRightInd w:val="0"/>
        <w:spacing w:after="0" w:line="240" w:lineRule="auto"/>
        <w:jc w:val="both"/>
        <w:rPr>
          <w:rFonts w:ascii="Times New Roman" w:hAnsi="Times New Roman" w:cs="Times New Roman"/>
          <w:b/>
          <w:bCs/>
          <w:color w:val="000000"/>
          <w:highlight w:val="red"/>
          <w:lang w:val="en-GB"/>
        </w:rPr>
      </w:pPr>
      <w:r w:rsidRPr="007071EB">
        <w:rPr>
          <w:rFonts w:ascii="Times New Roman" w:hAnsi="Times New Roman" w:cs="Times New Roman"/>
          <w:b/>
          <w:bCs/>
          <w:color w:val="000000"/>
          <w:lang w:val="en-GB"/>
        </w:rPr>
        <w:t>Name and Website of S</w:t>
      </w:r>
      <w:r w:rsidR="00246A88" w:rsidRPr="007071EB">
        <w:rPr>
          <w:rFonts w:ascii="Times New Roman" w:hAnsi="Times New Roman" w:cs="Times New Roman"/>
          <w:b/>
          <w:bCs/>
          <w:color w:val="000000"/>
          <w:lang w:val="en-GB"/>
        </w:rPr>
        <w:t>chool</w:t>
      </w:r>
      <w:r w:rsidR="00F964DF" w:rsidRPr="007071EB">
        <w:rPr>
          <w:rFonts w:ascii="Times New Roman" w:hAnsi="Times New Roman" w:cs="Times New Roman"/>
          <w:b/>
          <w:bCs/>
          <w:color w:val="000000"/>
          <w:lang w:val="en-GB"/>
        </w:rPr>
        <w:t>s</w:t>
      </w:r>
    </w:p>
    <w:p w14:paraId="224E8327" w14:textId="77777777" w:rsidR="00834531" w:rsidRPr="007071EB" w:rsidRDefault="00834531" w:rsidP="002A0EAE">
      <w:pPr>
        <w:autoSpaceDE w:val="0"/>
        <w:autoSpaceDN w:val="0"/>
        <w:adjustRightInd w:val="0"/>
        <w:spacing w:after="0" w:line="240" w:lineRule="auto"/>
        <w:jc w:val="both"/>
        <w:rPr>
          <w:rFonts w:ascii="Times New Roman" w:hAnsi="Times New Roman" w:cs="Times New Roman"/>
          <w:color w:val="000000"/>
          <w:lang w:val="en-GB"/>
        </w:rPr>
      </w:pPr>
    </w:p>
    <w:p w14:paraId="390A2963" w14:textId="77777777" w:rsidR="007C25CE" w:rsidRPr="007071EB" w:rsidRDefault="00ED44C2" w:rsidP="002A0EAE">
      <w:pPr>
        <w:autoSpaceDE w:val="0"/>
        <w:autoSpaceDN w:val="0"/>
        <w:adjustRightInd w:val="0"/>
        <w:spacing w:after="0" w:line="240" w:lineRule="auto"/>
        <w:jc w:val="both"/>
        <w:rPr>
          <w:rFonts w:ascii="Times New Roman" w:hAnsi="Times New Roman" w:cs="Times New Roman"/>
          <w:color w:val="000000"/>
          <w:lang w:val="en-GB"/>
        </w:rPr>
      </w:pPr>
      <w:r w:rsidRPr="007071EB">
        <w:rPr>
          <w:rFonts w:ascii="Times New Roman" w:hAnsi="Times New Roman" w:cs="Times New Roman"/>
          <w:color w:val="000000"/>
          <w:lang w:val="en-GB"/>
        </w:rPr>
        <w:t xml:space="preserve">International Nursery School Belgrade, </w:t>
      </w:r>
      <w:hyperlink r:id="rId28" w:history="1">
        <w:r w:rsidRPr="007071EB">
          <w:rPr>
            <w:rStyle w:val="Hyperlink"/>
            <w:rFonts w:ascii="Times New Roman" w:hAnsi="Times New Roman" w:cs="Times New Roman"/>
            <w:lang w:val="en-GB"/>
          </w:rPr>
          <w:t>www.insb.edu.rs</w:t>
        </w:r>
      </w:hyperlink>
    </w:p>
    <w:p w14:paraId="51440312" w14:textId="77777777" w:rsidR="00ED44C2" w:rsidRPr="007071EB" w:rsidRDefault="00ED44C2" w:rsidP="002A0EAE">
      <w:pPr>
        <w:autoSpaceDE w:val="0"/>
        <w:autoSpaceDN w:val="0"/>
        <w:adjustRightInd w:val="0"/>
        <w:spacing w:after="0" w:line="240" w:lineRule="auto"/>
        <w:jc w:val="both"/>
        <w:rPr>
          <w:rFonts w:ascii="Times New Roman" w:hAnsi="Times New Roman" w:cs="Times New Roman"/>
          <w:color w:val="000000"/>
          <w:lang w:val="en-GB"/>
        </w:rPr>
      </w:pPr>
      <w:r w:rsidRPr="007071EB">
        <w:rPr>
          <w:rFonts w:ascii="Times New Roman" w:hAnsi="Times New Roman" w:cs="Times New Roman"/>
          <w:color w:val="000000"/>
          <w:lang w:val="en-GB"/>
        </w:rPr>
        <w:t xml:space="preserve">British International School Belgrade, </w:t>
      </w:r>
      <w:hyperlink r:id="rId29" w:history="1">
        <w:r w:rsidRPr="007071EB">
          <w:rPr>
            <w:rStyle w:val="Hyperlink"/>
            <w:rFonts w:ascii="Times New Roman" w:hAnsi="Times New Roman" w:cs="Times New Roman"/>
            <w:lang w:val="en-GB"/>
          </w:rPr>
          <w:t>www.british-int-school.org.uk</w:t>
        </w:r>
      </w:hyperlink>
    </w:p>
    <w:p w14:paraId="3936B1C4" w14:textId="77777777" w:rsidR="00ED44C2" w:rsidRPr="007071EB" w:rsidRDefault="00ED44C2" w:rsidP="002A0EAE">
      <w:pPr>
        <w:autoSpaceDE w:val="0"/>
        <w:autoSpaceDN w:val="0"/>
        <w:adjustRightInd w:val="0"/>
        <w:spacing w:after="0" w:line="240" w:lineRule="auto"/>
        <w:jc w:val="both"/>
        <w:rPr>
          <w:rFonts w:ascii="Times New Roman" w:hAnsi="Times New Roman" w:cs="Times New Roman"/>
          <w:color w:val="000000"/>
          <w:lang w:val="en-GB"/>
        </w:rPr>
      </w:pPr>
      <w:r w:rsidRPr="007071EB">
        <w:rPr>
          <w:rFonts w:ascii="Times New Roman" w:hAnsi="Times New Roman" w:cs="Times New Roman"/>
          <w:color w:val="000000"/>
          <w:lang w:val="en-GB"/>
        </w:rPr>
        <w:t xml:space="preserve">Chartwell International School Belgrade, </w:t>
      </w:r>
      <w:hyperlink r:id="rId30" w:history="1">
        <w:r w:rsidR="00F92557" w:rsidRPr="007071EB">
          <w:rPr>
            <w:rStyle w:val="Hyperlink"/>
            <w:rFonts w:ascii="Times New Roman" w:hAnsi="Times New Roman" w:cs="Times New Roman"/>
            <w:lang w:val="en-GB"/>
          </w:rPr>
          <w:t>http://chartwell.edu.rs</w:t>
        </w:r>
      </w:hyperlink>
      <w:r w:rsidR="00F92557" w:rsidRPr="007071EB">
        <w:rPr>
          <w:rFonts w:ascii="Times New Roman" w:hAnsi="Times New Roman" w:cs="Times New Roman"/>
          <w:color w:val="000000"/>
          <w:lang w:val="en-GB"/>
        </w:rPr>
        <w:t xml:space="preserve"> </w:t>
      </w:r>
    </w:p>
    <w:p w14:paraId="024E7915" w14:textId="77777777" w:rsidR="00ED44C2" w:rsidRPr="007071EB" w:rsidRDefault="004E387E" w:rsidP="002A0EAE">
      <w:pPr>
        <w:autoSpaceDE w:val="0"/>
        <w:autoSpaceDN w:val="0"/>
        <w:adjustRightInd w:val="0"/>
        <w:spacing w:after="0" w:line="240" w:lineRule="auto"/>
        <w:jc w:val="both"/>
        <w:rPr>
          <w:rFonts w:ascii="Times New Roman" w:hAnsi="Times New Roman" w:cs="Times New Roman"/>
          <w:color w:val="000000"/>
          <w:lang w:val="en-GB"/>
        </w:rPr>
      </w:pPr>
      <w:r w:rsidRPr="007071EB">
        <w:rPr>
          <w:rFonts w:ascii="Times New Roman" w:hAnsi="Times New Roman" w:cs="Times New Roman"/>
          <w:color w:val="000000"/>
          <w:lang w:val="en-GB"/>
        </w:rPr>
        <w:t xml:space="preserve">Crnjanski High School, </w:t>
      </w:r>
      <w:hyperlink r:id="rId31" w:history="1">
        <w:r w:rsidRPr="007071EB">
          <w:rPr>
            <w:rStyle w:val="Hyperlink"/>
            <w:rFonts w:ascii="Times New Roman" w:hAnsi="Times New Roman" w:cs="Times New Roman"/>
            <w:lang w:val="en-GB"/>
          </w:rPr>
          <w:t>www.crnjanski.edu.rs</w:t>
        </w:r>
      </w:hyperlink>
    </w:p>
    <w:p w14:paraId="1787DC0B" w14:textId="77777777" w:rsidR="004E387E" w:rsidRPr="007071EB" w:rsidRDefault="004E387E" w:rsidP="002A0EAE">
      <w:pPr>
        <w:autoSpaceDE w:val="0"/>
        <w:autoSpaceDN w:val="0"/>
        <w:adjustRightInd w:val="0"/>
        <w:spacing w:after="0" w:line="240" w:lineRule="auto"/>
        <w:jc w:val="both"/>
        <w:rPr>
          <w:rFonts w:ascii="Times New Roman" w:hAnsi="Times New Roman" w:cs="Times New Roman"/>
          <w:color w:val="000000"/>
          <w:lang w:val="es-US"/>
        </w:rPr>
      </w:pPr>
      <w:r w:rsidRPr="007071EB">
        <w:rPr>
          <w:rFonts w:ascii="Times New Roman" w:hAnsi="Times New Roman" w:cs="Times New Roman"/>
          <w:color w:val="000000"/>
          <w:lang w:val="es-US"/>
        </w:rPr>
        <w:t xml:space="preserve">Ecole Francaise de Belgrade, </w:t>
      </w:r>
      <w:hyperlink r:id="rId32" w:history="1">
        <w:r w:rsidRPr="007071EB">
          <w:rPr>
            <w:rStyle w:val="Hyperlink"/>
            <w:rFonts w:ascii="Times New Roman" w:hAnsi="Times New Roman" w:cs="Times New Roman"/>
            <w:lang w:val="es-US"/>
          </w:rPr>
          <w:t>www.efb.rs</w:t>
        </w:r>
      </w:hyperlink>
    </w:p>
    <w:p w14:paraId="52115B6D" w14:textId="77777777" w:rsidR="004E387E" w:rsidRPr="007071EB" w:rsidRDefault="004E387E" w:rsidP="002A0EAE">
      <w:pPr>
        <w:autoSpaceDE w:val="0"/>
        <w:autoSpaceDN w:val="0"/>
        <w:adjustRightInd w:val="0"/>
        <w:spacing w:after="0" w:line="240" w:lineRule="auto"/>
        <w:jc w:val="both"/>
        <w:rPr>
          <w:rFonts w:ascii="Times New Roman" w:hAnsi="Times New Roman" w:cs="Times New Roman"/>
          <w:color w:val="000000"/>
          <w:lang w:val="en-GB"/>
        </w:rPr>
      </w:pPr>
      <w:r w:rsidRPr="007071EB">
        <w:rPr>
          <w:rFonts w:ascii="Times New Roman" w:hAnsi="Times New Roman" w:cs="Times New Roman"/>
          <w:color w:val="000000"/>
          <w:lang w:val="en-GB"/>
        </w:rPr>
        <w:t xml:space="preserve">Deutschen Schule Belgrad, </w:t>
      </w:r>
      <w:hyperlink r:id="rId33" w:history="1">
        <w:r w:rsidRPr="007071EB">
          <w:rPr>
            <w:rStyle w:val="Hyperlink"/>
            <w:rFonts w:ascii="Times New Roman" w:hAnsi="Times New Roman" w:cs="Times New Roman"/>
            <w:lang w:val="en-GB"/>
          </w:rPr>
          <w:t>www.dsbelgrad.com</w:t>
        </w:r>
      </w:hyperlink>
    </w:p>
    <w:p w14:paraId="7EED55BC" w14:textId="32B0E160" w:rsidR="004E387E" w:rsidRPr="007071EB" w:rsidRDefault="004E387E" w:rsidP="002A0EAE">
      <w:pPr>
        <w:autoSpaceDE w:val="0"/>
        <w:autoSpaceDN w:val="0"/>
        <w:adjustRightInd w:val="0"/>
        <w:spacing w:after="0" w:line="240" w:lineRule="auto"/>
        <w:jc w:val="both"/>
        <w:rPr>
          <w:rFonts w:ascii="Times New Roman" w:hAnsi="Times New Roman" w:cs="Times New Roman"/>
          <w:color w:val="000000"/>
          <w:lang w:val="en-GB"/>
        </w:rPr>
      </w:pPr>
      <w:r w:rsidRPr="007071EB">
        <w:rPr>
          <w:rFonts w:ascii="Times New Roman" w:hAnsi="Times New Roman" w:cs="Times New Roman"/>
          <w:color w:val="000000"/>
          <w:lang w:val="en-GB"/>
        </w:rPr>
        <w:t xml:space="preserve">The International School of Belgrade, </w:t>
      </w:r>
      <w:hyperlink r:id="rId34" w:history="1">
        <w:r w:rsidR="00D357E3" w:rsidRPr="007071EB">
          <w:rPr>
            <w:rStyle w:val="Hyperlink"/>
            <w:rFonts w:ascii="Times New Roman" w:hAnsi="Times New Roman" w:cs="Times New Roman"/>
            <w:lang w:val="en-GB"/>
          </w:rPr>
          <w:t>www.isb.rs/isb</w:t>
        </w:r>
      </w:hyperlink>
      <w:r w:rsidR="00D357E3" w:rsidRPr="007071EB">
        <w:rPr>
          <w:rFonts w:ascii="Times New Roman" w:hAnsi="Times New Roman" w:cs="Times New Roman"/>
          <w:color w:val="000000"/>
          <w:lang w:val="en-GB"/>
        </w:rPr>
        <w:t xml:space="preserve"> </w:t>
      </w:r>
    </w:p>
    <w:p w14:paraId="71FF1823" w14:textId="77777777" w:rsidR="004E387E" w:rsidRPr="007071EB" w:rsidRDefault="004E387E" w:rsidP="002A0EAE">
      <w:pPr>
        <w:autoSpaceDE w:val="0"/>
        <w:autoSpaceDN w:val="0"/>
        <w:adjustRightInd w:val="0"/>
        <w:spacing w:after="0" w:line="240" w:lineRule="auto"/>
        <w:jc w:val="both"/>
        <w:rPr>
          <w:rFonts w:ascii="Times New Roman" w:hAnsi="Times New Roman" w:cs="Times New Roman"/>
          <w:color w:val="000000"/>
          <w:lang w:val="es-US"/>
        </w:rPr>
      </w:pPr>
      <w:r w:rsidRPr="007071EB">
        <w:rPr>
          <w:rFonts w:ascii="Times New Roman" w:hAnsi="Times New Roman" w:cs="Times New Roman"/>
          <w:color w:val="000000"/>
          <w:lang w:val="es-US"/>
        </w:rPr>
        <w:t xml:space="preserve">Scuola Italiana Milena Pavlovic Barilli, </w:t>
      </w:r>
      <w:hyperlink r:id="rId35" w:history="1">
        <w:r w:rsidRPr="007071EB">
          <w:rPr>
            <w:rStyle w:val="Hyperlink"/>
            <w:rFonts w:ascii="Times New Roman" w:hAnsi="Times New Roman" w:cs="Times New Roman"/>
            <w:lang w:val="es-US"/>
          </w:rPr>
          <w:t>www.mpbarilli.com</w:t>
        </w:r>
      </w:hyperlink>
    </w:p>
    <w:p w14:paraId="624DE6E1" w14:textId="77777777" w:rsidR="004E387E" w:rsidRPr="007071EB" w:rsidRDefault="004E387E" w:rsidP="002A0EAE">
      <w:pPr>
        <w:autoSpaceDE w:val="0"/>
        <w:autoSpaceDN w:val="0"/>
        <w:adjustRightInd w:val="0"/>
        <w:spacing w:after="0" w:line="240" w:lineRule="auto"/>
        <w:jc w:val="both"/>
        <w:rPr>
          <w:rFonts w:ascii="Times New Roman" w:hAnsi="Times New Roman" w:cs="Times New Roman"/>
          <w:color w:val="000000"/>
          <w:lang w:val="en-GB"/>
        </w:rPr>
      </w:pPr>
      <w:r w:rsidRPr="007071EB">
        <w:rPr>
          <w:rFonts w:ascii="Times New Roman" w:hAnsi="Times New Roman" w:cs="Times New Roman"/>
          <w:color w:val="000000"/>
          <w:lang w:val="en-GB"/>
        </w:rPr>
        <w:t>Prima International School</w:t>
      </w:r>
      <w:r w:rsidR="00F92557" w:rsidRPr="007071EB">
        <w:rPr>
          <w:rFonts w:ascii="Times New Roman" w:hAnsi="Times New Roman" w:cs="Times New Roman"/>
          <w:color w:val="000000"/>
          <w:lang w:val="en-GB"/>
        </w:rPr>
        <w:t>,</w:t>
      </w:r>
      <w:r w:rsidRPr="007071EB">
        <w:rPr>
          <w:rFonts w:ascii="Times New Roman" w:hAnsi="Times New Roman" w:cs="Times New Roman"/>
          <w:color w:val="000000"/>
          <w:lang w:val="en-GB"/>
        </w:rPr>
        <w:t xml:space="preserve"> </w:t>
      </w:r>
      <w:hyperlink r:id="rId36" w:history="1">
        <w:r w:rsidR="00F92557" w:rsidRPr="007071EB">
          <w:rPr>
            <w:rStyle w:val="Hyperlink"/>
            <w:rFonts w:ascii="Times New Roman" w:hAnsi="Times New Roman" w:cs="Times New Roman"/>
            <w:lang w:val="en-GB"/>
          </w:rPr>
          <w:t>www.prima-school.com</w:t>
        </w:r>
      </w:hyperlink>
      <w:r w:rsidR="00F92557" w:rsidRPr="007071EB">
        <w:rPr>
          <w:rFonts w:ascii="Times New Roman" w:hAnsi="Times New Roman" w:cs="Times New Roman"/>
          <w:color w:val="000000"/>
          <w:lang w:val="en-GB"/>
        </w:rPr>
        <w:t xml:space="preserve"> </w:t>
      </w:r>
    </w:p>
    <w:p w14:paraId="234E5D39" w14:textId="77777777" w:rsidR="00834531" w:rsidRPr="007071EB" w:rsidRDefault="00834531" w:rsidP="002A0EAE">
      <w:pPr>
        <w:autoSpaceDE w:val="0"/>
        <w:autoSpaceDN w:val="0"/>
        <w:adjustRightInd w:val="0"/>
        <w:spacing w:after="0" w:line="240" w:lineRule="auto"/>
        <w:jc w:val="both"/>
        <w:rPr>
          <w:rFonts w:ascii="Times New Roman" w:hAnsi="Times New Roman" w:cs="Times New Roman"/>
          <w:color w:val="000000"/>
          <w:lang w:val="en-GB"/>
        </w:rPr>
      </w:pPr>
    </w:p>
    <w:p w14:paraId="0DA6F3B4" w14:textId="77777777" w:rsidR="00AF1FDE" w:rsidRPr="007071EB" w:rsidRDefault="00AF1FDE" w:rsidP="002A0EAE">
      <w:pPr>
        <w:autoSpaceDE w:val="0"/>
        <w:autoSpaceDN w:val="0"/>
        <w:adjustRightInd w:val="0"/>
        <w:spacing w:after="0" w:line="240" w:lineRule="auto"/>
        <w:jc w:val="both"/>
        <w:rPr>
          <w:rFonts w:ascii="Times New Roman" w:hAnsi="Times New Roman" w:cs="Times New Roman"/>
          <w:color w:val="000000"/>
          <w:lang w:val="en-GB"/>
        </w:rPr>
      </w:pPr>
    </w:p>
    <w:p w14:paraId="3E9EFC29" w14:textId="77777777" w:rsidR="006E4A6D" w:rsidRPr="007071EB" w:rsidRDefault="006E4A6D" w:rsidP="002A0EAE">
      <w:pPr>
        <w:autoSpaceDE w:val="0"/>
        <w:autoSpaceDN w:val="0"/>
        <w:adjustRightInd w:val="0"/>
        <w:spacing w:after="0" w:line="240" w:lineRule="auto"/>
        <w:jc w:val="both"/>
        <w:rPr>
          <w:rFonts w:ascii="Times New Roman" w:hAnsi="Times New Roman" w:cs="Times New Roman"/>
          <w:color w:val="000000"/>
          <w:lang w:val="en-GB"/>
        </w:rPr>
      </w:pPr>
    </w:p>
    <w:p w14:paraId="743C9359" w14:textId="77777777" w:rsidR="006E4A6D" w:rsidRPr="007071EB" w:rsidRDefault="006E4A6D" w:rsidP="002A0EAE">
      <w:pPr>
        <w:autoSpaceDE w:val="0"/>
        <w:autoSpaceDN w:val="0"/>
        <w:adjustRightInd w:val="0"/>
        <w:spacing w:after="0" w:line="240" w:lineRule="auto"/>
        <w:jc w:val="both"/>
        <w:rPr>
          <w:rFonts w:ascii="Times New Roman" w:hAnsi="Times New Roman" w:cs="Times New Roman"/>
          <w:color w:val="000000"/>
          <w:lang w:val="en-GB"/>
        </w:rPr>
      </w:pPr>
    </w:p>
    <w:p w14:paraId="52EDB118" w14:textId="77777777" w:rsidR="006E4A6D" w:rsidRPr="007071EB" w:rsidRDefault="006E4A6D" w:rsidP="002A0EAE">
      <w:pPr>
        <w:autoSpaceDE w:val="0"/>
        <w:autoSpaceDN w:val="0"/>
        <w:adjustRightInd w:val="0"/>
        <w:spacing w:after="0" w:line="240" w:lineRule="auto"/>
        <w:jc w:val="both"/>
        <w:rPr>
          <w:rFonts w:ascii="Times New Roman" w:hAnsi="Times New Roman" w:cs="Times New Roman"/>
          <w:color w:val="000000"/>
          <w:lang w:val="en-GB"/>
        </w:rPr>
      </w:pPr>
    </w:p>
    <w:p w14:paraId="03AFD7FD" w14:textId="77777777" w:rsidR="006E4A6D" w:rsidRPr="007071EB" w:rsidRDefault="006E4A6D" w:rsidP="002A0EAE">
      <w:pPr>
        <w:autoSpaceDE w:val="0"/>
        <w:autoSpaceDN w:val="0"/>
        <w:adjustRightInd w:val="0"/>
        <w:spacing w:after="0" w:line="240" w:lineRule="auto"/>
        <w:jc w:val="both"/>
        <w:rPr>
          <w:rFonts w:ascii="Times New Roman" w:hAnsi="Times New Roman" w:cs="Times New Roman"/>
          <w:color w:val="000000"/>
          <w:lang w:val="en-GB"/>
        </w:rPr>
      </w:pPr>
    </w:p>
    <w:p w14:paraId="0BFDB877" w14:textId="77777777" w:rsidR="006E4A6D" w:rsidRPr="007071EB" w:rsidRDefault="006E4A6D" w:rsidP="002A0EAE">
      <w:pPr>
        <w:autoSpaceDE w:val="0"/>
        <w:autoSpaceDN w:val="0"/>
        <w:adjustRightInd w:val="0"/>
        <w:spacing w:after="0" w:line="240" w:lineRule="auto"/>
        <w:jc w:val="both"/>
        <w:rPr>
          <w:rFonts w:ascii="Times New Roman" w:hAnsi="Times New Roman" w:cs="Times New Roman"/>
          <w:color w:val="000000"/>
          <w:lang w:val="en-GB"/>
        </w:rPr>
      </w:pPr>
    </w:p>
    <w:p w14:paraId="1F9A5F82" w14:textId="77777777" w:rsidR="006E4A6D" w:rsidRDefault="006E4A6D" w:rsidP="002A0EAE">
      <w:pPr>
        <w:autoSpaceDE w:val="0"/>
        <w:autoSpaceDN w:val="0"/>
        <w:adjustRightInd w:val="0"/>
        <w:spacing w:after="0" w:line="240" w:lineRule="auto"/>
        <w:jc w:val="both"/>
        <w:rPr>
          <w:rFonts w:ascii="Times New Roman" w:hAnsi="Times New Roman" w:cs="Times New Roman"/>
          <w:color w:val="000000"/>
          <w:lang w:val="en-GB"/>
        </w:rPr>
      </w:pPr>
    </w:p>
    <w:p w14:paraId="35CF9989" w14:textId="77777777" w:rsidR="00D420A1" w:rsidRDefault="00D420A1" w:rsidP="002A0EAE">
      <w:pPr>
        <w:autoSpaceDE w:val="0"/>
        <w:autoSpaceDN w:val="0"/>
        <w:adjustRightInd w:val="0"/>
        <w:spacing w:after="0" w:line="240" w:lineRule="auto"/>
        <w:jc w:val="both"/>
        <w:rPr>
          <w:rFonts w:ascii="Times New Roman" w:hAnsi="Times New Roman" w:cs="Times New Roman"/>
          <w:color w:val="000000"/>
          <w:lang w:val="en-GB"/>
        </w:rPr>
      </w:pPr>
    </w:p>
    <w:p w14:paraId="5BA12D23" w14:textId="77777777" w:rsidR="00D420A1" w:rsidRDefault="00D420A1" w:rsidP="002A0EAE">
      <w:pPr>
        <w:autoSpaceDE w:val="0"/>
        <w:autoSpaceDN w:val="0"/>
        <w:adjustRightInd w:val="0"/>
        <w:spacing w:after="0" w:line="240" w:lineRule="auto"/>
        <w:jc w:val="both"/>
        <w:rPr>
          <w:rFonts w:ascii="Times New Roman" w:hAnsi="Times New Roman" w:cs="Times New Roman"/>
          <w:color w:val="000000"/>
          <w:lang w:val="en-GB"/>
        </w:rPr>
      </w:pPr>
    </w:p>
    <w:p w14:paraId="514D8D0D" w14:textId="77777777" w:rsidR="00D420A1" w:rsidRDefault="00D420A1" w:rsidP="002A0EAE">
      <w:pPr>
        <w:autoSpaceDE w:val="0"/>
        <w:autoSpaceDN w:val="0"/>
        <w:adjustRightInd w:val="0"/>
        <w:spacing w:after="0" w:line="240" w:lineRule="auto"/>
        <w:jc w:val="both"/>
        <w:rPr>
          <w:rFonts w:ascii="Times New Roman" w:hAnsi="Times New Roman" w:cs="Times New Roman"/>
          <w:color w:val="000000"/>
          <w:lang w:val="en-GB"/>
        </w:rPr>
      </w:pPr>
    </w:p>
    <w:p w14:paraId="272916CC" w14:textId="77777777" w:rsidR="00D420A1" w:rsidRDefault="00D420A1" w:rsidP="002A0EAE">
      <w:pPr>
        <w:autoSpaceDE w:val="0"/>
        <w:autoSpaceDN w:val="0"/>
        <w:adjustRightInd w:val="0"/>
        <w:spacing w:after="0" w:line="240" w:lineRule="auto"/>
        <w:jc w:val="both"/>
        <w:rPr>
          <w:rFonts w:ascii="Times New Roman" w:hAnsi="Times New Roman" w:cs="Times New Roman"/>
          <w:color w:val="000000"/>
          <w:lang w:val="en-GB"/>
        </w:rPr>
      </w:pPr>
    </w:p>
    <w:p w14:paraId="6E5C593D" w14:textId="77777777" w:rsidR="00D420A1" w:rsidRDefault="00D420A1" w:rsidP="002A0EAE">
      <w:pPr>
        <w:autoSpaceDE w:val="0"/>
        <w:autoSpaceDN w:val="0"/>
        <w:adjustRightInd w:val="0"/>
        <w:spacing w:after="0" w:line="240" w:lineRule="auto"/>
        <w:jc w:val="both"/>
        <w:rPr>
          <w:rFonts w:ascii="Times New Roman" w:hAnsi="Times New Roman" w:cs="Times New Roman"/>
          <w:color w:val="000000"/>
          <w:lang w:val="en-GB"/>
        </w:rPr>
      </w:pPr>
    </w:p>
    <w:p w14:paraId="67D85DC9" w14:textId="77777777" w:rsidR="00D420A1" w:rsidRDefault="00D420A1" w:rsidP="002A0EAE">
      <w:pPr>
        <w:autoSpaceDE w:val="0"/>
        <w:autoSpaceDN w:val="0"/>
        <w:adjustRightInd w:val="0"/>
        <w:spacing w:after="0" w:line="240" w:lineRule="auto"/>
        <w:jc w:val="both"/>
        <w:rPr>
          <w:rFonts w:ascii="Times New Roman" w:hAnsi="Times New Roman" w:cs="Times New Roman"/>
          <w:color w:val="000000"/>
          <w:lang w:val="en-GB"/>
        </w:rPr>
      </w:pPr>
    </w:p>
    <w:p w14:paraId="7292E61F" w14:textId="77777777" w:rsidR="00D420A1" w:rsidRDefault="00D420A1" w:rsidP="002A0EAE">
      <w:pPr>
        <w:autoSpaceDE w:val="0"/>
        <w:autoSpaceDN w:val="0"/>
        <w:adjustRightInd w:val="0"/>
        <w:spacing w:after="0" w:line="240" w:lineRule="auto"/>
        <w:jc w:val="both"/>
        <w:rPr>
          <w:rFonts w:ascii="Times New Roman" w:hAnsi="Times New Roman" w:cs="Times New Roman"/>
          <w:color w:val="000000"/>
          <w:lang w:val="en-GB"/>
        </w:rPr>
      </w:pPr>
    </w:p>
    <w:p w14:paraId="08932801" w14:textId="77777777" w:rsidR="00D420A1" w:rsidRDefault="00D420A1" w:rsidP="002A0EAE">
      <w:pPr>
        <w:autoSpaceDE w:val="0"/>
        <w:autoSpaceDN w:val="0"/>
        <w:adjustRightInd w:val="0"/>
        <w:spacing w:after="0" w:line="240" w:lineRule="auto"/>
        <w:jc w:val="both"/>
        <w:rPr>
          <w:rFonts w:ascii="Times New Roman" w:hAnsi="Times New Roman" w:cs="Times New Roman"/>
          <w:color w:val="000000"/>
          <w:lang w:val="en-GB"/>
        </w:rPr>
      </w:pPr>
    </w:p>
    <w:p w14:paraId="107261D8" w14:textId="77777777" w:rsidR="00D420A1" w:rsidRPr="007071EB" w:rsidRDefault="00D420A1" w:rsidP="002A0EAE">
      <w:pPr>
        <w:autoSpaceDE w:val="0"/>
        <w:autoSpaceDN w:val="0"/>
        <w:adjustRightInd w:val="0"/>
        <w:spacing w:after="0" w:line="240" w:lineRule="auto"/>
        <w:jc w:val="both"/>
        <w:rPr>
          <w:rFonts w:ascii="Times New Roman" w:hAnsi="Times New Roman" w:cs="Times New Roman"/>
          <w:color w:val="000000"/>
          <w:lang w:val="en-GB"/>
        </w:rPr>
      </w:pPr>
    </w:p>
    <w:p w14:paraId="004ED380" w14:textId="77777777" w:rsidR="006E4A6D" w:rsidRPr="007071EB" w:rsidRDefault="006E4A6D" w:rsidP="002A0EAE">
      <w:pPr>
        <w:autoSpaceDE w:val="0"/>
        <w:autoSpaceDN w:val="0"/>
        <w:adjustRightInd w:val="0"/>
        <w:spacing w:after="0" w:line="240" w:lineRule="auto"/>
        <w:jc w:val="both"/>
        <w:rPr>
          <w:rFonts w:ascii="Times New Roman" w:hAnsi="Times New Roman" w:cs="Times New Roman"/>
          <w:color w:val="000000"/>
          <w:lang w:val="en-GB"/>
        </w:rPr>
      </w:pPr>
    </w:p>
    <w:p w14:paraId="6B147DBC" w14:textId="77777777" w:rsidR="006E4A6D" w:rsidRPr="007071EB" w:rsidRDefault="006E4A6D" w:rsidP="002A0EAE">
      <w:pPr>
        <w:autoSpaceDE w:val="0"/>
        <w:autoSpaceDN w:val="0"/>
        <w:adjustRightInd w:val="0"/>
        <w:spacing w:after="0" w:line="240" w:lineRule="auto"/>
        <w:jc w:val="both"/>
        <w:rPr>
          <w:rFonts w:ascii="Times New Roman" w:hAnsi="Times New Roman" w:cs="Times New Roman"/>
          <w:color w:val="000000"/>
          <w:lang w:val="en-GB"/>
        </w:rPr>
      </w:pPr>
    </w:p>
    <w:p w14:paraId="0C2883E5" w14:textId="77777777" w:rsidR="006E4A6D" w:rsidRPr="007071EB" w:rsidRDefault="006E4A6D" w:rsidP="002A0EAE">
      <w:pPr>
        <w:autoSpaceDE w:val="0"/>
        <w:autoSpaceDN w:val="0"/>
        <w:adjustRightInd w:val="0"/>
        <w:spacing w:after="0" w:line="240" w:lineRule="auto"/>
        <w:jc w:val="both"/>
        <w:rPr>
          <w:rFonts w:ascii="Times New Roman" w:hAnsi="Times New Roman" w:cs="Times New Roman"/>
          <w:color w:val="000000"/>
          <w:lang w:val="en-GB"/>
        </w:rPr>
      </w:pPr>
    </w:p>
    <w:p w14:paraId="13DE722E" w14:textId="77777777" w:rsidR="007071EB" w:rsidRDefault="007071EB" w:rsidP="00A80A83">
      <w:pPr>
        <w:pStyle w:val="Heading1"/>
        <w:rPr>
          <w:rFonts w:ascii="Times New Roman" w:hAnsi="Times New Roman" w:cs="Times New Roman"/>
          <w:b w:val="0"/>
          <w:bCs w:val="0"/>
        </w:rPr>
      </w:pPr>
      <w:bookmarkStart w:id="30" w:name="_Toc414366280"/>
    </w:p>
    <w:p w14:paraId="04AC855F" w14:textId="28728B94" w:rsidR="007848CC" w:rsidRPr="007071EB" w:rsidRDefault="007071EB" w:rsidP="00A80A83">
      <w:pPr>
        <w:pStyle w:val="Heading1"/>
        <w:rPr>
          <w:rFonts w:ascii="Times New Roman" w:hAnsi="Times New Roman" w:cs="Times New Roman"/>
        </w:rPr>
      </w:pPr>
      <w:r>
        <w:rPr>
          <w:rFonts w:ascii="Times New Roman" w:hAnsi="Times New Roman" w:cs="Times New Roman"/>
        </w:rPr>
        <w:lastRenderedPageBreak/>
        <w:t>SE</w:t>
      </w:r>
      <w:r w:rsidR="00A80A83" w:rsidRPr="007071EB">
        <w:rPr>
          <w:rFonts w:ascii="Times New Roman" w:hAnsi="Times New Roman" w:cs="Times New Roman"/>
        </w:rPr>
        <w:t>CTION 3 ANNEXES</w:t>
      </w:r>
      <w:bookmarkEnd w:id="30"/>
      <w:r w:rsidR="00D357E3" w:rsidRPr="007071EB">
        <w:rPr>
          <w:rFonts w:ascii="Times New Roman" w:hAnsi="Times New Roman" w:cs="Times New Roman"/>
        </w:rPr>
        <w:tab/>
      </w:r>
    </w:p>
    <w:p w14:paraId="698540C3" w14:textId="77777777" w:rsidR="00D357E3" w:rsidRPr="007071EB" w:rsidRDefault="00D357E3" w:rsidP="002A0EAE">
      <w:pPr>
        <w:tabs>
          <w:tab w:val="left" w:pos="3905"/>
        </w:tabs>
        <w:autoSpaceDE w:val="0"/>
        <w:autoSpaceDN w:val="0"/>
        <w:adjustRightInd w:val="0"/>
        <w:spacing w:after="0" w:line="240" w:lineRule="auto"/>
        <w:jc w:val="both"/>
        <w:rPr>
          <w:rFonts w:ascii="Times New Roman" w:hAnsi="Times New Roman" w:cs="Times New Roman"/>
          <w:color w:val="000000"/>
          <w:lang w:val="en-GB"/>
        </w:rPr>
      </w:pPr>
    </w:p>
    <w:p w14:paraId="395F957E" w14:textId="37407395" w:rsidR="00246A88" w:rsidRPr="007071EB" w:rsidRDefault="00246A88" w:rsidP="00A80A83">
      <w:pPr>
        <w:pStyle w:val="Heading2"/>
        <w:rPr>
          <w:rFonts w:ascii="Times New Roman" w:hAnsi="Times New Roman" w:cs="Times New Roman"/>
        </w:rPr>
      </w:pPr>
      <w:bookmarkStart w:id="31" w:name="_Toc414366281"/>
      <w:r w:rsidRPr="007071EB">
        <w:rPr>
          <w:rFonts w:ascii="Times New Roman" w:hAnsi="Times New Roman" w:cs="Times New Roman"/>
        </w:rPr>
        <w:t xml:space="preserve">ANNEX </w:t>
      </w:r>
      <w:r w:rsidR="00D357E3" w:rsidRPr="007071EB">
        <w:rPr>
          <w:rFonts w:ascii="Times New Roman" w:hAnsi="Times New Roman" w:cs="Times New Roman"/>
        </w:rPr>
        <w:t>1</w:t>
      </w:r>
      <w:r w:rsidRPr="007071EB">
        <w:rPr>
          <w:rFonts w:ascii="Times New Roman" w:hAnsi="Times New Roman" w:cs="Times New Roman"/>
        </w:rPr>
        <w:t xml:space="preserve"> </w:t>
      </w:r>
      <w:r w:rsidR="00A14297" w:rsidRPr="007071EB">
        <w:rPr>
          <w:rFonts w:ascii="Times New Roman" w:hAnsi="Times New Roman" w:cs="Times New Roman"/>
        </w:rPr>
        <w:t>RTA Mission Letter</w:t>
      </w:r>
      <w:bookmarkEnd w:id="31"/>
    </w:p>
    <w:p w14:paraId="65556D8F" w14:textId="77777777" w:rsidR="00A14297" w:rsidRPr="007071EB" w:rsidRDefault="00A14297" w:rsidP="002A0EAE">
      <w:pPr>
        <w:autoSpaceDE w:val="0"/>
        <w:autoSpaceDN w:val="0"/>
        <w:adjustRightInd w:val="0"/>
        <w:spacing w:after="0" w:line="240" w:lineRule="auto"/>
        <w:jc w:val="both"/>
        <w:rPr>
          <w:rFonts w:ascii="Times New Roman" w:hAnsi="Times New Roman" w:cs="Times New Roman"/>
          <w:b/>
          <w:bCs/>
          <w:color w:val="000000"/>
          <w:lang w:val="en-GB"/>
        </w:rPr>
      </w:pPr>
    </w:p>
    <w:p w14:paraId="22F6CEE7" w14:textId="77777777" w:rsidR="00246A88" w:rsidRPr="007071EB" w:rsidRDefault="00246A88" w:rsidP="002A0EAE">
      <w:pPr>
        <w:autoSpaceDE w:val="0"/>
        <w:autoSpaceDN w:val="0"/>
        <w:adjustRightInd w:val="0"/>
        <w:spacing w:after="0" w:line="240" w:lineRule="auto"/>
        <w:jc w:val="both"/>
        <w:rPr>
          <w:rFonts w:ascii="Times New Roman" w:hAnsi="Times New Roman" w:cs="Times New Roman"/>
          <w:color w:val="000000"/>
          <w:lang w:val="en-GB"/>
        </w:rPr>
      </w:pPr>
      <w:r w:rsidRPr="007071EB">
        <w:rPr>
          <w:rFonts w:ascii="Times New Roman" w:hAnsi="Times New Roman" w:cs="Times New Roman"/>
          <w:color w:val="000000"/>
          <w:lang w:val="en-GB"/>
        </w:rPr>
        <w:t>TO WHOM IT MAY CONCERN</w:t>
      </w:r>
    </w:p>
    <w:p w14:paraId="7FEC9BCD" w14:textId="77777777" w:rsidR="00F964DF" w:rsidRPr="007071EB" w:rsidRDefault="00F964DF" w:rsidP="002A0EAE">
      <w:pPr>
        <w:autoSpaceDE w:val="0"/>
        <w:autoSpaceDN w:val="0"/>
        <w:adjustRightInd w:val="0"/>
        <w:spacing w:after="0" w:line="240" w:lineRule="auto"/>
        <w:jc w:val="both"/>
        <w:rPr>
          <w:rFonts w:ascii="Times New Roman" w:hAnsi="Times New Roman" w:cs="Times New Roman"/>
          <w:color w:val="000000"/>
          <w:lang w:val="en-GB"/>
        </w:rPr>
      </w:pPr>
    </w:p>
    <w:p w14:paraId="716C3C5F" w14:textId="77777777" w:rsidR="00246A88" w:rsidRPr="007071EB" w:rsidRDefault="00246A88" w:rsidP="002A0EAE">
      <w:pPr>
        <w:autoSpaceDE w:val="0"/>
        <w:autoSpaceDN w:val="0"/>
        <w:adjustRightInd w:val="0"/>
        <w:spacing w:after="0" w:line="240" w:lineRule="auto"/>
        <w:jc w:val="both"/>
        <w:rPr>
          <w:rFonts w:ascii="Times New Roman" w:hAnsi="Times New Roman" w:cs="Times New Roman"/>
          <w:color w:val="000000"/>
          <w:lang w:val="en-GB"/>
        </w:rPr>
      </w:pPr>
      <w:r w:rsidRPr="007071EB">
        <w:rPr>
          <w:rFonts w:ascii="Times New Roman" w:hAnsi="Times New Roman" w:cs="Times New Roman"/>
          <w:color w:val="000000"/>
          <w:lang w:val="en-GB"/>
        </w:rPr>
        <w:t xml:space="preserve">This is to certify that </w:t>
      </w:r>
      <w:r w:rsidRPr="007071EB">
        <w:rPr>
          <w:rFonts w:ascii="Times New Roman" w:hAnsi="Times New Roman" w:cs="Times New Roman"/>
          <w:i/>
          <w:iCs/>
          <w:color w:val="000000"/>
          <w:lang w:val="en-GB"/>
        </w:rPr>
        <w:t>(</w:t>
      </w:r>
      <w:r w:rsidRPr="007071EB">
        <w:rPr>
          <w:rFonts w:ascii="Times New Roman" w:hAnsi="Times New Roman" w:cs="Times New Roman"/>
          <w:b/>
          <w:bCs/>
          <w:i/>
          <w:iCs/>
          <w:color w:val="000000"/>
          <w:lang w:val="en-GB"/>
        </w:rPr>
        <w:t xml:space="preserve">name of RTA) </w:t>
      </w:r>
      <w:r w:rsidRPr="007071EB">
        <w:rPr>
          <w:rFonts w:ascii="Times New Roman" w:hAnsi="Times New Roman" w:cs="Times New Roman"/>
          <w:color w:val="000000"/>
          <w:lang w:val="en-GB"/>
        </w:rPr>
        <w:t>is designated as Resident Twinning Advisor in Twinning</w:t>
      </w:r>
      <w:r w:rsidR="005E5466" w:rsidRPr="007071EB">
        <w:rPr>
          <w:rFonts w:ascii="Times New Roman" w:hAnsi="Times New Roman" w:cs="Times New Roman"/>
          <w:color w:val="000000"/>
          <w:lang w:val="en-GB"/>
        </w:rPr>
        <w:t xml:space="preserve"> </w:t>
      </w:r>
      <w:r w:rsidRPr="007071EB">
        <w:rPr>
          <w:rFonts w:ascii="Times New Roman" w:hAnsi="Times New Roman" w:cs="Times New Roman"/>
          <w:color w:val="000000"/>
          <w:lang w:val="en-GB"/>
        </w:rPr>
        <w:t xml:space="preserve">contract </w:t>
      </w:r>
      <w:r w:rsidRPr="007071EB">
        <w:rPr>
          <w:rFonts w:ascii="Times New Roman" w:hAnsi="Times New Roman" w:cs="Times New Roman"/>
          <w:b/>
          <w:bCs/>
          <w:i/>
          <w:iCs/>
          <w:color w:val="000000"/>
          <w:lang w:val="en-GB"/>
        </w:rPr>
        <w:t>(name of the contract)</w:t>
      </w:r>
      <w:r w:rsidRPr="007071EB">
        <w:rPr>
          <w:rFonts w:ascii="Times New Roman" w:hAnsi="Times New Roman" w:cs="Times New Roman"/>
          <w:color w:val="000000"/>
          <w:lang w:val="en-GB"/>
        </w:rPr>
        <w:t xml:space="preserve">, contract no. </w:t>
      </w:r>
      <w:r w:rsidRPr="007071EB">
        <w:rPr>
          <w:rFonts w:ascii="Times New Roman" w:hAnsi="Times New Roman" w:cs="Times New Roman"/>
          <w:b/>
          <w:bCs/>
          <w:i/>
          <w:iCs/>
          <w:color w:val="000000"/>
          <w:lang w:val="en-GB"/>
        </w:rPr>
        <w:t>(contract number</w:t>
      </w:r>
      <w:r w:rsidRPr="007071EB">
        <w:rPr>
          <w:rFonts w:ascii="Times New Roman" w:hAnsi="Times New Roman" w:cs="Times New Roman"/>
          <w:b/>
          <w:bCs/>
          <w:color w:val="000000"/>
          <w:lang w:val="en-GB"/>
        </w:rPr>
        <w:t xml:space="preserve">), </w:t>
      </w:r>
      <w:r w:rsidRPr="007071EB">
        <w:rPr>
          <w:rFonts w:ascii="Times New Roman" w:hAnsi="Times New Roman" w:cs="Times New Roman"/>
          <w:color w:val="000000"/>
          <w:lang w:val="en-GB"/>
        </w:rPr>
        <w:t xml:space="preserve">signed by the </w:t>
      </w:r>
      <w:r w:rsidR="005E5466" w:rsidRPr="007071EB">
        <w:rPr>
          <w:rFonts w:ascii="Times New Roman" w:hAnsi="Times New Roman" w:cs="Times New Roman"/>
          <w:bCs/>
          <w:color w:val="000000"/>
          <w:lang w:val="en-GB"/>
        </w:rPr>
        <w:t>Ministry of Finance, Government of the Republic of Serbia, Department for Contracting and Financing of EU Funded Programmes (CFCU)</w:t>
      </w:r>
      <w:r w:rsidRPr="007071EB">
        <w:rPr>
          <w:rFonts w:ascii="Times New Roman" w:hAnsi="Times New Roman" w:cs="Times New Roman"/>
          <w:color w:val="000000"/>
          <w:lang w:val="en-GB"/>
        </w:rPr>
        <w:t xml:space="preserve">, on </w:t>
      </w:r>
      <w:r w:rsidRPr="007071EB">
        <w:rPr>
          <w:rFonts w:ascii="Times New Roman" w:hAnsi="Times New Roman" w:cs="Times New Roman"/>
          <w:b/>
          <w:bCs/>
          <w:i/>
          <w:iCs/>
          <w:color w:val="000000"/>
          <w:lang w:val="en-GB"/>
        </w:rPr>
        <w:t>(date of signature)</w:t>
      </w:r>
      <w:r w:rsidRPr="007071EB">
        <w:rPr>
          <w:rFonts w:ascii="Times New Roman" w:hAnsi="Times New Roman" w:cs="Times New Roman"/>
          <w:color w:val="000000"/>
          <w:lang w:val="en-GB"/>
        </w:rPr>
        <w:t>.</w:t>
      </w:r>
    </w:p>
    <w:p w14:paraId="33426514" w14:textId="77777777" w:rsidR="00F964DF" w:rsidRPr="007071EB" w:rsidRDefault="00F964DF" w:rsidP="002A0EAE">
      <w:pPr>
        <w:autoSpaceDE w:val="0"/>
        <w:autoSpaceDN w:val="0"/>
        <w:adjustRightInd w:val="0"/>
        <w:spacing w:after="0" w:line="240" w:lineRule="auto"/>
        <w:jc w:val="both"/>
        <w:rPr>
          <w:rFonts w:ascii="Times New Roman" w:hAnsi="Times New Roman" w:cs="Times New Roman"/>
          <w:color w:val="000000"/>
          <w:lang w:val="en-GB"/>
        </w:rPr>
      </w:pPr>
    </w:p>
    <w:p w14:paraId="3733DDB6" w14:textId="6947D924" w:rsidR="00246A88" w:rsidRPr="007071EB" w:rsidRDefault="00246A88" w:rsidP="002A0EAE">
      <w:pPr>
        <w:autoSpaceDE w:val="0"/>
        <w:autoSpaceDN w:val="0"/>
        <w:adjustRightInd w:val="0"/>
        <w:spacing w:after="0" w:line="240" w:lineRule="auto"/>
        <w:jc w:val="both"/>
        <w:rPr>
          <w:rFonts w:ascii="Times New Roman" w:hAnsi="Times New Roman" w:cs="Times New Roman"/>
          <w:b/>
          <w:bCs/>
          <w:i/>
          <w:iCs/>
          <w:color w:val="000000"/>
          <w:lang w:val="en-GB"/>
        </w:rPr>
      </w:pPr>
      <w:r w:rsidRPr="007071EB">
        <w:rPr>
          <w:rFonts w:ascii="Times New Roman" w:hAnsi="Times New Roman" w:cs="Times New Roman"/>
          <w:color w:val="000000"/>
          <w:lang w:val="en-GB"/>
        </w:rPr>
        <w:t xml:space="preserve">Mr/Mrs </w:t>
      </w:r>
      <w:r w:rsidRPr="007071EB">
        <w:rPr>
          <w:rFonts w:ascii="Times New Roman" w:hAnsi="Times New Roman" w:cs="Times New Roman"/>
          <w:b/>
          <w:bCs/>
          <w:i/>
          <w:iCs/>
          <w:color w:val="000000"/>
          <w:lang w:val="en-GB"/>
        </w:rPr>
        <w:t>(name of RTA)</w:t>
      </w:r>
      <w:r w:rsidRPr="007071EB">
        <w:rPr>
          <w:rFonts w:ascii="Times New Roman" w:hAnsi="Times New Roman" w:cs="Times New Roman"/>
          <w:b/>
          <w:bCs/>
          <w:color w:val="000000"/>
          <w:lang w:val="en-GB"/>
        </w:rPr>
        <w:t xml:space="preserve">, </w:t>
      </w:r>
      <w:r w:rsidRPr="007071EB">
        <w:rPr>
          <w:rFonts w:ascii="Times New Roman" w:hAnsi="Times New Roman" w:cs="Times New Roman"/>
          <w:color w:val="000000"/>
          <w:lang w:val="en-GB"/>
        </w:rPr>
        <w:t xml:space="preserve">from </w:t>
      </w:r>
      <w:r w:rsidRPr="007071EB">
        <w:rPr>
          <w:rFonts w:ascii="Times New Roman" w:hAnsi="Times New Roman" w:cs="Times New Roman"/>
          <w:b/>
          <w:bCs/>
          <w:i/>
          <w:iCs/>
          <w:color w:val="000000"/>
          <w:lang w:val="en-GB"/>
        </w:rPr>
        <w:t xml:space="preserve">(MS administration) </w:t>
      </w:r>
      <w:r w:rsidRPr="007071EB">
        <w:rPr>
          <w:rFonts w:ascii="Times New Roman" w:hAnsi="Times New Roman" w:cs="Times New Roman"/>
          <w:color w:val="000000"/>
          <w:lang w:val="en-GB"/>
        </w:rPr>
        <w:t xml:space="preserve">will assist </w:t>
      </w:r>
      <w:r w:rsidRPr="007071EB">
        <w:rPr>
          <w:rFonts w:ascii="Times New Roman" w:hAnsi="Times New Roman" w:cs="Times New Roman"/>
          <w:b/>
          <w:bCs/>
          <w:color w:val="000000"/>
          <w:lang w:val="en-GB"/>
        </w:rPr>
        <w:t xml:space="preserve">(Name of </w:t>
      </w:r>
      <w:r w:rsidRPr="007071EB">
        <w:rPr>
          <w:rFonts w:ascii="Times New Roman" w:hAnsi="Times New Roman" w:cs="Times New Roman"/>
          <w:b/>
          <w:bCs/>
          <w:i/>
          <w:iCs/>
          <w:color w:val="000000"/>
          <w:lang w:val="en-GB"/>
        </w:rPr>
        <w:t>Beneficiary</w:t>
      </w:r>
      <w:r w:rsidR="00F964DF" w:rsidRPr="007071EB">
        <w:rPr>
          <w:rFonts w:ascii="Times New Roman" w:hAnsi="Times New Roman" w:cs="Times New Roman"/>
          <w:b/>
          <w:bCs/>
          <w:i/>
          <w:iCs/>
          <w:color w:val="000000"/>
          <w:lang w:val="en-GB"/>
        </w:rPr>
        <w:t xml:space="preserve"> </w:t>
      </w:r>
      <w:r w:rsidRPr="007071EB">
        <w:rPr>
          <w:rFonts w:ascii="Times New Roman" w:hAnsi="Times New Roman" w:cs="Times New Roman"/>
          <w:b/>
          <w:bCs/>
          <w:i/>
          <w:iCs/>
          <w:color w:val="000000"/>
          <w:lang w:val="en-GB"/>
        </w:rPr>
        <w:t>Institution</w:t>
      </w:r>
      <w:r w:rsidRPr="007071EB">
        <w:rPr>
          <w:rFonts w:ascii="Times New Roman" w:hAnsi="Times New Roman" w:cs="Times New Roman"/>
          <w:b/>
          <w:bCs/>
          <w:color w:val="000000"/>
          <w:lang w:val="en-GB"/>
        </w:rPr>
        <w:t xml:space="preserve">) </w:t>
      </w:r>
      <w:r w:rsidRPr="007071EB">
        <w:rPr>
          <w:rFonts w:ascii="Times New Roman" w:hAnsi="Times New Roman" w:cs="Times New Roman"/>
          <w:color w:val="000000"/>
          <w:lang w:val="en-GB"/>
        </w:rPr>
        <w:t xml:space="preserve">from </w:t>
      </w:r>
      <w:r w:rsidRPr="007071EB">
        <w:rPr>
          <w:rFonts w:ascii="Times New Roman" w:hAnsi="Times New Roman" w:cs="Times New Roman"/>
          <w:b/>
          <w:bCs/>
          <w:i/>
          <w:iCs/>
          <w:color w:val="000000"/>
          <w:lang w:val="en-GB"/>
        </w:rPr>
        <w:t>(date of beginning and end of the PAA assignment/project duration).</w:t>
      </w:r>
    </w:p>
    <w:p w14:paraId="04622FB8" w14:textId="77777777" w:rsidR="00F964DF" w:rsidRPr="007071EB" w:rsidRDefault="00F964DF" w:rsidP="002A0EAE">
      <w:pPr>
        <w:autoSpaceDE w:val="0"/>
        <w:autoSpaceDN w:val="0"/>
        <w:adjustRightInd w:val="0"/>
        <w:spacing w:after="0" w:line="240" w:lineRule="auto"/>
        <w:jc w:val="both"/>
        <w:rPr>
          <w:rFonts w:ascii="Times New Roman" w:hAnsi="Times New Roman" w:cs="Times New Roman"/>
          <w:b/>
          <w:bCs/>
          <w:i/>
          <w:iCs/>
          <w:color w:val="000000"/>
          <w:lang w:val="en-GB"/>
        </w:rPr>
      </w:pPr>
    </w:p>
    <w:p w14:paraId="3ED1CB18" w14:textId="17D1EDA3" w:rsidR="00246A88" w:rsidRPr="007071EB" w:rsidRDefault="00246A88" w:rsidP="002A0EAE">
      <w:pPr>
        <w:autoSpaceDE w:val="0"/>
        <w:autoSpaceDN w:val="0"/>
        <w:adjustRightInd w:val="0"/>
        <w:spacing w:after="0" w:line="240" w:lineRule="auto"/>
        <w:jc w:val="both"/>
        <w:rPr>
          <w:rFonts w:ascii="Times New Roman" w:hAnsi="Times New Roman" w:cs="Times New Roman"/>
          <w:color w:val="000000"/>
          <w:lang w:val="en-GB"/>
        </w:rPr>
      </w:pPr>
      <w:r w:rsidRPr="007071EB">
        <w:rPr>
          <w:rFonts w:ascii="Times New Roman" w:hAnsi="Times New Roman" w:cs="Times New Roman"/>
          <w:color w:val="000000"/>
          <w:lang w:val="en-GB"/>
        </w:rPr>
        <w:t>Under the Framework Agreement between the European Commission and the Government</w:t>
      </w:r>
      <w:r w:rsidR="00F964DF" w:rsidRPr="007071EB">
        <w:rPr>
          <w:rFonts w:ascii="Times New Roman" w:hAnsi="Times New Roman" w:cs="Times New Roman"/>
          <w:color w:val="000000"/>
          <w:lang w:val="en-GB"/>
        </w:rPr>
        <w:t xml:space="preserve"> </w:t>
      </w:r>
      <w:r w:rsidRPr="007071EB">
        <w:rPr>
          <w:rFonts w:ascii="Times New Roman" w:hAnsi="Times New Roman" w:cs="Times New Roman"/>
          <w:color w:val="000000"/>
          <w:lang w:val="en-GB"/>
        </w:rPr>
        <w:t>of Serbia signed on 2</w:t>
      </w:r>
      <w:r w:rsidR="00F70001" w:rsidRPr="007071EB">
        <w:rPr>
          <w:rFonts w:ascii="Times New Roman" w:hAnsi="Times New Roman" w:cs="Times New Roman"/>
          <w:color w:val="000000"/>
          <w:lang w:val="en-GB"/>
        </w:rPr>
        <w:t>9 November 2007</w:t>
      </w:r>
      <w:r w:rsidRPr="007071EB">
        <w:rPr>
          <w:rFonts w:ascii="Times New Roman" w:hAnsi="Times New Roman" w:cs="Times New Roman"/>
          <w:color w:val="000000"/>
          <w:lang w:val="en-GB"/>
        </w:rPr>
        <w:t xml:space="preserve"> (</w:t>
      </w:r>
      <w:r w:rsidR="00824530" w:rsidRPr="007071EB">
        <w:rPr>
          <w:rFonts w:ascii="Times New Roman" w:hAnsi="Times New Roman" w:cs="Times New Roman"/>
          <w:color w:val="000000"/>
          <w:lang w:val="en-GB"/>
        </w:rPr>
        <w:t>published in Official Gazette of the Republic of Serbia, No.124-07 on 26</w:t>
      </w:r>
      <w:r w:rsidR="00824530" w:rsidRPr="007071EB">
        <w:rPr>
          <w:rFonts w:ascii="Times New Roman" w:hAnsi="Times New Roman" w:cs="Times New Roman"/>
          <w:color w:val="000000"/>
          <w:vertAlign w:val="superscript"/>
          <w:lang w:val="en-GB"/>
        </w:rPr>
        <w:t>th</w:t>
      </w:r>
      <w:r w:rsidR="00824530" w:rsidRPr="007071EB">
        <w:rPr>
          <w:rFonts w:ascii="Times New Roman" w:hAnsi="Times New Roman" w:cs="Times New Roman"/>
          <w:color w:val="000000"/>
          <w:lang w:val="en-GB"/>
        </w:rPr>
        <w:t xml:space="preserve"> December 2007</w:t>
      </w:r>
      <w:r w:rsidRPr="007071EB">
        <w:rPr>
          <w:rFonts w:ascii="Times New Roman" w:hAnsi="Times New Roman" w:cs="Times New Roman"/>
          <w:color w:val="000000"/>
          <w:lang w:val="en-GB"/>
        </w:rPr>
        <w:t>),</w:t>
      </w:r>
      <w:r w:rsidR="003A1DA8" w:rsidRPr="007071EB">
        <w:rPr>
          <w:rFonts w:ascii="Times New Roman" w:hAnsi="Times New Roman" w:cs="Times New Roman"/>
        </w:rPr>
        <w:t xml:space="preserve"> </w:t>
      </w:r>
      <w:r w:rsidRPr="007071EB">
        <w:rPr>
          <w:rFonts w:ascii="Times New Roman" w:hAnsi="Times New Roman" w:cs="Times New Roman"/>
          <w:color w:val="000000"/>
          <w:lang w:val="en-GB"/>
        </w:rPr>
        <w:t>ANNEX A: GENERAL CONDITIONS RELATING TO FINANCING AGREEMENTS, this expert is</w:t>
      </w:r>
      <w:r w:rsidR="00AB2023" w:rsidRPr="007071EB">
        <w:rPr>
          <w:rFonts w:ascii="Times New Roman" w:hAnsi="Times New Roman" w:cs="Times New Roman"/>
          <w:color w:val="000000"/>
          <w:lang w:val="en-GB"/>
        </w:rPr>
        <w:t xml:space="preserve"> </w:t>
      </w:r>
      <w:r w:rsidRPr="007071EB">
        <w:rPr>
          <w:rFonts w:ascii="Times New Roman" w:hAnsi="Times New Roman" w:cs="Times New Roman"/>
          <w:color w:val="000000"/>
          <w:lang w:val="en-GB"/>
        </w:rPr>
        <w:t>covered by the following provisions:</w:t>
      </w:r>
    </w:p>
    <w:p w14:paraId="3028CC9F" w14:textId="77777777" w:rsidR="00102392" w:rsidRDefault="00102392" w:rsidP="00102392">
      <w:pPr>
        <w:autoSpaceDE w:val="0"/>
        <w:autoSpaceDN w:val="0"/>
        <w:adjustRightInd w:val="0"/>
        <w:spacing w:after="0" w:line="240" w:lineRule="auto"/>
        <w:ind w:left="708"/>
        <w:jc w:val="both"/>
        <w:rPr>
          <w:rFonts w:ascii="Times New Roman" w:hAnsi="Times New Roman" w:cs="Times New Roman"/>
          <w:color w:val="000000"/>
          <w:lang w:val="en-GB"/>
        </w:rPr>
      </w:pPr>
    </w:p>
    <w:p w14:paraId="0D317A85" w14:textId="3CD7DACC" w:rsidR="006524EF" w:rsidRPr="007071EB" w:rsidRDefault="006524EF" w:rsidP="00102392">
      <w:pPr>
        <w:autoSpaceDE w:val="0"/>
        <w:autoSpaceDN w:val="0"/>
        <w:adjustRightInd w:val="0"/>
        <w:spacing w:after="0" w:line="240" w:lineRule="auto"/>
        <w:ind w:left="708"/>
        <w:jc w:val="both"/>
        <w:rPr>
          <w:rFonts w:ascii="Times New Roman" w:hAnsi="Times New Roman" w:cs="Times New Roman"/>
          <w:color w:val="000000"/>
          <w:lang w:val="en-GB"/>
        </w:rPr>
      </w:pPr>
      <w:r w:rsidRPr="007071EB">
        <w:rPr>
          <w:rFonts w:ascii="Times New Roman" w:hAnsi="Times New Roman" w:cs="Times New Roman"/>
          <w:color w:val="000000"/>
          <w:lang w:val="en-GB"/>
        </w:rPr>
        <w:t>Article 25 - Granting of facilities for the implementation of programmes and</w:t>
      </w:r>
      <w:r w:rsidR="00F964DF" w:rsidRPr="007071EB">
        <w:rPr>
          <w:rFonts w:ascii="Times New Roman" w:hAnsi="Times New Roman" w:cs="Times New Roman"/>
          <w:color w:val="000000"/>
          <w:lang w:val="en-GB"/>
        </w:rPr>
        <w:t xml:space="preserve"> </w:t>
      </w:r>
      <w:r w:rsidRPr="007071EB">
        <w:rPr>
          <w:rFonts w:ascii="Times New Roman" w:hAnsi="Times New Roman" w:cs="Times New Roman"/>
          <w:color w:val="000000"/>
          <w:lang w:val="en-GB"/>
        </w:rPr>
        <w:t>execution of contracts</w:t>
      </w:r>
    </w:p>
    <w:p w14:paraId="0003E304" w14:textId="77777777" w:rsidR="00102392" w:rsidRDefault="00102392" w:rsidP="002A0EAE">
      <w:pPr>
        <w:autoSpaceDE w:val="0"/>
        <w:autoSpaceDN w:val="0"/>
        <w:adjustRightInd w:val="0"/>
        <w:spacing w:after="0" w:line="240" w:lineRule="auto"/>
        <w:jc w:val="both"/>
        <w:rPr>
          <w:rFonts w:ascii="Times New Roman" w:hAnsi="Times New Roman" w:cs="Times New Roman"/>
          <w:color w:val="000000"/>
          <w:lang w:val="en-GB"/>
        </w:rPr>
      </w:pPr>
    </w:p>
    <w:p w14:paraId="3E35F1D8" w14:textId="77777777" w:rsidR="006524EF" w:rsidRPr="007071EB" w:rsidRDefault="006524EF" w:rsidP="00102392">
      <w:pPr>
        <w:autoSpaceDE w:val="0"/>
        <w:autoSpaceDN w:val="0"/>
        <w:adjustRightInd w:val="0"/>
        <w:spacing w:after="0" w:line="240" w:lineRule="auto"/>
        <w:ind w:firstLine="708"/>
        <w:jc w:val="both"/>
        <w:rPr>
          <w:rFonts w:ascii="Times New Roman" w:hAnsi="Times New Roman" w:cs="Times New Roman"/>
          <w:color w:val="000000"/>
          <w:lang w:val="en-GB"/>
        </w:rPr>
      </w:pPr>
      <w:r w:rsidRPr="007071EB">
        <w:rPr>
          <w:rFonts w:ascii="Times New Roman" w:hAnsi="Times New Roman" w:cs="Times New Roman"/>
          <w:color w:val="000000"/>
          <w:lang w:val="en-GB"/>
        </w:rPr>
        <w:t>Article 26 - Rules on taxes, customs duties and other fiscal charges</w:t>
      </w:r>
    </w:p>
    <w:p w14:paraId="3FF19DE0" w14:textId="77777777" w:rsidR="00F964DF" w:rsidRPr="007071EB" w:rsidRDefault="00F964DF" w:rsidP="002A0EAE">
      <w:pPr>
        <w:autoSpaceDE w:val="0"/>
        <w:autoSpaceDN w:val="0"/>
        <w:adjustRightInd w:val="0"/>
        <w:spacing w:after="0" w:line="240" w:lineRule="auto"/>
        <w:jc w:val="both"/>
        <w:rPr>
          <w:rFonts w:ascii="Times New Roman" w:hAnsi="Times New Roman" w:cs="Times New Roman"/>
          <w:color w:val="000000"/>
          <w:lang w:val="en-GB"/>
        </w:rPr>
      </w:pPr>
    </w:p>
    <w:p w14:paraId="368BC7C8" w14:textId="77777777" w:rsidR="006524EF" w:rsidRDefault="006524EF" w:rsidP="00102392">
      <w:pPr>
        <w:autoSpaceDE w:val="0"/>
        <w:autoSpaceDN w:val="0"/>
        <w:adjustRightInd w:val="0"/>
        <w:spacing w:after="0" w:line="240" w:lineRule="auto"/>
        <w:ind w:left="1416"/>
        <w:jc w:val="both"/>
        <w:rPr>
          <w:rFonts w:ascii="Times New Roman" w:hAnsi="Times New Roman" w:cs="Times New Roman"/>
          <w:color w:val="000000"/>
          <w:lang w:val="en-GB"/>
        </w:rPr>
      </w:pPr>
      <w:r w:rsidRPr="007071EB">
        <w:rPr>
          <w:rFonts w:ascii="Times New Roman" w:hAnsi="Times New Roman" w:cs="Times New Roman"/>
          <w:color w:val="000000"/>
          <w:lang w:val="en-GB"/>
        </w:rPr>
        <w:t>At least the same procedural privileges shall apply to such contractors as applicable to contractors under any other bilateral or multilateral agreement or arrangements for assistance and technical co-operation.</w:t>
      </w:r>
    </w:p>
    <w:p w14:paraId="049229F5" w14:textId="0BF382F2" w:rsidR="00D66E7B" w:rsidRPr="007071EB" w:rsidRDefault="00D66E7B" w:rsidP="00102392">
      <w:pPr>
        <w:autoSpaceDE w:val="0"/>
        <w:autoSpaceDN w:val="0"/>
        <w:adjustRightInd w:val="0"/>
        <w:spacing w:after="0" w:line="240" w:lineRule="auto"/>
        <w:ind w:left="1416"/>
        <w:jc w:val="both"/>
        <w:rPr>
          <w:rFonts w:ascii="Times New Roman" w:hAnsi="Times New Roman" w:cs="Times New Roman"/>
          <w:color w:val="000000"/>
          <w:lang w:val="en-GB"/>
        </w:rPr>
      </w:pPr>
      <w:r>
        <w:rPr>
          <w:rFonts w:ascii="Times New Roman" w:hAnsi="Times New Roman" w:cs="Times New Roman"/>
          <w:color w:val="000000"/>
          <w:lang w:val="en-GB"/>
        </w:rPr>
        <w:t>…</w:t>
      </w:r>
    </w:p>
    <w:p w14:paraId="5242714B" w14:textId="2187524D" w:rsidR="006524EF" w:rsidRPr="007071EB" w:rsidRDefault="006524EF" w:rsidP="00102392">
      <w:pPr>
        <w:autoSpaceDE w:val="0"/>
        <w:autoSpaceDN w:val="0"/>
        <w:adjustRightInd w:val="0"/>
        <w:spacing w:after="0" w:line="240" w:lineRule="auto"/>
        <w:ind w:left="1416"/>
        <w:jc w:val="both"/>
        <w:rPr>
          <w:rFonts w:ascii="Times New Roman" w:hAnsi="Times New Roman" w:cs="Times New Roman"/>
          <w:color w:val="000000"/>
          <w:lang w:val="en-GB"/>
        </w:rPr>
      </w:pPr>
      <w:r w:rsidRPr="007071EB">
        <w:rPr>
          <w:rFonts w:ascii="Times New Roman" w:hAnsi="Times New Roman" w:cs="Times New Roman"/>
          <w:color w:val="000000"/>
          <w:lang w:val="en-GB"/>
        </w:rPr>
        <w:t>c) Profit and/or income arising from Community financed contracts shall be taxable in the Republic of Serbia in accordance with the national/local tax system. However, natural and legal persons, including expatriate staff, from the Member States of the European Union or other countries eligible under IPA executing Community financed contracts shall beexempted from those taxes in the Republic of Serbia.</w:t>
      </w:r>
    </w:p>
    <w:p w14:paraId="5A0124D5" w14:textId="77777777" w:rsidR="006524EF" w:rsidRPr="007071EB" w:rsidRDefault="006524EF" w:rsidP="00102392">
      <w:pPr>
        <w:autoSpaceDE w:val="0"/>
        <w:autoSpaceDN w:val="0"/>
        <w:adjustRightInd w:val="0"/>
        <w:spacing w:after="0" w:line="240" w:lineRule="auto"/>
        <w:ind w:left="1416"/>
        <w:jc w:val="both"/>
        <w:rPr>
          <w:rFonts w:ascii="Times New Roman" w:hAnsi="Times New Roman" w:cs="Times New Roman"/>
          <w:color w:val="000000"/>
          <w:lang w:val="en-GB"/>
        </w:rPr>
      </w:pPr>
      <w:r w:rsidRPr="007071EB">
        <w:rPr>
          <w:rFonts w:ascii="Times New Roman" w:hAnsi="Times New Roman" w:cs="Times New Roman"/>
          <w:color w:val="000000"/>
          <w:lang w:val="en-GB"/>
        </w:rPr>
        <w:t>d) Personal and household effects temporally imported for personal use by natural persons (and members of their immediate families), except the citizens of the Republic of Serbia and foreign citizens with permanent residence in the Republic of Serbia, engaged in carrying out tasks defined in technical co-operation contracts, shall be exempted from customs duties, import duties, taxes and other fiscal charges having equivalent effect, the said personal and household effects being reexported or disposed of in the state, in accordance with the regulations in force in the Republic of Serbia after termination of the contract.</w:t>
      </w:r>
    </w:p>
    <w:p w14:paraId="32DA1D0D" w14:textId="77777777" w:rsidR="00A14297" w:rsidRPr="007071EB" w:rsidRDefault="00A14297" w:rsidP="002A0EAE">
      <w:pPr>
        <w:autoSpaceDE w:val="0"/>
        <w:autoSpaceDN w:val="0"/>
        <w:adjustRightInd w:val="0"/>
        <w:spacing w:after="0" w:line="240" w:lineRule="auto"/>
        <w:jc w:val="both"/>
        <w:rPr>
          <w:rFonts w:ascii="Times New Roman" w:hAnsi="Times New Roman" w:cs="Times New Roman"/>
          <w:color w:val="000000"/>
          <w:lang w:val="en-GB"/>
        </w:rPr>
      </w:pPr>
    </w:p>
    <w:p w14:paraId="749946A6" w14:textId="77777777" w:rsidR="00A14297" w:rsidRPr="007071EB" w:rsidRDefault="00A14297" w:rsidP="002A0EAE">
      <w:pPr>
        <w:autoSpaceDE w:val="0"/>
        <w:autoSpaceDN w:val="0"/>
        <w:adjustRightInd w:val="0"/>
        <w:spacing w:after="0" w:line="240" w:lineRule="auto"/>
        <w:jc w:val="both"/>
        <w:rPr>
          <w:rFonts w:ascii="Times New Roman" w:hAnsi="Times New Roman" w:cs="Times New Roman"/>
          <w:color w:val="000000"/>
          <w:lang w:val="en-GB"/>
        </w:rPr>
      </w:pPr>
    </w:p>
    <w:p w14:paraId="373840B9" w14:textId="77777777" w:rsidR="00A14297" w:rsidRPr="007071EB" w:rsidRDefault="00A14297" w:rsidP="002A0EAE">
      <w:pPr>
        <w:autoSpaceDE w:val="0"/>
        <w:autoSpaceDN w:val="0"/>
        <w:adjustRightInd w:val="0"/>
        <w:spacing w:after="0" w:line="240" w:lineRule="auto"/>
        <w:jc w:val="both"/>
        <w:rPr>
          <w:rFonts w:ascii="Times New Roman" w:hAnsi="Times New Roman" w:cs="Times New Roman"/>
          <w:color w:val="000000"/>
          <w:lang w:val="en-GB"/>
        </w:rPr>
      </w:pPr>
    </w:p>
    <w:p w14:paraId="53F8C27C" w14:textId="77777777" w:rsidR="00A520B0" w:rsidRPr="007071EB" w:rsidRDefault="00A520B0" w:rsidP="002A0EAE">
      <w:pPr>
        <w:autoSpaceDE w:val="0"/>
        <w:autoSpaceDN w:val="0"/>
        <w:adjustRightInd w:val="0"/>
        <w:spacing w:after="0" w:line="240" w:lineRule="auto"/>
        <w:jc w:val="both"/>
        <w:rPr>
          <w:rFonts w:ascii="Times New Roman" w:hAnsi="Times New Roman" w:cs="Times New Roman"/>
          <w:color w:val="000000"/>
          <w:lang w:val="en-GB"/>
        </w:rPr>
      </w:pPr>
    </w:p>
    <w:p w14:paraId="0949E24C" w14:textId="77777777" w:rsidR="00A520B0" w:rsidRPr="007071EB" w:rsidRDefault="00A520B0" w:rsidP="002A0EAE">
      <w:pPr>
        <w:autoSpaceDE w:val="0"/>
        <w:autoSpaceDN w:val="0"/>
        <w:adjustRightInd w:val="0"/>
        <w:spacing w:after="0" w:line="240" w:lineRule="auto"/>
        <w:jc w:val="both"/>
        <w:rPr>
          <w:rFonts w:ascii="Times New Roman" w:hAnsi="Times New Roman" w:cs="Times New Roman"/>
          <w:color w:val="000000"/>
          <w:lang w:val="en-GB"/>
        </w:rPr>
      </w:pPr>
    </w:p>
    <w:p w14:paraId="78EEF05E" w14:textId="5F6D0E7D" w:rsidR="006524EF" w:rsidRPr="007071EB" w:rsidRDefault="00A14297" w:rsidP="002A0EAE">
      <w:pPr>
        <w:autoSpaceDE w:val="0"/>
        <w:autoSpaceDN w:val="0"/>
        <w:adjustRightInd w:val="0"/>
        <w:spacing w:after="0" w:line="240" w:lineRule="auto"/>
        <w:jc w:val="both"/>
        <w:rPr>
          <w:rFonts w:ascii="Times New Roman" w:hAnsi="Times New Roman" w:cs="Times New Roman"/>
          <w:color w:val="000000"/>
          <w:lang w:val="en-GB"/>
        </w:rPr>
      </w:pPr>
      <w:r w:rsidRPr="007071EB">
        <w:rPr>
          <w:rFonts w:ascii="Times New Roman" w:hAnsi="Times New Roman" w:cs="Times New Roman"/>
          <w:color w:val="000000"/>
          <w:lang w:val="en-GB"/>
        </w:rPr>
        <w:t>Belgrade</w:t>
      </w:r>
      <w:r w:rsidR="00246A88" w:rsidRPr="007071EB">
        <w:rPr>
          <w:rFonts w:ascii="Times New Roman" w:hAnsi="Times New Roman" w:cs="Times New Roman"/>
          <w:color w:val="000000"/>
          <w:lang w:val="en-GB"/>
        </w:rPr>
        <w:t xml:space="preserve">, ____________ </w:t>
      </w:r>
    </w:p>
    <w:p w14:paraId="6574D92A" w14:textId="77777777" w:rsidR="00A520B0" w:rsidRPr="007071EB" w:rsidRDefault="00A520B0" w:rsidP="002A0EAE">
      <w:pPr>
        <w:spacing w:after="0" w:line="240" w:lineRule="auto"/>
        <w:ind w:left="4320" w:firstLine="720"/>
        <w:jc w:val="both"/>
        <w:rPr>
          <w:rFonts w:ascii="Times New Roman" w:eastAsia="Times New Roman" w:hAnsi="Times New Roman" w:cs="Times New Roman"/>
          <w:lang w:val="en-GB"/>
        </w:rPr>
      </w:pPr>
      <w:r w:rsidRPr="007071EB">
        <w:rPr>
          <w:rFonts w:ascii="Times New Roman" w:eastAsia="Times New Roman" w:hAnsi="Times New Roman" w:cs="Times New Roman"/>
          <w:lang w:val="en-GB"/>
        </w:rPr>
        <w:t>Programme Authorising Officer</w:t>
      </w:r>
    </w:p>
    <w:p w14:paraId="4EBBFEE4" w14:textId="77777777" w:rsidR="00A520B0" w:rsidRPr="007071EB" w:rsidRDefault="00A520B0" w:rsidP="002A0EAE">
      <w:pPr>
        <w:spacing w:after="0" w:line="240" w:lineRule="auto"/>
        <w:ind w:left="4320" w:firstLine="720"/>
        <w:jc w:val="both"/>
        <w:rPr>
          <w:rFonts w:ascii="Times New Roman" w:eastAsia="Times New Roman" w:hAnsi="Times New Roman" w:cs="Times New Roman"/>
          <w:lang w:val="en-GB"/>
        </w:rPr>
      </w:pPr>
    </w:p>
    <w:p w14:paraId="1D2E5A7B" w14:textId="77777777" w:rsidR="00A520B0" w:rsidRPr="007071EB" w:rsidRDefault="00A520B0" w:rsidP="002A0EAE">
      <w:pPr>
        <w:spacing w:after="0" w:line="240" w:lineRule="auto"/>
        <w:ind w:left="4320" w:firstLine="720"/>
        <w:jc w:val="both"/>
        <w:rPr>
          <w:rFonts w:ascii="Times New Roman" w:eastAsia="Times New Roman" w:hAnsi="Times New Roman" w:cs="Times New Roman"/>
          <w:lang w:val="en-GB"/>
        </w:rPr>
      </w:pPr>
      <w:r w:rsidRPr="007071EB">
        <w:rPr>
          <w:rFonts w:ascii="Times New Roman" w:eastAsia="Times New Roman" w:hAnsi="Times New Roman" w:cs="Times New Roman"/>
          <w:lang w:val="en-GB"/>
        </w:rPr>
        <w:t>____________________________</w:t>
      </w:r>
    </w:p>
    <w:p w14:paraId="1651D882" w14:textId="77777777" w:rsidR="00A520B0" w:rsidRPr="007071EB" w:rsidRDefault="00A520B0" w:rsidP="002A0EAE">
      <w:pPr>
        <w:spacing w:after="0" w:line="240" w:lineRule="auto"/>
        <w:ind w:left="4320" w:firstLine="720"/>
        <w:jc w:val="both"/>
        <w:rPr>
          <w:rFonts w:ascii="Times New Roman" w:eastAsia="Times New Roman" w:hAnsi="Times New Roman" w:cs="Times New Roman"/>
          <w:lang w:val="en-GB"/>
        </w:rPr>
      </w:pPr>
      <w:r w:rsidRPr="007071EB">
        <w:rPr>
          <w:rFonts w:ascii="Times New Roman" w:eastAsia="Times New Roman" w:hAnsi="Times New Roman" w:cs="Times New Roman"/>
          <w:lang w:val="en-GB"/>
        </w:rPr>
        <w:t>Nataša Šimšić, Assistant Minister</w:t>
      </w:r>
    </w:p>
    <w:p w14:paraId="5CEBB310" w14:textId="77777777" w:rsidR="00A520B0" w:rsidRPr="007071EB" w:rsidRDefault="00A520B0" w:rsidP="002A0EAE">
      <w:pPr>
        <w:autoSpaceDE w:val="0"/>
        <w:autoSpaceDN w:val="0"/>
        <w:adjustRightInd w:val="0"/>
        <w:spacing w:after="0" w:line="240" w:lineRule="auto"/>
        <w:jc w:val="both"/>
        <w:rPr>
          <w:rFonts w:ascii="Times New Roman" w:hAnsi="Times New Roman" w:cs="Times New Roman"/>
          <w:b/>
          <w:bCs/>
          <w:color w:val="000000"/>
          <w:lang w:val="en-GB"/>
        </w:rPr>
      </w:pPr>
    </w:p>
    <w:p w14:paraId="7E830C80" w14:textId="77777777" w:rsidR="005E5466" w:rsidRPr="007071EB" w:rsidRDefault="005E5466" w:rsidP="002A0EAE">
      <w:pPr>
        <w:autoSpaceDE w:val="0"/>
        <w:autoSpaceDN w:val="0"/>
        <w:adjustRightInd w:val="0"/>
        <w:spacing w:after="0" w:line="240" w:lineRule="auto"/>
        <w:jc w:val="both"/>
        <w:rPr>
          <w:rFonts w:ascii="Times New Roman" w:hAnsi="Times New Roman" w:cs="Times New Roman"/>
          <w:b/>
          <w:bCs/>
          <w:color w:val="000000"/>
          <w:lang w:val="en-GB"/>
        </w:rPr>
      </w:pPr>
    </w:p>
    <w:sectPr w:rsidR="005E5466" w:rsidRPr="007071EB">
      <w:footerReference w:type="default" r:id="rId3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42337E" w14:textId="77777777" w:rsidR="00BF1644" w:rsidRDefault="00BF1644" w:rsidP="006B668F">
      <w:pPr>
        <w:spacing w:after="0" w:line="240" w:lineRule="auto"/>
      </w:pPr>
      <w:r>
        <w:separator/>
      </w:r>
    </w:p>
  </w:endnote>
  <w:endnote w:type="continuationSeparator" w:id="0">
    <w:p w14:paraId="73F3F16A" w14:textId="77777777" w:rsidR="00BF1644" w:rsidRDefault="00BF1644" w:rsidP="006B66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Bold">
    <w:altName w:val="Arial"/>
    <w:panose1 w:val="00000000000000000000"/>
    <w:charset w:val="00"/>
    <w:family w:val="swiss"/>
    <w:notTrueType/>
    <w:pitch w:val="default"/>
    <w:sig w:usb0="00000001"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Helvetica-Bold">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96774419"/>
      <w:docPartObj>
        <w:docPartGallery w:val="Page Numbers (Bottom of Page)"/>
        <w:docPartUnique/>
      </w:docPartObj>
    </w:sdtPr>
    <w:sdtEndPr/>
    <w:sdtContent>
      <w:p w14:paraId="1B4BD944" w14:textId="77777777" w:rsidR="004C71D1" w:rsidRDefault="004C71D1">
        <w:pPr>
          <w:pStyle w:val="Footer"/>
          <w:jc w:val="right"/>
        </w:pPr>
        <w:r>
          <w:fldChar w:fldCharType="begin"/>
        </w:r>
        <w:r>
          <w:instrText>PAGE   \* MERGEFORMAT</w:instrText>
        </w:r>
        <w:r>
          <w:fldChar w:fldCharType="separate"/>
        </w:r>
        <w:r w:rsidR="004254AA">
          <w:rPr>
            <w:noProof/>
          </w:rPr>
          <w:t>2</w:t>
        </w:r>
        <w:r>
          <w:fldChar w:fldCharType="end"/>
        </w:r>
      </w:p>
    </w:sdtContent>
  </w:sdt>
  <w:p w14:paraId="47DABE80" w14:textId="77777777" w:rsidR="004C71D1" w:rsidRDefault="004C71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F6F546" w14:textId="77777777" w:rsidR="00BF1644" w:rsidRDefault="00BF1644" w:rsidP="006B668F">
      <w:pPr>
        <w:spacing w:after="0" w:line="240" w:lineRule="auto"/>
      </w:pPr>
      <w:r>
        <w:separator/>
      </w:r>
    </w:p>
  </w:footnote>
  <w:footnote w:type="continuationSeparator" w:id="0">
    <w:p w14:paraId="4F14A06D" w14:textId="77777777" w:rsidR="00BF1644" w:rsidRDefault="00BF1644" w:rsidP="006B668F">
      <w:pPr>
        <w:spacing w:after="0" w:line="240" w:lineRule="auto"/>
      </w:pPr>
      <w:r>
        <w:continuationSeparator/>
      </w:r>
    </w:p>
  </w:footnote>
  <w:footnote w:id="1">
    <w:p w14:paraId="2DC2BA74" w14:textId="2A631F1B" w:rsidR="004C71D1" w:rsidRPr="006B668F" w:rsidRDefault="004C71D1" w:rsidP="002A0EAE">
      <w:pPr>
        <w:autoSpaceDE w:val="0"/>
        <w:autoSpaceDN w:val="0"/>
        <w:adjustRightInd w:val="0"/>
        <w:spacing w:after="0" w:line="240" w:lineRule="auto"/>
        <w:jc w:val="both"/>
        <w:rPr>
          <w:sz w:val="16"/>
          <w:szCs w:val="16"/>
        </w:rPr>
      </w:pPr>
      <w:r w:rsidRPr="006B668F">
        <w:rPr>
          <w:rStyle w:val="FootnoteReference"/>
          <w:sz w:val="16"/>
          <w:szCs w:val="16"/>
        </w:rPr>
        <w:footnoteRef/>
      </w:r>
      <w:r w:rsidRPr="006B668F">
        <w:rPr>
          <w:sz w:val="16"/>
          <w:szCs w:val="16"/>
        </w:rPr>
        <w:t xml:space="preserve"> </w:t>
      </w:r>
      <w:r>
        <w:rPr>
          <w:rFonts w:ascii="Helvetica-Bold" w:hAnsi="Helvetica-Bold" w:cs="Helvetica-Bold"/>
          <w:bCs/>
          <w:sz w:val="16"/>
          <w:szCs w:val="16"/>
        </w:rPr>
        <w:t>F</w:t>
      </w:r>
      <w:r w:rsidRPr="006B668F">
        <w:rPr>
          <w:rFonts w:ascii="Helvetica-Bold" w:hAnsi="Helvetica-Bold" w:cs="Helvetica-Bold"/>
          <w:bCs/>
          <w:sz w:val="16"/>
          <w:szCs w:val="16"/>
        </w:rPr>
        <w:t xml:space="preserve">ramework </w:t>
      </w:r>
      <w:r>
        <w:rPr>
          <w:rFonts w:ascii="Helvetica-Bold" w:hAnsi="Helvetica-Bold" w:cs="Helvetica-Bold"/>
          <w:bCs/>
          <w:sz w:val="16"/>
          <w:szCs w:val="16"/>
        </w:rPr>
        <w:t>A</w:t>
      </w:r>
      <w:r w:rsidRPr="006B668F">
        <w:rPr>
          <w:rFonts w:ascii="Helvetica-Bold" w:hAnsi="Helvetica-Bold" w:cs="Helvetica-Bold"/>
          <w:bCs/>
          <w:sz w:val="16"/>
          <w:szCs w:val="16"/>
        </w:rPr>
        <w:t xml:space="preserve">greement between the </w:t>
      </w:r>
      <w:r>
        <w:rPr>
          <w:rFonts w:ascii="Helvetica-Bold" w:hAnsi="Helvetica-Bold" w:cs="Helvetica-Bold"/>
          <w:bCs/>
          <w:sz w:val="16"/>
          <w:szCs w:val="16"/>
        </w:rPr>
        <w:t>G</w:t>
      </w:r>
      <w:r w:rsidRPr="006B668F">
        <w:rPr>
          <w:rFonts w:ascii="Helvetica-Bold" w:hAnsi="Helvetica-Bold" w:cs="Helvetica-Bold"/>
          <w:bCs/>
          <w:sz w:val="16"/>
          <w:szCs w:val="16"/>
        </w:rPr>
        <w:t xml:space="preserve">overnment of the </w:t>
      </w:r>
      <w:r>
        <w:rPr>
          <w:rFonts w:ascii="Helvetica-Bold" w:hAnsi="Helvetica-Bold" w:cs="Helvetica-Bold"/>
          <w:bCs/>
          <w:sz w:val="16"/>
          <w:szCs w:val="16"/>
        </w:rPr>
        <w:t>R</w:t>
      </w:r>
      <w:r w:rsidRPr="006B668F">
        <w:rPr>
          <w:rFonts w:ascii="Helvetica-Bold" w:hAnsi="Helvetica-Bold" w:cs="Helvetica-Bold"/>
          <w:bCs/>
          <w:sz w:val="16"/>
          <w:szCs w:val="16"/>
        </w:rPr>
        <w:t xml:space="preserve">epublic of </w:t>
      </w:r>
      <w:r>
        <w:rPr>
          <w:rFonts w:ascii="Helvetica-Bold" w:hAnsi="Helvetica-Bold" w:cs="Helvetica-Bold"/>
          <w:bCs/>
          <w:sz w:val="16"/>
          <w:szCs w:val="16"/>
        </w:rPr>
        <w:t>S</w:t>
      </w:r>
      <w:r w:rsidRPr="006B668F">
        <w:rPr>
          <w:rFonts w:ascii="Helvetica-Bold" w:hAnsi="Helvetica-Bold" w:cs="Helvetica-Bold"/>
          <w:bCs/>
          <w:sz w:val="16"/>
          <w:szCs w:val="16"/>
        </w:rPr>
        <w:t xml:space="preserve">erbia and the </w:t>
      </w:r>
      <w:r>
        <w:rPr>
          <w:rFonts w:ascii="Helvetica-Bold" w:hAnsi="Helvetica-Bold" w:cs="Helvetica-Bold"/>
          <w:bCs/>
          <w:sz w:val="16"/>
          <w:szCs w:val="16"/>
        </w:rPr>
        <w:t>C</w:t>
      </w:r>
      <w:r w:rsidRPr="006B668F">
        <w:rPr>
          <w:rFonts w:ascii="Helvetica-Bold" w:hAnsi="Helvetica-Bold" w:cs="Helvetica-Bold"/>
          <w:bCs/>
          <w:sz w:val="16"/>
          <w:szCs w:val="16"/>
        </w:rPr>
        <w:t xml:space="preserve">ommission of the </w:t>
      </w:r>
      <w:r>
        <w:rPr>
          <w:rFonts w:ascii="Helvetica-Bold" w:hAnsi="Helvetica-Bold" w:cs="Helvetica-Bold"/>
          <w:bCs/>
          <w:sz w:val="16"/>
          <w:szCs w:val="16"/>
        </w:rPr>
        <w:t>E</w:t>
      </w:r>
      <w:r w:rsidRPr="006B668F">
        <w:rPr>
          <w:rFonts w:ascii="Helvetica-Bold" w:hAnsi="Helvetica-Bold" w:cs="Helvetica-Bold"/>
          <w:bCs/>
          <w:sz w:val="16"/>
          <w:szCs w:val="16"/>
        </w:rPr>
        <w:t xml:space="preserve">uropean </w:t>
      </w:r>
      <w:r>
        <w:rPr>
          <w:rFonts w:ascii="Helvetica-Bold" w:hAnsi="Helvetica-Bold" w:cs="Helvetica-Bold"/>
          <w:bCs/>
          <w:sz w:val="16"/>
          <w:szCs w:val="16"/>
        </w:rPr>
        <w:t>C</w:t>
      </w:r>
      <w:r w:rsidRPr="006B668F">
        <w:rPr>
          <w:rFonts w:ascii="Helvetica-Bold" w:hAnsi="Helvetica-Bold" w:cs="Helvetica-Bold"/>
          <w:bCs/>
          <w:sz w:val="16"/>
          <w:szCs w:val="16"/>
        </w:rPr>
        <w:t xml:space="preserve">ommunities on the rules for co-operation concerning ec-financial assistanceto the </w:t>
      </w:r>
      <w:r>
        <w:rPr>
          <w:rFonts w:ascii="Helvetica-Bold" w:hAnsi="Helvetica-Bold" w:cs="Helvetica-Bold"/>
          <w:bCs/>
          <w:sz w:val="16"/>
          <w:szCs w:val="16"/>
        </w:rPr>
        <w:t>R</w:t>
      </w:r>
      <w:r w:rsidRPr="006B668F">
        <w:rPr>
          <w:rFonts w:ascii="Helvetica-Bold" w:hAnsi="Helvetica-Bold" w:cs="Helvetica-Bold"/>
          <w:bCs/>
          <w:sz w:val="16"/>
          <w:szCs w:val="16"/>
        </w:rPr>
        <w:t xml:space="preserve">epublic of </w:t>
      </w:r>
      <w:r>
        <w:rPr>
          <w:rFonts w:ascii="Helvetica-Bold" w:hAnsi="Helvetica-Bold" w:cs="Helvetica-Bold"/>
          <w:bCs/>
          <w:sz w:val="16"/>
          <w:szCs w:val="16"/>
        </w:rPr>
        <w:t>S</w:t>
      </w:r>
      <w:r w:rsidRPr="006B668F">
        <w:rPr>
          <w:rFonts w:ascii="Helvetica-Bold" w:hAnsi="Helvetica-Bold" w:cs="Helvetica-Bold"/>
          <w:bCs/>
          <w:sz w:val="16"/>
          <w:szCs w:val="16"/>
        </w:rPr>
        <w:t xml:space="preserve">erbia in the framework of the implementation of the assistance under the </w:t>
      </w:r>
      <w:r>
        <w:rPr>
          <w:rFonts w:ascii="Helvetica-Bold" w:hAnsi="Helvetica-Bold" w:cs="Helvetica-Bold"/>
          <w:bCs/>
          <w:sz w:val="16"/>
          <w:szCs w:val="16"/>
        </w:rPr>
        <w:t>I</w:t>
      </w:r>
      <w:r w:rsidRPr="006B668F">
        <w:rPr>
          <w:rFonts w:ascii="Helvetica-Bold" w:hAnsi="Helvetica-Bold" w:cs="Helvetica-Bold"/>
          <w:bCs/>
          <w:sz w:val="16"/>
          <w:szCs w:val="16"/>
        </w:rPr>
        <w:t xml:space="preserve">nstrument for </w:t>
      </w:r>
      <w:r>
        <w:rPr>
          <w:rFonts w:ascii="Helvetica-Bold" w:hAnsi="Helvetica-Bold" w:cs="Helvetica-Bold"/>
          <w:bCs/>
          <w:sz w:val="16"/>
          <w:szCs w:val="16"/>
        </w:rPr>
        <w:t>P</w:t>
      </w:r>
      <w:r w:rsidRPr="006B668F">
        <w:rPr>
          <w:rFonts w:ascii="Helvetica-Bold" w:hAnsi="Helvetica-Bold" w:cs="Helvetica-Bold"/>
          <w:bCs/>
          <w:sz w:val="16"/>
          <w:szCs w:val="16"/>
        </w:rPr>
        <w:t xml:space="preserve">reaccession </w:t>
      </w:r>
      <w:r>
        <w:rPr>
          <w:rFonts w:ascii="Helvetica-Bold" w:hAnsi="Helvetica-Bold" w:cs="Helvetica-Bold"/>
          <w:bCs/>
          <w:sz w:val="16"/>
          <w:szCs w:val="16"/>
        </w:rPr>
        <w:t>A</w:t>
      </w:r>
      <w:r w:rsidRPr="006B668F">
        <w:rPr>
          <w:rFonts w:ascii="Helvetica-Bold" w:hAnsi="Helvetica-Bold" w:cs="Helvetica-Bold"/>
          <w:bCs/>
          <w:sz w:val="16"/>
          <w:szCs w:val="16"/>
        </w:rPr>
        <w:t>ssistance (</w:t>
      </w:r>
      <w:r>
        <w:rPr>
          <w:rFonts w:ascii="Helvetica-Bold" w:hAnsi="Helvetica-Bold" w:cs="Helvetica-Bold"/>
          <w:bCs/>
          <w:sz w:val="16"/>
          <w:szCs w:val="16"/>
        </w:rPr>
        <w:t>IPA</w:t>
      </w:r>
      <w:r w:rsidRPr="006B668F">
        <w:rPr>
          <w:rFonts w:ascii="Helvetica-Bold" w:hAnsi="Helvetica-Bold" w:cs="Helvetica-Bold"/>
          <w:bCs/>
          <w:sz w:val="16"/>
          <w:szCs w:val="16"/>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26AC4"/>
    <w:multiLevelType w:val="hybridMultilevel"/>
    <w:tmpl w:val="766C8EB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167765"/>
    <w:multiLevelType w:val="hybridMultilevel"/>
    <w:tmpl w:val="3A427E1C"/>
    <w:lvl w:ilvl="0" w:tplc="ADC291A2">
      <w:start w:val="6"/>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3A4F63"/>
    <w:multiLevelType w:val="hybridMultilevel"/>
    <w:tmpl w:val="B734F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BE0358"/>
    <w:multiLevelType w:val="hybridMultilevel"/>
    <w:tmpl w:val="7CE4D172"/>
    <w:lvl w:ilvl="0" w:tplc="04090005">
      <w:start w:val="1"/>
      <w:numFmt w:val="bullet"/>
      <w:lvlText w:val=""/>
      <w:lvlJc w:val="left"/>
      <w:pPr>
        <w:ind w:left="720" w:hanging="360"/>
      </w:pPr>
      <w:rPr>
        <w:rFonts w:ascii="Wingdings" w:hAnsi="Wingdings" w:hint="default"/>
      </w:rPr>
    </w:lvl>
    <w:lvl w:ilvl="1" w:tplc="BDBC683E">
      <w:numFmt w:val="bullet"/>
      <w:lvlText w:val="-"/>
      <w:lvlJc w:val="left"/>
      <w:pPr>
        <w:ind w:left="1440" w:hanging="36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330534"/>
    <w:multiLevelType w:val="hybridMultilevel"/>
    <w:tmpl w:val="8BA2408A"/>
    <w:lvl w:ilvl="0" w:tplc="0B7A95F6">
      <w:start w:val="1"/>
      <w:numFmt w:val="bullet"/>
      <w:lvlText w:val="-"/>
      <w:lvlJc w:val="left"/>
      <w:pPr>
        <w:ind w:left="1440" w:hanging="360"/>
      </w:pPr>
      <w:rPr>
        <w:rFonts w:ascii="Bookman Old Style" w:eastAsia="Times New Roman" w:hAnsi="Bookman Old Style"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7056175"/>
    <w:multiLevelType w:val="hybridMultilevel"/>
    <w:tmpl w:val="34D64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4863B4"/>
    <w:multiLevelType w:val="multilevel"/>
    <w:tmpl w:val="6C4E6DC8"/>
    <w:lvl w:ilvl="0">
      <w:start w:val="1"/>
      <w:numFmt w:val="decimal"/>
      <w:lvlText w:val="%1."/>
      <w:lvlJc w:val="left"/>
      <w:pPr>
        <w:tabs>
          <w:tab w:val="num" w:pos="1440"/>
        </w:tabs>
        <w:ind w:left="1440" w:hanging="360"/>
      </w:p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7" w15:restartNumberingAfterBreak="0">
    <w:nsid w:val="1EFB414F"/>
    <w:multiLevelType w:val="hybridMultilevel"/>
    <w:tmpl w:val="6FEAD73E"/>
    <w:lvl w:ilvl="0" w:tplc="ADC291A2">
      <w:start w:val="6"/>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B21236"/>
    <w:multiLevelType w:val="multilevel"/>
    <w:tmpl w:val="9C4EDD16"/>
    <w:lvl w:ilvl="0">
      <w:start w:val="2"/>
      <w:numFmt w:val="decimal"/>
      <w:lvlText w:val="%1"/>
      <w:lvlJc w:val="left"/>
      <w:pPr>
        <w:ind w:left="360" w:hanging="360"/>
      </w:pPr>
      <w:rPr>
        <w:rFonts w:hint="default"/>
      </w:rPr>
    </w:lvl>
    <w:lvl w:ilvl="1">
      <w:start w:val="7"/>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28E33DFF"/>
    <w:multiLevelType w:val="hybridMultilevel"/>
    <w:tmpl w:val="D9E256E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FF7E63"/>
    <w:multiLevelType w:val="hybridMultilevel"/>
    <w:tmpl w:val="D53C0C6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A20A57"/>
    <w:multiLevelType w:val="hybridMultilevel"/>
    <w:tmpl w:val="9C468F6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E67446"/>
    <w:multiLevelType w:val="hybridMultilevel"/>
    <w:tmpl w:val="9FEE0C9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3D104DBD"/>
    <w:multiLevelType w:val="hybridMultilevel"/>
    <w:tmpl w:val="17DEE108"/>
    <w:lvl w:ilvl="0" w:tplc="ADC291A2">
      <w:start w:val="6"/>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3D15DE3"/>
    <w:multiLevelType w:val="hybridMultilevel"/>
    <w:tmpl w:val="1F08E22E"/>
    <w:lvl w:ilvl="0" w:tplc="ADC291A2">
      <w:start w:val="6"/>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A5D28D3"/>
    <w:multiLevelType w:val="hybridMultilevel"/>
    <w:tmpl w:val="BBF8AD9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AAA2DCD"/>
    <w:multiLevelType w:val="hybridMultilevel"/>
    <w:tmpl w:val="B0763B54"/>
    <w:lvl w:ilvl="0" w:tplc="ADC291A2">
      <w:start w:val="6"/>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D131429"/>
    <w:multiLevelType w:val="hybridMultilevel"/>
    <w:tmpl w:val="52388ADC"/>
    <w:lvl w:ilvl="0" w:tplc="ADC291A2">
      <w:start w:val="6"/>
      <w:numFmt w:val="bullet"/>
      <w:lvlText w:val="-"/>
      <w:lvlJc w:val="left"/>
      <w:pPr>
        <w:ind w:left="1440" w:hanging="360"/>
      </w:pPr>
      <w:rPr>
        <w:rFonts w:ascii="Times New Roman" w:eastAsia="Times New Roman" w:hAnsi="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53731DC8"/>
    <w:multiLevelType w:val="hybridMultilevel"/>
    <w:tmpl w:val="7870F12E"/>
    <w:lvl w:ilvl="0" w:tplc="ADC291A2">
      <w:start w:val="6"/>
      <w:numFmt w:val="bullet"/>
      <w:lvlText w:val="-"/>
      <w:lvlJc w:val="left"/>
      <w:pPr>
        <w:ind w:left="1440" w:hanging="360"/>
      </w:pPr>
      <w:rPr>
        <w:rFonts w:ascii="Times New Roman" w:eastAsia="Times New Roman" w:hAnsi="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59276FE5"/>
    <w:multiLevelType w:val="hybridMultilevel"/>
    <w:tmpl w:val="0BCC13E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97E6F0B"/>
    <w:multiLevelType w:val="hybridMultilevel"/>
    <w:tmpl w:val="AACA75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D110E73"/>
    <w:multiLevelType w:val="hybridMultilevel"/>
    <w:tmpl w:val="FF24C3F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DC33A45"/>
    <w:multiLevelType w:val="hybridMultilevel"/>
    <w:tmpl w:val="30EE92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6773649C"/>
    <w:multiLevelType w:val="hybridMultilevel"/>
    <w:tmpl w:val="E09C5768"/>
    <w:lvl w:ilvl="0" w:tplc="041A000F">
      <w:start w:val="1"/>
      <w:numFmt w:val="decimal"/>
      <w:lvlText w:val="%1."/>
      <w:lvlJc w:val="left"/>
      <w:pPr>
        <w:ind w:left="1168" w:hanging="360"/>
      </w:pPr>
    </w:lvl>
    <w:lvl w:ilvl="1" w:tplc="041A0019" w:tentative="1">
      <w:start w:val="1"/>
      <w:numFmt w:val="lowerLetter"/>
      <w:lvlText w:val="%2."/>
      <w:lvlJc w:val="left"/>
      <w:pPr>
        <w:ind w:left="1888" w:hanging="360"/>
      </w:pPr>
    </w:lvl>
    <w:lvl w:ilvl="2" w:tplc="041A001B" w:tentative="1">
      <w:start w:val="1"/>
      <w:numFmt w:val="lowerRoman"/>
      <w:lvlText w:val="%3."/>
      <w:lvlJc w:val="right"/>
      <w:pPr>
        <w:ind w:left="2608" w:hanging="180"/>
      </w:pPr>
    </w:lvl>
    <w:lvl w:ilvl="3" w:tplc="041A000F" w:tentative="1">
      <w:start w:val="1"/>
      <w:numFmt w:val="decimal"/>
      <w:lvlText w:val="%4."/>
      <w:lvlJc w:val="left"/>
      <w:pPr>
        <w:ind w:left="3328" w:hanging="360"/>
      </w:pPr>
    </w:lvl>
    <w:lvl w:ilvl="4" w:tplc="041A0019" w:tentative="1">
      <w:start w:val="1"/>
      <w:numFmt w:val="lowerLetter"/>
      <w:lvlText w:val="%5."/>
      <w:lvlJc w:val="left"/>
      <w:pPr>
        <w:ind w:left="4048" w:hanging="360"/>
      </w:pPr>
    </w:lvl>
    <w:lvl w:ilvl="5" w:tplc="041A001B" w:tentative="1">
      <w:start w:val="1"/>
      <w:numFmt w:val="lowerRoman"/>
      <w:lvlText w:val="%6."/>
      <w:lvlJc w:val="right"/>
      <w:pPr>
        <w:ind w:left="4768" w:hanging="180"/>
      </w:pPr>
    </w:lvl>
    <w:lvl w:ilvl="6" w:tplc="041A000F" w:tentative="1">
      <w:start w:val="1"/>
      <w:numFmt w:val="decimal"/>
      <w:lvlText w:val="%7."/>
      <w:lvlJc w:val="left"/>
      <w:pPr>
        <w:ind w:left="5488" w:hanging="360"/>
      </w:pPr>
    </w:lvl>
    <w:lvl w:ilvl="7" w:tplc="041A0019" w:tentative="1">
      <w:start w:val="1"/>
      <w:numFmt w:val="lowerLetter"/>
      <w:lvlText w:val="%8."/>
      <w:lvlJc w:val="left"/>
      <w:pPr>
        <w:ind w:left="6208" w:hanging="360"/>
      </w:pPr>
    </w:lvl>
    <w:lvl w:ilvl="8" w:tplc="041A001B" w:tentative="1">
      <w:start w:val="1"/>
      <w:numFmt w:val="lowerRoman"/>
      <w:lvlText w:val="%9."/>
      <w:lvlJc w:val="right"/>
      <w:pPr>
        <w:ind w:left="6928" w:hanging="180"/>
      </w:pPr>
    </w:lvl>
  </w:abstractNum>
  <w:abstractNum w:abstractNumId="24" w15:restartNumberingAfterBreak="0">
    <w:nsid w:val="6C135CE1"/>
    <w:multiLevelType w:val="multilevel"/>
    <w:tmpl w:val="24C4E230"/>
    <w:lvl w:ilvl="0">
      <w:start w:val="1"/>
      <w:numFmt w:val="decimal"/>
      <w:lvlText w:val="%1."/>
      <w:lvlJc w:val="left"/>
      <w:pPr>
        <w:ind w:left="720" w:hanging="360"/>
      </w:pPr>
      <w:rPr>
        <w:rFonts w:hint="default"/>
      </w:rPr>
    </w:lvl>
    <w:lvl w:ilvl="1">
      <w:start w:val="6"/>
      <w:numFmt w:val="decimal"/>
      <w:isLgl/>
      <w:lvlText w:val="%1.%2"/>
      <w:lvlJc w:val="left"/>
      <w:pPr>
        <w:ind w:left="915" w:hanging="555"/>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6D2E59D2"/>
    <w:multiLevelType w:val="hybridMultilevel"/>
    <w:tmpl w:val="1E922E34"/>
    <w:lvl w:ilvl="0" w:tplc="D8E2E95E">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F2353AA"/>
    <w:multiLevelType w:val="multilevel"/>
    <w:tmpl w:val="AB3A3F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43F71CB"/>
    <w:multiLevelType w:val="hybridMultilevel"/>
    <w:tmpl w:val="9A2048A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4B812EA"/>
    <w:multiLevelType w:val="hybridMultilevel"/>
    <w:tmpl w:val="7CE8434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53F3F55"/>
    <w:multiLevelType w:val="hybridMultilevel"/>
    <w:tmpl w:val="CFFC7AE8"/>
    <w:lvl w:ilvl="0" w:tplc="ADC291A2">
      <w:start w:val="6"/>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70668C8"/>
    <w:multiLevelType w:val="hybridMultilevel"/>
    <w:tmpl w:val="0F1E6E1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D9219E2"/>
    <w:multiLevelType w:val="hybridMultilevel"/>
    <w:tmpl w:val="60028A36"/>
    <w:lvl w:ilvl="0" w:tplc="0B7A95F6">
      <w:start w:val="1"/>
      <w:numFmt w:val="bullet"/>
      <w:lvlText w:val="-"/>
      <w:lvlJc w:val="left"/>
      <w:pPr>
        <w:tabs>
          <w:tab w:val="num" w:pos="1080"/>
        </w:tabs>
        <w:ind w:left="1080" w:hanging="360"/>
      </w:pPr>
      <w:rPr>
        <w:rFonts w:ascii="Bookman Old Style" w:eastAsia="Times New Roman" w:hAnsi="Bookman Old Style" w:cs="Arial" w:hint="default"/>
      </w:rPr>
    </w:lvl>
    <w:lvl w:ilvl="1" w:tplc="040C0003">
      <w:start w:val="1"/>
      <w:numFmt w:val="bullet"/>
      <w:lvlText w:val="o"/>
      <w:lvlJc w:val="left"/>
      <w:pPr>
        <w:tabs>
          <w:tab w:val="num" w:pos="1080"/>
        </w:tabs>
        <w:ind w:left="1080" w:hanging="360"/>
      </w:pPr>
      <w:rPr>
        <w:rFonts w:ascii="Courier New" w:hAnsi="Courier New" w:cs="Courier New" w:hint="default"/>
      </w:rPr>
    </w:lvl>
    <w:lvl w:ilvl="2" w:tplc="040C0005">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7DE80758"/>
    <w:multiLevelType w:val="hybridMultilevel"/>
    <w:tmpl w:val="D506DFEE"/>
    <w:lvl w:ilvl="0" w:tplc="ADC291A2">
      <w:start w:val="6"/>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E8C1FEC"/>
    <w:multiLevelType w:val="hybridMultilevel"/>
    <w:tmpl w:val="5C6E656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1"/>
  </w:num>
  <w:num w:numId="2">
    <w:abstractNumId w:val="25"/>
  </w:num>
  <w:num w:numId="3">
    <w:abstractNumId w:val="26"/>
  </w:num>
  <w:num w:numId="4">
    <w:abstractNumId w:val="6"/>
  </w:num>
  <w:num w:numId="5">
    <w:abstractNumId w:val="23"/>
  </w:num>
  <w:num w:numId="6">
    <w:abstractNumId w:val="12"/>
  </w:num>
  <w:num w:numId="7">
    <w:abstractNumId w:val="24"/>
  </w:num>
  <w:num w:numId="8">
    <w:abstractNumId w:val="10"/>
  </w:num>
  <w:num w:numId="9">
    <w:abstractNumId w:val="9"/>
  </w:num>
  <w:num w:numId="10">
    <w:abstractNumId w:val="27"/>
  </w:num>
  <w:num w:numId="11">
    <w:abstractNumId w:val="3"/>
  </w:num>
  <w:num w:numId="12">
    <w:abstractNumId w:val="33"/>
  </w:num>
  <w:num w:numId="13">
    <w:abstractNumId w:val="15"/>
  </w:num>
  <w:num w:numId="14">
    <w:abstractNumId w:val="0"/>
  </w:num>
  <w:num w:numId="15">
    <w:abstractNumId w:val="11"/>
  </w:num>
  <w:num w:numId="16">
    <w:abstractNumId w:val="21"/>
  </w:num>
  <w:num w:numId="17">
    <w:abstractNumId w:val="29"/>
  </w:num>
  <w:num w:numId="18">
    <w:abstractNumId w:val="32"/>
  </w:num>
  <w:num w:numId="19">
    <w:abstractNumId w:val="28"/>
  </w:num>
  <w:num w:numId="20">
    <w:abstractNumId w:val="7"/>
  </w:num>
  <w:num w:numId="21">
    <w:abstractNumId w:val="19"/>
  </w:num>
  <w:num w:numId="22">
    <w:abstractNumId w:val="30"/>
  </w:num>
  <w:num w:numId="23">
    <w:abstractNumId w:val="13"/>
  </w:num>
  <w:num w:numId="24">
    <w:abstractNumId w:val="17"/>
  </w:num>
  <w:num w:numId="25">
    <w:abstractNumId w:val="18"/>
  </w:num>
  <w:num w:numId="26">
    <w:abstractNumId w:val="14"/>
  </w:num>
  <w:num w:numId="27">
    <w:abstractNumId w:val="1"/>
  </w:num>
  <w:num w:numId="28">
    <w:abstractNumId w:val="16"/>
  </w:num>
  <w:num w:numId="29">
    <w:abstractNumId w:val="4"/>
  </w:num>
  <w:num w:numId="30">
    <w:abstractNumId w:val="8"/>
  </w:num>
  <w:num w:numId="31">
    <w:abstractNumId w:val="2"/>
  </w:num>
  <w:num w:numId="32">
    <w:abstractNumId w:val="22"/>
  </w:num>
  <w:num w:numId="33">
    <w:abstractNumId w:val="20"/>
  </w:num>
  <w:num w:numId="3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A88"/>
    <w:rsid w:val="00012153"/>
    <w:rsid w:val="000218F2"/>
    <w:rsid w:val="00022645"/>
    <w:rsid w:val="00032F05"/>
    <w:rsid w:val="00036CFA"/>
    <w:rsid w:val="0004575C"/>
    <w:rsid w:val="00071AE6"/>
    <w:rsid w:val="00076E35"/>
    <w:rsid w:val="000D6758"/>
    <w:rsid w:val="000F2452"/>
    <w:rsid w:val="000F6EC8"/>
    <w:rsid w:val="00100A5E"/>
    <w:rsid w:val="00101EBF"/>
    <w:rsid w:val="00102392"/>
    <w:rsid w:val="00106634"/>
    <w:rsid w:val="00117856"/>
    <w:rsid w:val="00120B01"/>
    <w:rsid w:val="0012641A"/>
    <w:rsid w:val="001374C3"/>
    <w:rsid w:val="0014706F"/>
    <w:rsid w:val="001501D9"/>
    <w:rsid w:val="00175314"/>
    <w:rsid w:val="001779C9"/>
    <w:rsid w:val="001822C4"/>
    <w:rsid w:val="0018446A"/>
    <w:rsid w:val="001935F3"/>
    <w:rsid w:val="001A1B50"/>
    <w:rsid w:val="001A2E59"/>
    <w:rsid w:val="001E1D07"/>
    <w:rsid w:val="00227583"/>
    <w:rsid w:val="0022785A"/>
    <w:rsid w:val="00246A88"/>
    <w:rsid w:val="00274048"/>
    <w:rsid w:val="002A0EAE"/>
    <w:rsid w:val="002B3F47"/>
    <w:rsid w:val="002E32E2"/>
    <w:rsid w:val="002E435B"/>
    <w:rsid w:val="002E506C"/>
    <w:rsid w:val="002E6B84"/>
    <w:rsid w:val="002F4D8A"/>
    <w:rsid w:val="0032162C"/>
    <w:rsid w:val="00325010"/>
    <w:rsid w:val="003461D1"/>
    <w:rsid w:val="00355804"/>
    <w:rsid w:val="00385736"/>
    <w:rsid w:val="00392C40"/>
    <w:rsid w:val="00395C07"/>
    <w:rsid w:val="003A1DA8"/>
    <w:rsid w:val="003A2EF2"/>
    <w:rsid w:val="003A7E56"/>
    <w:rsid w:val="003B3A68"/>
    <w:rsid w:val="003C5F2F"/>
    <w:rsid w:val="00401CBD"/>
    <w:rsid w:val="00414AD8"/>
    <w:rsid w:val="0041737D"/>
    <w:rsid w:val="004238CE"/>
    <w:rsid w:val="004254AA"/>
    <w:rsid w:val="00427259"/>
    <w:rsid w:val="004467AD"/>
    <w:rsid w:val="00455C4D"/>
    <w:rsid w:val="0046713B"/>
    <w:rsid w:val="0047451C"/>
    <w:rsid w:val="004919FE"/>
    <w:rsid w:val="004A3BF0"/>
    <w:rsid w:val="004B18BE"/>
    <w:rsid w:val="004B3C32"/>
    <w:rsid w:val="004C71D1"/>
    <w:rsid w:val="004E387E"/>
    <w:rsid w:val="004F46E1"/>
    <w:rsid w:val="005565BF"/>
    <w:rsid w:val="0056264C"/>
    <w:rsid w:val="00573AF1"/>
    <w:rsid w:val="00577C18"/>
    <w:rsid w:val="00595DF2"/>
    <w:rsid w:val="005B3FD2"/>
    <w:rsid w:val="005C3D1D"/>
    <w:rsid w:val="005D1106"/>
    <w:rsid w:val="005D1D94"/>
    <w:rsid w:val="005D2AB5"/>
    <w:rsid w:val="005E5466"/>
    <w:rsid w:val="005F5A1D"/>
    <w:rsid w:val="005F747B"/>
    <w:rsid w:val="00610AB1"/>
    <w:rsid w:val="00636702"/>
    <w:rsid w:val="00650B75"/>
    <w:rsid w:val="006524EF"/>
    <w:rsid w:val="00657269"/>
    <w:rsid w:val="00657782"/>
    <w:rsid w:val="00661DE5"/>
    <w:rsid w:val="00674226"/>
    <w:rsid w:val="006949F7"/>
    <w:rsid w:val="006975E4"/>
    <w:rsid w:val="006A22AF"/>
    <w:rsid w:val="006A2331"/>
    <w:rsid w:val="006B1794"/>
    <w:rsid w:val="006B4B32"/>
    <w:rsid w:val="006B668F"/>
    <w:rsid w:val="006E1C4D"/>
    <w:rsid w:val="006E48F2"/>
    <w:rsid w:val="006E4A6D"/>
    <w:rsid w:val="006F0CDE"/>
    <w:rsid w:val="006F241A"/>
    <w:rsid w:val="007048F2"/>
    <w:rsid w:val="007071EB"/>
    <w:rsid w:val="00732479"/>
    <w:rsid w:val="0073359D"/>
    <w:rsid w:val="00735B75"/>
    <w:rsid w:val="007560D5"/>
    <w:rsid w:val="00756516"/>
    <w:rsid w:val="0076677C"/>
    <w:rsid w:val="007712A5"/>
    <w:rsid w:val="007736BE"/>
    <w:rsid w:val="00780B8B"/>
    <w:rsid w:val="007836FD"/>
    <w:rsid w:val="007848CC"/>
    <w:rsid w:val="007A26E2"/>
    <w:rsid w:val="007A2772"/>
    <w:rsid w:val="007B02CA"/>
    <w:rsid w:val="007C2286"/>
    <w:rsid w:val="007C25CE"/>
    <w:rsid w:val="007D0EA3"/>
    <w:rsid w:val="007E6935"/>
    <w:rsid w:val="00802818"/>
    <w:rsid w:val="00805C21"/>
    <w:rsid w:val="00814DF5"/>
    <w:rsid w:val="00824530"/>
    <w:rsid w:val="0083337A"/>
    <w:rsid w:val="00834531"/>
    <w:rsid w:val="00837A82"/>
    <w:rsid w:val="00862F4D"/>
    <w:rsid w:val="008678F7"/>
    <w:rsid w:val="008942E7"/>
    <w:rsid w:val="008D3634"/>
    <w:rsid w:val="008D5B41"/>
    <w:rsid w:val="008F7193"/>
    <w:rsid w:val="009055F5"/>
    <w:rsid w:val="0097655F"/>
    <w:rsid w:val="00985969"/>
    <w:rsid w:val="009B3052"/>
    <w:rsid w:val="009B5E85"/>
    <w:rsid w:val="009C6DE4"/>
    <w:rsid w:val="009D0E1B"/>
    <w:rsid w:val="009F1F3E"/>
    <w:rsid w:val="009F571B"/>
    <w:rsid w:val="00A14297"/>
    <w:rsid w:val="00A20CA1"/>
    <w:rsid w:val="00A2592E"/>
    <w:rsid w:val="00A40D8D"/>
    <w:rsid w:val="00A520B0"/>
    <w:rsid w:val="00A644F8"/>
    <w:rsid w:val="00A80A83"/>
    <w:rsid w:val="00A911EC"/>
    <w:rsid w:val="00AA6565"/>
    <w:rsid w:val="00AB186A"/>
    <w:rsid w:val="00AB2023"/>
    <w:rsid w:val="00AC6259"/>
    <w:rsid w:val="00AD19A8"/>
    <w:rsid w:val="00AE2B0B"/>
    <w:rsid w:val="00AF0FA6"/>
    <w:rsid w:val="00AF1FDE"/>
    <w:rsid w:val="00B122BE"/>
    <w:rsid w:val="00B3475A"/>
    <w:rsid w:val="00B57AB7"/>
    <w:rsid w:val="00B6174E"/>
    <w:rsid w:val="00B759F8"/>
    <w:rsid w:val="00BA1811"/>
    <w:rsid w:val="00BA5DF8"/>
    <w:rsid w:val="00BB3114"/>
    <w:rsid w:val="00BB54DB"/>
    <w:rsid w:val="00BE2598"/>
    <w:rsid w:val="00BE5989"/>
    <w:rsid w:val="00BE69CB"/>
    <w:rsid w:val="00BF1644"/>
    <w:rsid w:val="00C042EA"/>
    <w:rsid w:val="00C06399"/>
    <w:rsid w:val="00C14E1E"/>
    <w:rsid w:val="00C21DC9"/>
    <w:rsid w:val="00C36449"/>
    <w:rsid w:val="00C77FB1"/>
    <w:rsid w:val="00C812AF"/>
    <w:rsid w:val="00C83A63"/>
    <w:rsid w:val="00C84E02"/>
    <w:rsid w:val="00C87675"/>
    <w:rsid w:val="00C925C0"/>
    <w:rsid w:val="00C953BC"/>
    <w:rsid w:val="00CC1427"/>
    <w:rsid w:val="00CD60C9"/>
    <w:rsid w:val="00CE76E3"/>
    <w:rsid w:val="00D07414"/>
    <w:rsid w:val="00D27B9D"/>
    <w:rsid w:val="00D357E3"/>
    <w:rsid w:val="00D36B51"/>
    <w:rsid w:val="00D37D95"/>
    <w:rsid w:val="00D4098B"/>
    <w:rsid w:val="00D420A1"/>
    <w:rsid w:val="00D5147C"/>
    <w:rsid w:val="00D55865"/>
    <w:rsid w:val="00D565E6"/>
    <w:rsid w:val="00D66E7B"/>
    <w:rsid w:val="00D66FA5"/>
    <w:rsid w:val="00D7155A"/>
    <w:rsid w:val="00D92C0B"/>
    <w:rsid w:val="00DB7415"/>
    <w:rsid w:val="00DC0DC5"/>
    <w:rsid w:val="00DC4D73"/>
    <w:rsid w:val="00E02849"/>
    <w:rsid w:val="00E14A3A"/>
    <w:rsid w:val="00E1627F"/>
    <w:rsid w:val="00E37EC4"/>
    <w:rsid w:val="00E4217B"/>
    <w:rsid w:val="00E521F4"/>
    <w:rsid w:val="00E53AD5"/>
    <w:rsid w:val="00E6307C"/>
    <w:rsid w:val="00E6460C"/>
    <w:rsid w:val="00E86715"/>
    <w:rsid w:val="00EA0C4D"/>
    <w:rsid w:val="00EB1859"/>
    <w:rsid w:val="00EB262D"/>
    <w:rsid w:val="00EC5008"/>
    <w:rsid w:val="00EC55F2"/>
    <w:rsid w:val="00EC561A"/>
    <w:rsid w:val="00ED4196"/>
    <w:rsid w:val="00ED44C2"/>
    <w:rsid w:val="00ED5B9C"/>
    <w:rsid w:val="00EE6A48"/>
    <w:rsid w:val="00F22B41"/>
    <w:rsid w:val="00F3017B"/>
    <w:rsid w:val="00F320F6"/>
    <w:rsid w:val="00F3385C"/>
    <w:rsid w:val="00F40015"/>
    <w:rsid w:val="00F411AA"/>
    <w:rsid w:val="00F539C8"/>
    <w:rsid w:val="00F61C54"/>
    <w:rsid w:val="00F62C47"/>
    <w:rsid w:val="00F6379B"/>
    <w:rsid w:val="00F70001"/>
    <w:rsid w:val="00F8495E"/>
    <w:rsid w:val="00F92557"/>
    <w:rsid w:val="00F964DF"/>
    <w:rsid w:val="00FD3C99"/>
    <w:rsid w:val="00FD517B"/>
    <w:rsid w:val="00FF1907"/>
    <w:rsid w:val="00FF3EB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E55B0A"/>
  <w15:docId w15:val="{23A5FB64-8AAE-4468-BE4E-63AB503B3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8D3634"/>
    <w:pPr>
      <w:autoSpaceDE w:val="0"/>
      <w:autoSpaceDN w:val="0"/>
      <w:adjustRightInd w:val="0"/>
      <w:spacing w:after="0" w:line="240" w:lineRule="auto"/>
      <w:jc w:val="both"/>
      <w:outlineLvl w:val="0"/>
    </w:pPr>
    <w:rPr>
      <w:rFonts w:ascii="Calibri,Bold" w:hAnsi="Calibri,Bold" w:cs="Calibri,Bold"/>
      <w:b/>
      <w:bCs/>
      <w:color w:val="000000"/>
      <w:lang w:val="en-GB"/>
    </w:rPr>
  </w:style>
  <w:style w:type="paragraph" w:styleId="Heading2">
    <w:name w:val="heading 2"/>
    <w:basedOn w:val="Normal"/>
    <w:next w:val="Normal"/>
    <w:link w:val="Heading2Char"/>
    <w:uiPriority w:val="9"/>
    <w:unhideWhenUsed/>
    <w:qFormat/>
    <w:rsid w:val="008D3634"/>
    <w:pPr>
      <w:autoSpaceDE w:val="0"/>
      <w:autoSpaceDN w:val="0"/>
      <w:adjustRightInd w:val="0"/>
      <w:spacing w:after="0" w:line="240" w:lineRule="auto"/>
      <w:jc w:val="both"/>
      <w:outlineLvl w:val="1"/>
    </w:pPr>
    <w:rPr>
      <w:rFonts w:ascii="Calibri,Bold" w:hAnsi="Calibri,Bold" w:cs="Calibri,Bold"/>
      <w:b/>
      <w:bCs/>
      <w:color w:val="000000"/>
      <w:lang w:val="en-GB"/>
    </w:rPr>
  </w:style>
  <w:style w:type="paragraph" w:styleId="Heading3">
    <w:name w:val="heading 3"/>
    <w:basedOn w:val="Normal"/>
    <w:next w:val="Normal"/>
    <w:link w:val="Heading3Char"/>
    <w:uiPriority w:val="9"/>
    <w:unhideWhenUsed/>
    <w:qFormat/>
    <w:rsid w:val="008D3634"/>
    <w:pPr>
      <w:autoSpaceDE w:val="0"/>
      <w:autoSpaceDN w:val="0"/>
      <w:adjustRightInd w:val="0"/>
      <w:spacing w:after="0" w:line="240" w:lineRule="auto"/>
      <w:jc w:val="both"/>
      <w:outlineLvl w:val="2"/>
    </w:pPr>
    <w:rPr>
      <w:rFonts w:ascii="Calibri,Bold" w:hAnsi="Calibri,Bold" w:cs="Calibri,Bold"/>
      <w:b/>
      <w:bCs/>
      <w:color w:val="00000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34531"/>
    <w:rPr>
      <w:color w:val="0000FF" w:themeColor="hyperlink"/>
      <w:u w:val="single"/>
    </w:rPr>
  </w:style>
  <w:style w:type="paragraph" w:customStyle="1" w:styleId="yiv3076100839msonormal">
    <w:name w:val="yiv3076100839msonormal"/>
    <w:basedOn w:val="Normal"/>
    <w:rsid w:val="00117856"/>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Strong">
    <w:name w:val="Strong"/>
    <w:basedOn w:val="DefaultParagraphFont"/>
    <w:uiPriority w:val="22"/>
    <w:qFormat/>
    <w:rsid w:val="00AF0FA6"/>
    <w:rPr>
      <w:b/>
      <w:bCs/>
    </w:rPr>
  </w:style>
  <w:style w:type="paragraph" w:styleId="BalloonText">
    <w:name w:val="Balloon Text"/>
    <w:basedOn w:val="Normal"/>
    <w:link w:val="BalloonTextChar"/>
    <w:uiPriority w:val="99"/>
    <w:semiHidden/>
    <w:unhideWhenUsed/>
    <w:rsid w:val="00AF0F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0FA6"/>
    <w:rPr>
      <w:rFonts w:ascii="Tahoma" w:hAnsi="Tahoma" w:cs="Tahoma"/>
      <w:sz w:val="16"/>
      <w:szCs w:val="16"/>
    </w:rPr>
  </w:style>
  <w:style w:type="character" w:styleId="CommentReference">
    <w:name w:val="annotation reference"/>
    <w:basedOn w:val="DefaultParagraphFont"/>
    <w:uiPriority w:val="99"/>
    <w:semiHidden/>
    <w:unhideWhenUsed/>
    <w:rsid w:val="00EC55F2"/>
    <w:rPr>
      <w:sz w:val="16"/>
      <w:szCs w:val="16"/>
    </w:rPr>
  </w:style>
  <w:style w:type="paragraph" w:styleId="CommentText">
    <w:name w:val="annotation text"/>
    <w:basedOn w:val="Normal"/>
    <w:link w:val="CommentTextChar"/>
    <w:uiPriority w:val="99"/>
    <w:semiHidden/>
    <w:unhideWhenUsed/>
    <w:rsid w:val="00EC55F2"/>
    <w:pPr>
      <w:spacing w:line="240" w:lineRule="auto"/>
    </w:pPr>
    <w:rPr>
      <w:sz w:val="20"/>
      <w:szCs w:val="20"/>
    </w:rPr>
  </w:style>
  <w:style w:type="character" w:customStyle="1" w:styleId="CommentTextChar">
    <w:name w:val="Comment Text Char"/>
    <w:basedOn w:val="DefaultParagraphFont"/>
    <w:link w:val="CommentText"/>
    <w:uiPriority w:val="99"/>
    <w:semiHidden/>
    <w:rsid w:val="00EC55F2"/>
    <w:rPr>
      <w:sz w:val="20"/>
      <w:szCs w:val="20"/>
    </w:rPr>
  </w:style>
  <w:style w:type="paragraph" w:styleId="CommentSubject">
    <w:name w:val="annotation subject"/>
    <w:basedOn w:val="CommentText"/>
    <w:next w:val="CommentText"/>
    <w:link w:val="CommentSubjectChar"/>
    <w:uiPriority w:val="99"/>
    <w:semiHidden/>
    <w:unhideWhenUsed/>
    <w:rsid w:val="00EC55F2"/>
    <w:rPr>
      <w:b/>
      <w:bCs/>
    </w:rPr>
  </w:style>
  <w:style w:type="character" w:customStyle="1" w:styleId="CommentSubjectChar">
    <w:name w:val="Comment Subject Char"/>
    <w:basedOn w:val="CommentTextChar"/>
    <w:link w:val="CommentSubject"/>
    <w:uiPriority w:val="99"/>
    <w:semiHidden/>
    <w:rsid w:val="00EC55F2"/>
    <w:rPr>
      <w:b/>
      <w:bCs/>
      <w:sz w:val="20"/>
      <w:szCs w:val="20"/>
    </w:rPr>
  </w:style>
  <w:style w:type="paragraph" w:styleId="BodyText">
    <w:name w:val="Body Text"/>
    <w:basedOn w:val="Normal"/>
    <w:link w:val="BodyTextChar"/>
    <w:rsid w:val="00C06399"/>
    <w:pPr>
      <w:spacing w:after="120" w:line="240" w:lineRule="auto"/>
    </w:pPr>
    <w:rPr>
      <w:rFonts w:ascii="Times New Roman" w:eastAsia="Times New Roman" w:hAnsi="Times New Roman" w:cs="Times New Roman"/>
      <w:sz w:val="24"/>
      <w:szCs w:val="24"/>
      <w:lang w:val="en-GB" w:eastAsia="hr-HR"/>
    </w:rPr>
  </w:style>
  <w:style w:type="character" w:customStyle="1" w:styleId="BodyTextChar">
    <w:name w:val="Body Text Char"/>
    <w:basedOn w:val="DefaultParagraphFont"/>
    <w:link w:val="BodyText"/>
    <w:rsid w:val="00C06399"/>
    <w:rPr>
      <w:rFonts w:ascii="Times New Roman" w:eastAsia="Times New Roman" w:hAnsi="Times New Roman" w:cs="Times New Roman"/>
      <w:sz w:val="24"/>
      <w:szCs w:val="24"/>
      <w:lang w:val="en-GB" w:eastAsia="hr-HR"/>
    </w:rPr>
  </w:style>
  <w:style w:type="character" w:customStyle="1" w:styleId="Heading1Char">
    <w:name w:val="Heading 1 Char"/>
    <w:basedOn w:val="DefaultParagraphFont"/>
    <w:link w:val="Heading1"/>
    <w:uiPriority w:val="9"/>
    <w:rsid w:val="008D3634"/>
    <w:rPr>
      <w:rFonts w:ascii="Calibri,Bold" w:hAnsi="Calibri,Bold" w:cs="Calibri,Bold"/>
      <w:b/>
      <w:bCs/>
      <w:color w:val="000000"/>
      <w:lang w:val="en-GB"/>
    </w:rPr>
  </w:style>
  <w:style w:type="paragraph" w:styleId="NormalWeb">
    <w:name w:val="Normal (Web)"/>
    <w:basedOn w:val="Normal"/>
    <w:uiPriority w:val="99"/>
    <w:semiHidden/>
    <w:unhideWhenUsed/>
    <w:rsid w:val="002E6B84"/>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ListParagraph">
    <w:name w:val="List Paragraph"/>
    <w:basedOn w:val="Normal"/>
    <w:uiPriority w:val="34"/>
    <w:qFormat/>
    <w:rsid w:val="001779C9"/>
    <w:pPr>
      <w:ind w:left="720"/>
      <w:contextualSpacing/>
    </w:pPr>
  </w:style>
  <w:style w:type="character" w:customStyle="1" w:styleId="apple-converted-space">
    <w:name w:val="apple-converted-space"/>
    <w:basedOn w:val="DefaultParagraphFont"/>
    <w:rsid w:val="00DC0DC5"/>
  </w:style>
  <w:style w:type="paragraph" w:styleId="FootnoteText">
    <w:name w:val="footnote text"/>
    <w:basedOn w:val="Normal"/>
    <w:link w:val="FootnoteTextChar"/>
    <w:uiPriority w:val="99"/>
    <w:semiHidden/>
    <w:unhideWhenUsed/>
    <w:rsid w:val="006B668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B668F"/>
    <w:rPr>
      <w:sz w:val="20"/>
      <w:szCs w:val="20"/>
    </w:rPr>
  </w:style>
  <w:style w:type="character" w:styleId="FootnoteReference">
    <w:name w:val="footnote reference"/>
    <w:basedOn w:val="DefaultParagraphFont"/>
    <w:uiPriority w:val="99"/>
    <w:semiHidden/>
    <w:unhideWhenUsed/>
    <w:rsid w:val="006B668F"/>
    <w:rPr>
      <w:vertAlign w:val="superscript"/>
    </w:rPr>
  </w:style>
  <w:style w:type="paragraph" w:styleId="Header">
    <w:name w:val="header"/>
    <w:basedOn w:val="Normal"/>
    <w:link w:val="HeaderChar"/>
    <w:uiPriority w:val="99"/>
    <w:unhideWhenUsed/>
    <w:rsid w:val="00E6307C"/>
    <w:pPr>
      <w:tabs>
        <w:tab w:val="center" w:pos="4536"/>
        <w:tab w:val="right" w:pos="9072"/>
      </w:tabs>
      <w:spacing w:after="0" w:line="240" w:lineRule="auto"/>
    </w:pPr>
  </w:style>
  <w:style w:type="character" w:customStyle="1" w:styleId="HeaderChar">
    <w:name w:val="Header Char"/>
    <w:basedOn w:val="DefaultParagraphFont"/>
    <w:link w:val="Header"/>
    <w:uiPriority w:val="99"/>
    <w:rsid w:val="00E6307C"/>
  </w:style>
  <w:style w:type="paragraph" w:styleId="Footer">
    <w:name w:val="footer"/>
    <w:basedOn w:val="Normal"/>
    <w:link w:val="FooterChar"/>
    <w:uiPriority w:val="99"/>
    <w:unhideWhenUsed/>
    <w:rsid w:val="00E6307C"/>
    <w:pPr>
      <w:tabs>
        <w:tab w:val="center" w:pos="4536"/>
        <w:tab w:val="right" w:pos="9072"/>
      </w:tabs>
      <w:spacing w:after="0" w:line="240" w:lineRule="auto"/>
    </w:pPr>
  </w:style>
  <w:style w:type="character" w:customStyle="1" w:styleId="FooterChar">
    <w:name w:val="Footer Char"/>
    <w:basedOn w:val="DefaultParagraphFont"/>
    <w:link w:val="Footer"/>
    <w:uiPriority w:val="99"/>
    <w:rsid w:val="00E6307C"/>
  </w:style>
  <w:style w:type="character" w:customStyle="1" w:styleId="st1">
    <w:name w:val="st1"/>
    <w:basedOn w:val="DefaultParagraphFont"/>
    <w:rsid w:val="00AB2023"/>
  </w:style>
  <w:style w:type="paragraph" w:styleId="Revision">
    <w:name w:val="Revision"/>
    <w:hidden/>
    <w:uiPriority w:val="99"/>
    <w:semiHidden/>
    <w:rsid w:val="00036CFA"/>
    <w:pPr>
      <w:spacing w:after="0" w:line="240" w:lineRule="auto"/>
    </w:pPr>
  </w:style>
  <w:style w:type="paragraph" w:customStyle="1" w:styleId="Default">
    <w:name w:val="Default"/>
    <w:rsid w:val="00E6460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ps">
    <w:name w:val="hps"/>
    <w:basedOn w:val="DefaultParagraphFont"/>
    <w:rsid w:val="00227583"/>
  </w:style>
  <w:style w:type="character" w:styleId="FollowedHyperlink">
    <w:name w:val="FollowedHyperlink"/>
    <w:basedOn w:val="DefaultParagraphFont"/>
    <w:uiPriority w:val="99"/>
    <w:semiHidden/>
    <w:unhideWhenUsed/>
    <w:rsid w:val="00F411AA"/>
    <w:rPr>
      <w:color w:val="800080" w:themeColor="followedHyperlink"/>
      <w:u w:val="single"/>
    </w:rPr>
  </w:style>
  <w:style w:type="character" w:customStyle="1" w:styleId="Heading2Char">
    <w:name w:val="Heading 2 Char"/>
    <w:basedOn w:val="DefaultParagraphFont"/>
    <w:link w:val="Heading2"/>
    <w:uiPriority w:val="9"/>
    <w:rsid w:val="008D3634"/>
    <w:rPr>
      <w:rFonts w:ascii="Calibri,Bold" w:hAnsi="Calibri,Bold" w:cs="Calibri,Bold"/>
      <w:b/>
      <w:bCs/>
      <w:color w:val="000000"/>
      <w:lang w:val="en-GB"/>
    </w:rPr>
  </w:style>
  <w:style w:type="character" w:customStyle="1" w:styleId="Heading3Char">
    <w:name w:val="Heading 3 Char"/>
    <w:basedOn w:val="DefaultParagraphFont"/>
    <w:link w:val="Heading3"/>
    <w:uiPriority w:val="9"/>
    <w:rsid w:val="008D3634"/>
    <w:rPr>
      <w:rFonts w:ascii="Calibri,Bold" w:hAnsi="Calibri,Bold" w:cs="Calibri,Bold"/>
      <w:b/>
      <w:bCs/>
      <w:color w:val="000000"/>
      <w:lang w:val="en-GB"/>
    </w:rPr>
  </w:style>
  <w:style w:type="paragraph" w:styleId="TOCHeading">
    <w:name w:val="TOC Heading"/>
    <w:basedOn w:val="Heading1"/>
    <w:next w:val="Normal"/>
    <w:uiPriority w:val="39"/>
    <w:unhideWhenUsed/>
    <w:qFormat/>
    <w:rsid w:val="00A80A83"/>
    <w:pPr>
      <w:keepNext/>
      <w:keepLines/>
      <w:autoSpaceDE/>
      <w:autoSpaceDN/>
      <w:adjustRightInd/>
      <w:spacing w:before="240" w:line="259" w:lineRule="auto"/>
      <w:jc w:val="left"/>
      <w:outlineLvl w:val="9"/>
    </w:pPr>
    <w:rPr>
      <w:rFonts w:asciiTheme="majorHAnsi" w:eastAsiaTheme="majorEastAsia" w:hAnsiTheme="majorHAnsi" w:cstheme="majorBidi"/>
      <w:b w:val="0"/>
      <w:bCs w:val="0"/>
      <w:color w:val="365F91" w:themeColor="accent1" w:themeShade="BF"/>
      <w:sz w:val="32"/>
      <w:szCs w:val="32"/>
      <w:lang w:val="en-US"/>
    </w:rPr>
  </w:style>
  <w:style w:type="paragraph" w:styleId="TOC1">
    <w:name w:val="toc 1"/>
    <w:basedOn w:val="Normal"/>
    <w:next w:val="Normal"/>
    <w:autoRedefine/>
    <w:uiPriority w:val="39"/>
    <w:unhideWhenUsed/>
    <w:rsid w:val="000F2452"/>
    <w:pPr>
      <w:tabs>
        <w:tab w:val="right" w:leader="dot" w:pos="9062"/>
      </w:tabs>
      <w:spacing w:after="0"/>
    </w:pPr>
  </w:style>
  <w:style w:type="paragraph" w:styleId="TOC2">
    <w:name w:val="toc 2"/>
    <w:basedOn w:val="Normal"/>
    <w:next w:val="Normal"/>
    <w:autoRedefine/>
    <w:uiPriority w:val="39"/>
    <w:unhideWhenUsed/>
    <w:rsid w:val="00076E35"/>
    <w:pPr>
      <w:tabs>
        <w:tab w:val="right" w:leader="dot" w:pos="9062"/>
      </w:tabs>
      <w:spacing w:after="100"/>
      <w:ind w:left="450"/>
    </w:pPr>
  </w:style>
  <w:style w:type="paragraph" w:styleId="TOC3">
    <w:name w:val="toc 3"/>
    <w:basedOn w:val="Normal"/>
    <w:next w:val="Normal"/>
    <w:autoRedefine/>
    <w:uiPriority w:val="39"/>
    <w:unhideWhenUsed/>
    <w:rsid w:val="00A80A83"/>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8522793">
      <w:bodyDiv w:val="1"/>
      <w:marLeft w:val="0"/>
      <w:marRight w:val="0"/>
      <w:marTop w:val="0"/>
      <w:marBottom w:val="0"/>
      <w:divBdr>
        <w:top w:val="none" w:sz="0" w:space="0" w:color="auto"/>
        <w:left w:val="none" w:sz="0" w:space="0" w:color="auto"/>
        <w:bottom w:val="none" w:sz="0" w:space="0" w:color="auto"/>
        <w:right w:val="none" w:sz="0" w:space="0" w:color="auto"/>
      </w:divBdr>
      <w:divsChild>
        <w:div w:id="2074547696">
          <w:marLeft w:val="0"/>
          <w:marRight w:val="0"/>
          <w:marTop w:val="0"/>
          <w:marBottom w:val="0"/>
          <w:divBdr>
            <w:top w:val="none" w:sz="0" w:space="0" w:color="auto"/>
            <w:left w:val="none" w:sz="0" w:space="0" w:color="auto"/>
            <w:bottom w:val="none" w:sz="0" w:space="0" w:color="auto"/>
            <w:right w:val="none" w:sz="0" w:space="0" w:color="auto"/>
          </w:divBdr>
          <w:divsChild>
            <w:div w:id="1917350509">
              <w:marLeft w:val="0"/>
              <w:marRight w:val="0"/>
              <w:marTop w:val="0"/>
              <w:marBottom w:val="450"/>
              <w:divBdr>
                <w:top w:val="none" w:sz="0" w:space="0" w:color="auto"/>
                <w:left w:val="none" w:sz="0" w:space="0" w:color="auto"/>
                <w:bottom w:val="none" w:sz="0" w:space="0" w:color="auto"/>
                <w:right w:val="none" w:sz="0" w:space="0" w:color="auto"/>
              </w:divBdr>
              <w:divsChild>
                <w:div w:id="634944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923502">
      <w:bodyDiv w:val="1"/>
      <w:marLeft w:val="0"/>
      <w:marRight w:val="0"/>
      <w:marTop w:val="0"/>
      <w:marBottom w:val="0"/>
      <w:divBdr>
        <w:top w:val="none" w:sz="0" w:space="0" w:color="auto"/>
        <w:left w:val="none" w:sz="0" w:space="0" w:color="auto"/>
        <w:bottom w:val="none" w:sz="0" w:space="0" w:color="auto"/>
        <w:right w:val="none" w:sz="0" w:space="0" w:color="auto"/>
      </w:divBdr>
      <w:divsChild>
        <w:div w:id="1914899331">
          <w:marLeft w:val="0"/>
          <w:marRight w:val="0"/>
          <w:marTop w:val="0"/>
          <w:marBottom w:val="0"/>
          <w:divBdr>
            <w:top w:val="none" w:sz="0" w:space="0" w:color="auto"/>
            <w:left w:val="none" w:sz="0" w:space="0" w:color="auto"/>
            <w:bottom w:val="none" w:sz="0" w:space="0" w:color="auto"/>
            <w:right w:val="none" w:sz="0" w:space="0" w:color="auto"/>
          </w:divBdr>
          <w:divsChild>
            <w:div w:id="39526175">
              <w:marLeft w:val="0"/>
              <w:marRight w:val="0"/>
              <w:marTop w:val="90"/>
              <w:marBottom w:val="0"/>
              <w:divBdr>
                <w:top w:val="none" w:sz="0" w:space="0" w:color="auto"/>
                <w:left w:val="none" w:sz="0" w:space="0" w:color="auto"/>
                <w:bottom w:val="none" w:sz="0" w:space="0" w:color="auto"/>
                <w:right w:val="none" w:sz="0" w:space="0" w:color="auto"/>
              </w:divBdr>
              <w:divsChild>
                <w:div w:id="1280602570">
                  <w:marLeft w:val="0"/>
                  <w:marRight w:val="0"/>
                  <w:marTop w:val="0"/>
                  <w:marBottom w:val="0"/>
                  <w:divBdr>
                    <w:top w:val="none" w:sz="0" w:space="0" w:color="auto"/>
                    <w:left w:val="none" w:sz="0" w:space="0" w:color="auto"/>
                    <w:bottom w:val="none" w:sz="0" w:space="0" w:color="auto"/>
                    <w:right w:val="none" w:sz="0" w:space="0" w:color="auto"/>
                  </w:divBdr>
                  <w:divsChild>
                    <w:div w:id="1600479838">
                      <w:marLeft w:val="0"/>
                      <w:marRight w:val="0"/>
                      <w:marTop w:val="0"/>
                      <w:marBottom w:val="0"/>
                      <w:divBdr>
                        <w:top w:val="none" w:sz="0" w:space="0" w:color="auto"/>
                        <w:left w:val="none" w:sz="0" w:space="0" w:color="auto"/>
                        <w:bottom w:val="none" w:sz="0" w:space="0" w:color="auto"/>
                        <w:right w:val="none" w:sz="0" w:space="0" w:color="auto"/>
                      </w:divBdr>
                      <w:divsChild>
                        <w:div w:id="410666428">
                          <w:marLeft w:val="0"/>
                          <w:marRight w:val="150"/>
                          <w:marTop w:val="0"/>
                          <w:marBottom w:val="0"/>
                          <w:divBdr>
                            <w:top w:val="none" w:sz="0" w:space="0" w:color="auto"/>
                            <w:left w:val="none" w:sz="0" w:space="0" w:color="auto"/>
                            <w:bottom w:val="none" w:sz="0" w:space="0" w:color="auto"/>
                            <w:right w:val="none" w:sz="0" w:space="0" w:color="auto"/>
                          </w:divBdr>
                          <w:divsChild>
                            <w:div w:id="526674889">
                              <w:marLeft w:val="0"/>
                              <w:marRight w:val="0"/>
                              <w:marTop w:val="0"/>
                              <w:marBottom w:val="0"/>
                              <w:divBdr>
                                <w:top w:val="none" w:sz="0" w:space="0" w:color="auto"/>
                                <w:left w:val="none" w:sz="0" w:space="0" w:color="auto"/>
                                <w:bottom w:val="none" w:sz="0" w:space="0" w:color="auto"/>
                                <w:right w:val="none" w:sz="0" w:space="0" w:color="auto"/>
                              </w:divBdr>
                              <w:divsChild>
                                <w:div w:id="769619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1455851">
      <w:bodyDiv w:val="1"/>
      <w:marLeft w:val="0"/>
      <w:marRight w:val="0"/>
      <w:marTop w:val="0"/>
      <w:marBottom w:val="0"/>
      <w:divBdr>
        <w:top w:val="none" w:sz="0" w:space="0" w:color="auto"/>
        <w:left w:val="none" w:sz="0" w:space="0" w:color="auto"/>
        <w:bottom w:val="none" w:sz="0" w:space="0" w:color="auto"/>
        <w:right w:val="none" w:sz="0" w:space="0" w:color="auto"/>
      </w:divBdr>
      <w:divsChild>
        <w:div w:id="211114749">
          <w:marLeft w:val="0"/>
          <w:marRight w:val="0"/>
          <w:marTop w:val="0"/>
          <w:marBottom w:val="0"/>
          <w:divBdr>
            <w:top w:val="none" w:sz="0" w:space="0" w:color="auto"/>
            <w:left w:val="none" w:sz="0" w:space="0" w:color="auto"/>
            <w:bottom w:val="none" w:sz="0" w:space="0" w:color="auto"/>
            <w:right w:val="none" w:sz="0" w:space="0" w:color="auto"/>
          </w:divBdr>
          <w:divsChild>
            <w:div w:id="1708793565">
              <w:marLeft w:val="0"/>
              <w:marRight w:val="0"/>
              <w:marTop w:val="0"/>
              <w:marBottom w:val="450"/>
              <w:divBdr>
                <w:top w:val="none" w:sz="0" w:space="0" w:color="auto"/>
                <w:left w:val="none" w:sz="0" w:space="0" w:color="auto"/>
                <w:bottom w:val="none" w:sz="0" w:space="0" w:color="auto"/>
                <w:right w:val="none" w:sz="0" w:space="0" w:color="auto"/>
              </w:divBdr>
              <w:divsChild>
                <w:div w:id="339160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4475077">
      <w:bodyDiv w:val="1"/>
      <w:marLeft w:val="0"/>
      <w:marRight w:val="0"/>
      <w:marTop w:val="0"/>
      <w:marBottom w:val="0"/>
      <w:divBdr>
        <w:top w:val="none" w:sz="0" w:space="0" w:color="auto"/>
        <w:left w:val="none" w:sz="0" w:space="0" w:color="auto"/>
        <w:bottom w:val="none" w:sz="0" w:space="0" w:color="auto"/>
        <w:right w:val="none" w:sz="0" w:space="0" w:color="auto"/>
      </w:divBdr>
      <w:divsChild>
        <w:div w:id="83384915">
          <w:marLeft w:val="0"/>
          <w:marRight w:val="0"/>
          <w:marTop w:val="0"/>
          <w:marBottom w:val="0"/>
          <w:divBdr>
            <w:top w:val="none" w:sz="0" w:space="0" w:color="auto"/>
            <w:left w:val="none" w:sz="0" w:space="0" w:color="auto"/>
            <w:bottom w:val="none" w:sz="0" w:space="0" w:color="auto"/>
            <w:right w:val="none" w:sz="0" w:space="0" w:color="auto"/>
          </w:divBdr>
          <w:divsChild>
            <w:div w:id="943805559">
              <w:marLeft w:val="0"/>
              <w:marRight w:val="0"/>
              <w:marTop w:val="0"/>
              <w:marBottom w:val="0"/>
              <w:divBdr>
                <w:top w:val="none" w:sz="0" w:space="0" w:color="auto"/>
                <w:left w:val="none" w:sz="0" w:space="0" w:color="auto"/>
                <w:bottom w:val="none" w:sz="0" w:space="0" w:color="auto"/>
                <w:right w:val="none" w:sz="0" w:space="0" w:color="auto"/>
              </w:divBdr>
              <w:divsChild>
                <w:div w:id="1388188758">
                  <w:marLeft w:val="0"/>
                  <w:marRight w:val="0"/>
                  <w:marTop w:val="0"/>
                  <w:marBottom w:val="0"/>
                  <w:divBdr>
                    <w:top w:val="none" w:sz="0" w:space="0" w:color="auto"/>
                    <w:left w:val="none" w:sz="0" w:space="0" w:color="auto"/>
                    <w:bottom w:val="none" w:sz="0" w:space="0" w:color="auto"/>
                    <w:right w:val="none" w:sz="0" w:space="0" w:color="auto"/>
                  </w:divBdr>
                  <w:divsChild>
                    <w:div w:id="1953169667">
                      <w:marLeft w:val="0"/>
                      <w:marRight w:val="0"/>
                      <w:marTop w:val="0"/>
                      <w:marBottom w:val="0"/>
                      <w:divBdr>
                        <w:top w:val="none" w:sz="0" w:space="0" w:color="auto"/>
                        <w:left w:val="none" w:sz="0" w:space="0" w:color="auto"/>
                        <w:bottom w:val="none" w:sz="0" w:space="0" w:color="auto"/>
                        <w:right w:val="none" w:sz="0" w:space="0" w:color="auto"/>
                      </w:divBdr>
                      <w:divsChild>
                        <w:div w:id="1055853178">
                          <w:marLeft w:val="0"/>
                          <w:marRight w:val="0"/>
                          <w:marTop w:val="0"/>
                          <w:marBottom w:val="0"/>
                          <w:divBdr>
                            <w:top w:val="none" w:sz="0" w:space="0" w:color="auto"/>
                            <w:left w:val="none" w:sz="0" w:space="0" w:color="auto"/>
                            <w:bottom w:val="none" w:sz="0" w:space="0" w:color="auto"/>
                            <w:right w:val="none" w:sz="0" w:space="0" w:color="auto"/>
                          </w:divBdr>
                          <w:divsChild>
                            <w:div w:id="740294728">
                              <w:marLeft w:val="0"/>
                              <w:marRight w:val="0"/>
                              <w:marTop w:val="0"/>
                              <w:marBottom w:val="0"/>
                              <w:divBdr>
                                <w:top w:val="none" w:sz="0" w:space="0" w:color="auto"/>
                                <w:left w:val="none" w:sz="0" w:space="0" w:color="auto"/>
                                <w:bottom w:val="none" w:sz="0" w:space="0" w:color="auto"/>
                                <w:right w:val="none" w:sz="0" w:space="0" w:color="auto"/>
                              </w:divBdr>
                              <w:divsChild>
                                <w:div w:id="1131090042">
                                  <w:marLeft w:val="0"/>
                                  <w:marRight w:val="0"/>
                                  <w:marTop w:val="0"/>
                                  <w:marBottom w:val="0"/>
                                  <w:divBdr>
                                    <w:top w:val="none" w:sz="0" w:space="0" w:color="auto"/>
                                    <w:left w:val="none" w:sz="0" w:space="0" w:color="auto"/>
                                    <w:bottom w:val="none" w:sz="0" w:space="0" w:color="auto"/>
                                    <w:right w:val="none" w:sz="0" w:space="0" w:color="auto"/>
                                  </w:divBdr>
                                  <w:divsChild>
                                    <w:div w:id="1492790050">
                                      <w:marLeft w:val="0"/>
                                      <w:marRight w:val="0"/>
                                      <w:marTop w:val="0"/>
                                      <w:marBottom w:val="0"/>
                                      <w:divBdr>
                                        <w:top w:val="none" w:sz="0" w:space="0" w:color="auto"/>
                                        <w:left w:val="none" w:sz="0" w:space="0" w:color="auto"/>
                                        <w:bottom w:val="none" w:sz="0" w:space="0" w:color="auto"/>
                                        <w:right w:val="none" w:sz="0" w:space="0" w:color="auto"/>
                                      </w:divBdr>
                                      <w:divsChild>
                                        <w:div w:id="175193448">
                                          <w:marLeft w:val="0"/>
                                          <w:marRight w:val="0"/>
                                          <w:marTop w:val="0"/>
                                          <w:marBottom w:val="0"/>
                                          <w:divBdr>
                                            <w:top w:val="none" w:sz="0" w:space="0" w:color="auto"/>
                                            <w:left w:val="none" w:sz="0" w:space="0" w:color="auto"/>
                                            <w:bottom w:val="none" w:sz="0" w:space="0" w:color="auto"/>
                                            <w:right w:val="none" w:sz="0" w:space="0" w:color="auto"/>
                                          </w:divBdr>
                                          <w:divsChild>
                                            <w:div w:id="968245900">
                                              <w:marLeft w:val="0"/>
                                              <w:marRight w:val="0"/>
                                              <w:marTop w:val="0"/>
                                              <w:marBottom w:val="0"/>
                                              <w:divBdr>
                                                <w:top w:val="none" w:sz="0" w:space="0" w:color="auto"/>
                                                <w:left w:val="none" w:sz="0" w:space="0" w:color="auto"/>
                                                <w:bottom w:val="none" w:sz="0" w:space="0" w:color="auto"/>
                                                <w:right w:val="none" w:sz="0" w:space="0" w:color="auto"/>
                                              </w:divBdr>
                                              <w:divsChild>
                                                <w:div w:id="895313452">
                                                  <w:marLeft w:val="0"/>
                                                  <w:marRight w:val="0"/>
                                                  <w:marTop w:val="0"/>
                                                  <w:marBottom w:val="0"/>
                                                  <w:divBdr>
                                                    <w:top w:val="none" w:sz="0" w:space="0" w:color="auto"/>
                                                    <w:left w:val="none" w:sz="0" w:space="0" w:color="auto"/>
                                                    <w:bottom w:val="none" w:sz="0" w:space="0" w:color="auto"/>
                                                    <w:right w:val="none" w:sz="0" w:space="0" w:color="auto"/>
                                                  </w:divBdr>
                                                  <w:divsChild>
                                                    <w:div w:id="1942566724">
                                                      <w:marLeft w:val="0"/>
                                                      <w:marRight w:val="0"/>
                                                      <w:marTop w:val="0"/>
                                                      <w:marBottom w:val="0"/>
                                                      <w:divBdr>
                                                        <w:top w:val="none" w:sz="0" w:space="0" w:color="auto"/>
                                                        <w:left w:val="none" w:sz="0" w:space="0" w:color="auto"/>
                                                        <w:bottom w:val="none" w:sz="0" w:space="0" w:color="auto"/>
                                                        <w:right w:val="none" w:sz="0" w:space="0" w:color="auto"/>
                                                      </w:divBdr>
                                                      <w:divsChild>
                                                        <w:div w:id="729159041">
                                                          <w:marLeft w:val="0"/>
                                                          <w:marRight w:val="0"/>
                                                          <w:marTop w:val="0"/>
                                                          <w:marBottom w:val="0"/>
                                                          <w:divBdr>
                                                            <w:top w:val="none" w:sz="0" w:space="0" w:color="auto"/>
                                                            <w:left w:val="none" w:sz="0" w:space="0" w:color="auto"/>
                                                            <w:bottom w:val="none" w:sz="0" w:space="0" w:color="auto"/>
                                                            <w:right w:val="none" w:sz="0" w:space="0" w:color="auto"/>
                                                          </w:divBdr>
                                                          <w:divsChild>
                                                            <w:div w:id="262538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mup.gov.rs/cms_eng/home.nsf/inf-for-foreigners.h" TargetMode="External"/><Relationship Id="rId18" Type="http://schemas.openxmlformats.org/officeDocument/2006/relationships/hyperlink" Target="http://www.gsp.co.yu/english/nightlines.htm" TargetMode="External"/><Relationship Id="rId26" Type="http://schemas.openxmlformats.org/officeDocument/2006/relationships/hyperlink" Target="http://www.kolarac.rs"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beg.aero/welcome.54.html" TargetMode="External"/><Relationship Id="rId34" Type="http://schemas.openxmlformats.org/officeDocument/2006/relationships/hyperlink" Target="http://www.isb.rs/isb" TargetMode="External"/><Relationship Id="rId7" Type="http://schemas.openxmlformats.org/officeDocument/2006/relationships/endnotes" Target="endnotes.xml"/><Relationship Id="rId12" Type="http://schemas.openxmlformats.org/officeDocument/2006/relationships/hyperlink" Target="http://www.eng.rfzo.rs" TargetMode="External"/><Relationship Id="rId17" Type="http://schemas.openxmlformats.org/officeDocument/2006/relationships/hyperlink" Target="http://www.gsp.rs/english/dailylines.htm" TargetMode="External"/><Relationship Id="rId25" Type="http://schemas.openxmlformats.org/officeDocument/2006/relationships/hyperlink" Target="http://www.isj.rs" TargetMode="External"/><Relationship Id="rId33" Type="http://schemas.openxmlformats.org/officeDocument/2006/relationships/hyperlink" Target="http://www.dsbelgrad.com"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posta.rs" TargetMode="External"/><Relationship Id="rId20" Type="http://schemas.openxmlformats.org/officeDocument/2006/relationships/hyperlink" Target="http://www.bas.rs/" TargetMode="External"/><Relationship Id="rId29" Type="http://schemas.openxmlformats.org/officeDocument/2006/relationships/hyperlink" Target="http://www.british-int-school.org.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ng.rfzo.rs" TargetMode="External"/><Relationship Id="rId24" Type="http://schemas.openxmlformats.org/officeDocument/2006/relationships/hyperlink" Target="http://www.prevodi.rs" TargetMode="External"/><Relationship Id="rId32" Type="http://schemas.openxmlformats.org/officeDocument/2006/relationships/hyperlink" Target="http://www.efb.rs" TargetMode="External"/><Relationship Id="rId37"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twinning@mfin.gov.rs" TargetMode="External"/><Relationship Id="rId23" Type="http://schemas.openxmlformats.org/officeDocument/2006/relationships/hyperlink" Target="http://www.eng.rfzo.rs" TargetMode="External"/><Relationship Id="rId28" Type="http://schemas.openxmlformats.org/officeDocument/2006/relationships/hyperlink" Target="http://www.insb.edu.rs" TargetMode="External"/><Relationship Id="rId36" Type="http://schemas.openxmlformats.org/officeDocument/2006/relationships/hyperlink" Target="http://www.prima-school.com" TargetMode="External"/><Relationship Id="rId10" Type="http://schemas.openxmlformats.org/officeDocument/2006/relationships/hyperlink" Target="mailto:office@seio.gov.rs" TargetMode="External"/><Relationship Id="rId19" Type="http://schemas.openxmlformats.org/officeDocument/2006/relationships/hyperlink" Target="http://www.beograd.rs/cms/view.php?id=201690" TargetMode="External"/><Relationship Id="rId31" Type="http://schemas.openxmlformats.org/officeDocument/2006/relationships/hyperlink" Target="http://www.crnjanski.edu.rs" TargetMode="External"/><Relationship Id="rId4" Type="http://schemas.openxmlformats.org/officeDocument/2006/relationships/settings" Target="settings.xml"/><Relationship Id="rId9" Type="http://schemas.openxmlformats.org/officeDocument/2006/relationships/hyperlink" Target="http://ec.europa.eu/enlargement/tenders/twinning/index_en.htm" TargetMode="External"/><Relationship Id="rId14" Type="http://schemas.openxmlformats.org/officeDocument/2006/relationships/hyperlink" Target="http://www.carina.rs/en/Passengers/Pages/Passengers.aspx" TargetMode="External"/><Relationship Id="rId22" Type="http://schemas.openxmlformats.org/officeDocument/2006/relationships/hyperlink" Target="http://www.nbs.rs" TargetMode="External"/><Relationship Id="rId27" Type="http://schemas.openxmlformats.org/officeDocument/2006/relationships/hyperlink" Target="http://www.berlitz.co.rs" TargetMode="External"/><Relationship Id="rId30" Type="http://schemas.openxmlformats.org/officeDocument/2006/relationships/hyperlink" Target="http://chartwell.edu.rs" TargetMode="External"/><Relationship Id="rId35" Type="http://schemas.openxmlformats.org/officeDocument/2006/relationships/hyperlink" Target="http://www.mpbarilli.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763C67-8748-45F7-A902-30C5A5810F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6089</Words>
  <Characters>34711</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 Kalanja</dc:creator>
  <cp:lastModifiedBy>Tijana Tasic</cp:lastModifiedBy>
  <cp:revision>2</cp:revision>
  <cp:lastPrinted>2015-05-28T10:17:00Z</cp:lastPrinted>
  <dcterms:created xsi:type="dcterms:W3CDTF">2015-06-12T12:52:00Z</dcterms:created>
  <dcterms:modified xsi:type="dcterms:W3CDTF">2015-06-12T12:52:00Z</dcterms:modified>
</cp:coreProperties>
</file>